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4958" w14:textId="77777777" w:rsidR="001679CE" w:rsidRPr="00CF0965" w:rsidRDefault="001679CE" w:rsidP="001679CE">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b/>
          <w:bCs/>
          <w:i/>
          <w:iCs/>
          <w:kern w:val="28"/>
          <w:sz w:val="28"/>
          <w:szCs w:val="28"/>
        </w:rPr>
      </w:pPr>
      <w:r>
        <w:rPr>
          <w:b/>
          <w:bCs/>
          <w:i/>
          <w:iCs/>
          <w:kern w:val="28"/>
          <w:sz w:val="28"/>
          <w:szCs w:val="28"/>
        </w:rPr>
        <w:t xml:space="preserve">Murdock Water </w:t>
      </w:r>
    </w:p>
    <w:p w14:paraId="5B26BF6F" w14:textId="06DD36E4" w:rsidR="001679CE" w:rsidRPr="00CF0965" w:rsidRDefault="001679CE" w:rsidP="001679CE">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jc w:val="center"/>
        <w:rPr>
          <w:b/>
          <w:bCs/>
          <w:i/>
          <w:iCs/>
          <w:kern w:val="28"/>
          <w:sz w:val="28"/>
          <w:szCs w:val="28"/>
        </w:rPr>
      </w:pPr>
      <w:r w:rsidRPr="00CF0965">
        <w:rPr>
          <w:b/>
          <w:bCs/>
          <w:i/>
          <w:iCs/>
          <w:kern w:val="28"/>
          <w:sz w:val="28"/>
          <w:szCs w:val="28"/>
        </w:rPr>
        <w:t>20</w:t>
      </w:r>
      <w:r w:rsidR="005C135C">
        <w:rPr>
          <w:b/>
          <w:bCs/>
          <w:i/>
          <w:iCs/>
          <w:kern w:val="28"/>
          <w:sz w:val="28"/>
          <w:szCs w:val="28"/>
        </w:rPr>
        <w:t>2</w:t>
      </w:r>
      <w:r w:rsidR="00746A68">
        <w:rPr>
          <w:b/>
          <w:bCs/>
          <w:i/>
          <w:iCs/>
          <w:kern w:val="28"/>
          <w:sz w:val="28"/>
          <w:szCs w:val="28"/>
        </w:rPr>
        <w:t>1</w:t>
      </w:r>
      <w:r w:rsidRPr="00CF0965">
        <w:rPr>
          <w:b/>
          <w:bCs/>
          <w:i/>
          <w:iCs/>
          <w:kern w:val="28"/>
          <w:sz w:val="28"/>
          <w:szCs w:val="28"/>
        </w:rPr>
        <w:t xml:space="preserve"> Drinking Water Consumer Confidence Report</w:t>
      </w:r>
    </w:p>
    <w:p w14:paraId="788AF8EF" w14:textId="77777777" w:rsidR="001679CE" w:rsidRPr="00CF0965" w:rsidRDefault="001679CE" w:rsidP="001679CE">
      <w:pPr>
        <w:widowControl w:val="0"/>
        <w:tabs>
          <w:tab w:val="left" w:pos="2070"/>
          <w:tab w:val="left" w:pos="3870"/>
          <w:tab w:val="left" w:pos="5670"/>
          <w:tab w:val="left" w:pos="7830"/>
          <w:tab w:val="left" w:pos="8550"/>
          <w:tab w:val="left" w:pos="9270"/>
        </w:tabs>
        <w:overflowPunct w:val="0"/>
        <w:autoSpaceDE w:val="0"/>
        <w:autoSpaceDN w:val="0"/>
        <w:adjustRightInd w:val="0"/>
        <w:spacing w:after="0" w:line="240" w:lineRule="auto"/>
        <w:rPr>
          <w:kern w:val="28"/>
          <w:sz w:val="22"/>
        </w:rPr>
      </w:pPr>
    </w:p>
    <w:p w14:paraId="067CF372" w14:textId="1502519D" w:rsidR="001679CE" w:rsidRPr="00EC3127" w:rsidRDefault="001679CE" w:rsidP="001679CE">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b/>
          <w:bCs/>
          <w:kern w:val="28"/>
          <w:sz w:val="20"/>
          <w:szCs w:val="20"/>
        </w:rPr>
      </w:pPr>
      <w:r w:rsidRPr="00CF0965">
        <w:rPr>
          <w:kern w:val="28"/>
          <w:sz w:val="20"/>
          <w:szCs w:val="20"/>
        </w:rPr>
        <w:t>As part of the requirements of both the EPA and Washington State Department of Health, we are pleased to present to you this year's Annual Quality Water Report for the year</w:t>
      </w:r>
      <w:r>
        <w:rPr>
          <w:kern w:val="28"/>
          <w:sz w:val="20"/>
          <w:szCs w:val="20"/>
        </w:rPr>
        <w:t xml:space="preserve"> of</w:t>
      </w:r>
      <w:r w:rsidRPr="00CF0965">
        <w:rPr>
          <w:kern w:val="28"/>
          <w:sz w:val="20"/>
          <w:szCs w:val="20"/>
        </w:rPr>
        <w:t xml:space="preserve"> 20</w:t>
      </w:r>
      <w:r w:rsidR="005C135C">
        <w:rPr>
          <w:kern w:val="28"/>
          <w:sz w:val="20"/>
          <w:szCs w:val="20"/>
        </w:rPr>
        <w:t>2</w:t>
      </w:r>
      <w:r w:rsidR="00746A68">
        <w:rPr>
          <w:kern w:val="28"/>
          <w:sz w:val="20"/>
          <w:szCs w:val="20"/>
        </w:rPr>
        <w:t>1</w:t>
      </w:r>
      <w:r w:rsidRPr="00CF0965">
        <w:rPr>
          <w:kern w:val="28"/>
          <w:sz w:val="20"/>
          <w:szCs w:val="20"/>
        </w:rPr>
        <w:t xml:space="preserve">. Our constant goal is to provide you with a safe and dependable supply of drinking water.  </w:t>
      </w:r>
      <w:r w:rsidR="00D02FA7">
        <w:rPr>
          <w:b/>
          <w:bCs/>
          <w:kern w:val="28"/>
          <w:sz w:val="20"/>
          <w:szCs w:val="20"/>
          <w:u w:val="single"/>
        </w:rPr>
        <w:t>During the year of 20</w:t>
      </w:r>
      <w:r w:rsidR="005C135C">
        <w:rPr>
          <w:b/>
          <w:bCs/>
          <w:kern w:val="28"/>
          <w:sz w:val="20"/>
          <w:szCs w:val="20"/>
          <w:u w:val="single"/>
        </w:rPr>
        <w:t>2</w:t>
      </w:r>
      <w:r w:rsidR="00FC526B">
        <w:rPr>
          <w:b/>
          <w:bCs/>
          <w:kern w:val="28"/>
          <w:sz w:val="20"/>
          <w:szCs w:val="20"/>
          <w:u w:val="single"/>
        </w:rPr>
        <w:t>1</w:t>
      </w:r>
      <w:r w:rsidR="00EC3127" w:rsidRPr="00EC3127">
        <w:rPr>
          <w:b/>
          <w:bCs/>
          <w:kern w:val="28"/>
          <w:sz w:val="20"/>
          <w:szCs w:val="20"/>
          <w:u w:val="single"/>
        </w:rPr>
        <w:t xml:space="preserve"> Murdock had No Violations concerning your drinking water.</w:t>
      </w:r>
    </w:p>
    <w:p w14:paraId="02941164" w14:textId="77777777" w:rsidR="008F271D" w:rsidRPr="00CF0965" w:rsidRDefault="008F271D" w:rsidP="001679CE">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b/>
          <w:bCs/>
          <w:kern w:val="28"/>
          <w:sz w:val="20"/>
          <w:szCs w:val="20"/>
        </w:rPr>
      </w:pPr>
    </w:p>
    <w:p w14:paraId="056BECEB" w14:textId="1375D48C" w:rsidR="001679CE" w:rsidRPr="00CF0965" w:rsidRDefault="001679CE" w:rsidP="00CC2211">
      <w:pPr>
        <w:widowControl w:val="0"/>
        <w:tabs>
          <w:tab w:val="left" w:pos="90"/>
          <w:tab w:val="left" w:pos="1890"/>
          <w:tab w:val="left" w:pos="2160"/>
          <w:tab w:val="left" w:pos="3690"/>
          <w:tab w:val="left" w:pos="5490"/>
          <w:tab w:val="left" w:pos="7650"/>
          <w:tab w:val="left" w:pos="8370"/>
          <w:tab w:val="left" w:pos="8460"/>
          <w:tab w:val="left" w:pos="9180"/>
          <w:tab w:val="left" w:pos="9270"/>
        </w:tabs>
        <w:overflowPunct w:val="0"/>
        <w:autoSpaceDE w:val="0"/>
        <w:autoSpaceDN w:val="0"/>
        <w:adjustRightInd w:val="0"/>
        <w:spacing w:after="0" w:line="240" w:lineRule="auto"/>
        <w:ind w:left="-540" w:right="-360" w:firstLine="180"/>
        <w:rPr>
          <w:kern w:val="28"/>
          <w:sz w:val="20"/>
          <w:szCs w:val="20"/>
        </w:rPr>
      </w:pPr>
      <w:r w:rsidRPr="00CF0965">
        <w:rPr>
          <w:b/>
          <w:bCs/>
          <w:kern w:val="28"/>
          <w:sz w:val="20"/>
          <w:szCs w:val="20"/>
        </w:rPr>
        <w:t xml:space="preserve">Sources of Drinking water and Treatment:   </w:t>
      </w:r>
      <w:r w:rsidRPr="00CF0965">
        <w:rPr>
          <w:kern w:val="28"/>
          <w:sz w:val="20"/>
          <w:szCs w:val="20"/>
        </w:rPr>
        <w:t xml:space="preserve">Our water supply is drawn from </w:t>
      </w:r>
      <w:r w:rsidR="00D4297F">
        <w:rPr>
          <w:kern w:val="28"/>
          <w:sz w:val="20"/>
          <w:szCs w:val="20"/>
        </w:rPr>
        <w:t xml:space="preserve">2 </w:t>
      </w:r>
      <w:r w:rsidR="00D4297F" w:rsidRPr="00CF0965">
        <w:rPr>
          <w:kern w:val="28"/>
          <w:sz w:val="20"/>
          <w:szCs w:val="20"/>
        </w:rPr>
        <w:t>well</w:t>
      </w:r>
      <w:r w:rsidRPr="00CF0965">
        <w:rPr>
          <w:kern w:val="28"/>
          <w:sz w:val="20"/>
          <w:szCs w:val="20"/>
        </w:rPr>
        <w:t xml:space="preserve"> </w:t>
      </w:r>
      <w:r w:rsidR="00D4297F" w:rsidRPr="00CF0965">
        <w:rPr>
          <w:kern w:val="28"/>
          <w:sz w:val="20"/>
          <w:szCs w:val="20"/>
        </w:rPr>
        <w:t>sources</w:t>
      </w:r>
      <w:r w:rsidRPr="00CF0965">
        <w:rPr>
          <w:kern w:val="28"/>
          <w:sz w:val="20"/>
          <w:szCs w:val="20"/>
        </w:rPr>
        <w:t xml:space="preserve">, </w:t>
      </w:r>
      <w:r>
        <w:rPr>
          <w:kern w:val="28"/>
          <w:sz w:val="20"/>
          <w:szCs w:val="20"/>
        </w:rPr>
        <w:t xml:space="preserve">located on </w:t>
      </w:r>
      <w:r w:rsidR="00D4297F">
        <w:rPr>
          <w:kern w:val="28"/>
          <w:sz w:val="20"/>
          <w:szCs w:val="20"/>
        </w:rPr>
        <w:t xml:space="preserve">located along </w:t>
      </w:r>
      <w:r w:rsidR="00AE2008">
        <w:rPr>
          <w:kern w:val="28"/>
          <w:sz w:val="20"/>
          <w:szCs w:val="20"/>
        </w:rPr>
        <w:t>on</w:t>
      </w:r>
      <w:r w:rsidR="00D4297F">
        <w:rPr>
          <w:kern w:val="28"/>
          <w:sz w:val="20"/>
          <w:szCs w:val="20"/>
        </w:rPr>
        <w:t xml:space="preserve"> </w:t>
      </w:r>
      <w:r w:rsidR="00CC2211">
        <w:rPr>
          <w:kern w:val="28"/>
          <w:sz w:val="20"/>
          <w:szCs w:val="20"/>
        </w:rPr>
        <w:t>Ash</w:t>
      </w:r>
      <w:r w:rsidR="00D4297F">
        <w:rPr>
          <w:kern w:val="28"/>
          <w:sz w:val="20"/>
          <w:szCs w:val="20"/>
        </w:rPr>
        <w:t xml:space="preserve"> Street</w:t>
      </w:r>
      <w:r w:rsidR="00AE2008">
        <w:rPr>
          <w:kern w:val="28"/>
          <w:sz w:val="20"/>
          <w:szCs w:val="20"/>
        </w:rPr>
        <w:t>, the lower well and upper well</w:t>
      </w:r>
      <w:r>
        <w:rPr>
          <w:kern w:val="28"/>
          <w:sz w:val="20"/>
          <w:szCs w:val="20"/>
        </w:rPr>
        <w:t xml:space="preserve">. </w:t>
      </w:r>
      <w:r w:rsidR="00204B1E">
        <w:rPr>
          <w:kern w:val="28"/>
          <w:sz w:val="20"/>
          <w:szCs w:val="20"/>
        </w:rPr>
        <w:t xml:space="preserve">These wells receive their water from the Wanapum Basalt formation at a depth </w:t>
      </w:r>
      <w:r w:rsidR="00CD7684">
        <w:rPr>
          <w:kern w:val="28"/>
          <w:sz w:val="20"/>
          <w:szCs w:val="20"/>
        </w:rPr>
        <w:t>of 225</w:t>
      </w:r>
      <w:r w:rsidR="00CC2211">
        <w:rPr>
          <w:kern w:val="28"/>
          <w:sz w:val="20"/>
          <w:szCs w:val="20"/>
        </w:rPr>
        <w:t xml:space="preserve"> ft to 400 ft.</w:t>
      </w:r>
      <w:r w:rsidR="00EC3127">
        <w:rPr>
          <w:kern w:val="28"/>
          <w:sz w:val="20"/>
          <w:szCs w:val="20"/>
        </w:rPr>
        <w:t xml:space="preserve"> Chlorination is provided to the system at the wellhead. Chlorination is normally </w:t>
      </w:r>
      <w:r w:rsidR="002E650D">
        <w:rPr>
          <w:kern w:val="28"/>
          <w:sz w:val="20"/>
          <w:szCs w:val="20"/>
        </w:rPr>
        <w:t>in the 0.2 to 0.4 ppm range. Well below the EPA maximum of 4.0 PPM.</w:t>
      </w:r>
    </w:p>
    <w:p w14:paraId="186CA0B5" w14:textId="77777777" w:rsidR="001679CE" w:rsidRPr="00CF0965" w:rsidRDefault="001679CE" w:rsidP="001679CE">
      <w:pPr>
        <w:keepLines/>
        <w:widowControl w:val="0"/>
        <w:tabs>
          <w:tab w:val="left" w:pos="0"/>
          <w:tab w:val="left" w:pos="720"/>
          <w:tab w:val="left" w:pos="3870"/>
          <w:tab w:val="left" w:pos="5670"/>
          <w:tab w:val="left" w:pos="7830"/>
          <w:tab w:val="left" w:pos="8550"/>
          <w:tab w:val="left" w:pos="8640"/>
          <w:tab w:val="left" w:pos="9360"/>
        </w:tabs>
        <w:overflowPunct w:val="0"/>
        <w:autoSpaceDE w:val="0"/>
        <w:autoSpaceDN w:val="0"/>
        <w:adjustRightInd w:val="0"/>
        <w:spacing w:after="0" w:line="240" w:lineRule="auto"/>
        <w:ind w:left="-540" w:right="-360" w:firstLine="180"/>
        <w:rPr>
          <w:b/>
          <w:bCs/>
          <w:i/>
          <w:iCs/>
          <w:color w:val="FF0000"/>
          <w:kern w:val="28"/>
          <w:sz w:val="20"/>
          <w:szCs w:val="20"/>
        </w:rPr>
      </w:pPr>
      <w:r w:rsidRPr="00CF0965">
        <w:rPr>
          <w:kern w:val="28"/>
          <w:sz w:val="20"/>
          <w:szCs w:val="20"/>
        </w:rPr>
        <w:tab/>
      </w:r>
    </w:p>
    <w:p w14:paraId="1A5E061B" w14:textId="77777777" w:rsidR="001679CE" w:rsidRDefault="00051554" w:rsidP="002E650D">
      <w:pPr>
        <w:widowControl w:val="0"/>
        <w:overflowPunct w:val="0"/>
        <w:autoSpaceDE w:val="0"/>
        <w:autoSpaceDN w:val="0"/>
        <w:adjustRightInd w:val="0"/>
        <w:spacing w:after="0" w:line="240" w:lineRule="auto"/>
        <w:ind w:left="-540" w:right="-360" w:firstLine="180"/>
        <w:rPr>
          <w:kern w:val="28"/>
          <w:sz w:val="20"/>
          <w:szCs w:val="20"/>
        </w:rPr>
      </w:pPr>
      <w:r>
        <w:rPr>
          <w:b/>
          <w:bCs/>
          <w:kern w:val="28"/>
          <w:sz w:val="20"/>
          <w:szCs w:val="20"/>
        </w:rPr>
        <w:t>L</w:t>
      </w:r>
      <w:r w:rsidR="00D4297F">
        <w:rPr>
          <w:b/>
          <w:bCs/>
          <w:kern w:val="28"/>
          <w:sz w:val="20"/>
          <w:szCs w:val="20"/>
        </w:rPr>
        <w:t xml:space="preserve">eakage and </w:t>
      </w:r>
      <w:r w:rsidR="001679CE" w:rsidRPr="00CF0965">
        <w:rPr>
          <w:b/>
          <w:bCs/>
          <w:kern w:val="28"/>
          <w:sz w:val="20"/>
          <w:szCs w:val="20"/>
        </w:rPr>
        <w:t>Water Conservation</w:t>
      </w:r>
      <w:r w:rsidR="001679CE" w:rsidRPr="00CF0965">
        <w:rPr>
          <w:kern w:val="28"/>
          <w:sz w:val="20"/>
          <w:szCs w:val="20"/>
        </w:rPr>
        <w:t>:</w:t>
      </w:r>
      <w:r w:rsidR="002E650D">
        <w:rPr>
          <w:kern w:val="28"/>
          <w:sz w:val="20"/>
          <w:szCs w:val="20"/>
        </w:rPr>
        <w:t xml:space="preserve"> </w:t>
      </w:r>
      <w:r w:rsidR="001679CE" w:rsidRPr="00CF0965">
        <w:rPr>
          <w:kern w:val="28"/>
          <w:sz w:val="20"/>
          <w:szCs w:val="20"/>
        </w:rPr>
        <w:t>We</w:t>
      </w:r>
      <w:r w:rsidR="00D4297F">
        <w:rPr>
          <w:kern w:val="28"/>
          <w:sz w:val="20"/>
          <w:szCs w:val="20"/>
        </w:rPr>
        <w:t xml:space="preserve"> </w:t>
      </w:r>
      <w:r w:rsidR="001679CE" w:rsidRPr="00CF0965">
        <w:rPr>
          <w:kern w:val="28"/>
          <w:sz w:val="20"/>
          <w:szCs w:val="20"/>
        </w:rPr>
        <w:t xml:space="preserve">encourage you to check your home for leaks.  This can easily be done by turning off all water uses and </w:t>
      </w:r>
      <w:r w:rsidR="001679CE">
        <w:rPr>
          <w:kern w:val="28"/>
          <w:sz w:val="20"/>
          <w:szCs w:val="20"/>
        </w:rPr>
        <w:t>listening at your faucet for a humming or whistling noise</w:t>
      </w:r>
      <w:r w:rsidR="001679CE" w:rsidRPr="00CF0965">
        <w:rPr>
          <w:kern w:val="28"/>
          <w:sz w:val="20"/>
          <w:szCs w:val="20"/>
        </w:rPr>
        <w:t xml:space="preserve">.  </w:t>
      </w:r>
      <w:r w:rsidR="001679CE">
        <w:rPr>
          <w:kern w:val="28"/>
          <w:sz w:val="20"/>
          <w:szCs w:val="20"/>
        </w:rPr>
        <w:t>The sound may indicate you have a leak.</w:t>
      </w:r>
      <w:r w:rsidR="001679CE" w:rsidRPr="00CF0965">
        <w:rPr>
          <w:kern w:val="28"/>
          <w:sz w:val="20"/>
          <w:szCs w:val="20"/>
        </w:rPr>
        <w:t xml:space="preserve"> </w:t>
      </w:r>
      <w:r w:rsidR="001679CE">
        <w:rPr>
          <w:kern w:val="28"/>
          <w:sz w:val="20"/>
          <w:szCs w:val="20"/>
        </w:rPr>
        <w:t xml:space="preserve">If you see air bubbles rising in the toilet bowl, or hear the toilet tank frequently refilling these are also leak indicators. </w:t>
      </w:r>
      <w:r w:rsidR="001679CE" w:rsidRPr="00CF0965">
        <w:rPr>
          <w:kern w:val="28"/>
          <w:sz w:val="20"/>
          <w:szCs w:val="20"/>
        </w:rPr>
        <w:t xml:space="preserve">If you have a question as to whether or not you may have a leak, </w:t>
      </w:r>
      <w:r w:rsidR="001679CE">
        <w:rPr>
          <w:kern w:val="28"/>
          <w:sz w:val="20"/>
          <w:szCs w:val="20"/>
        </w:rPr>
        <w:t xml:space="preserve">please seek advice or contact our Water Operator. </w:t>
      </w:r>
      <w:r w:rsidR="001679CE" w:rsidRPr="00CF0965">
        <w:rPr>
          <w:kern w:val="28"/>
          <w:sz w:val="20"/>
          <w:szCs w:val="20"/>
        </w:rPr>
        <w:t xml:space="preserve"> A</w:t>
      </w:r>
      <w:r w:rsidR="001679CE">
        <w:rPr>
          <w:kern w:val="28"/>
          <w:sz w:val="20"/>
          <w:szCs w:val="20"/>
        </w:rPr>
        <w:t xml:space="preserve"> single</w:t>
      </w:r>
      <w:r w:rsidR="001679CE" w:rsidRPr="00CF0965">
        <w:rPr>
          <w:kern w:val="28"/>
          <w:sz w:val="20"/>
          <w:szCs w:val="20"/>
        </w:rPr>
        <w:t xml:space="preserve"> leak that is dripping one drop of water per second will use 8.64 gallons per day and 3154 gallons per year.  Repairing these leaks promptly can help conserve water</w:t>
      </w:r>
      <w:r w:rsidR="001679CE">
        <w:rPr>
          <w:kern w:val="28"/>
          <w:sz w:val="20"/>
          <w:szCs w:val="20"/>
        </w:rPr>
        <w:t xml:space="preserve">, protect our </w:t>
      </w:r>
      <w:r w:rsidR="002A184A">
        <w:rPr>
          <w:kern w:val="28"/>
          <w:sz w:val="20"/>
          <w:szCs w:val="20"/>
        </w:rPr>
        <w:t xml:space="preserve">supply from contamination </w:t>
      </w:r>
      <w:r w:rsidR="001679CE">
        <w:rPr>
          <w:kern w:val="28"/>
          <w:sz w:val="20"/>
          <w:szCs w:val="20"/>
        </w:rPr>
        <w:t>and lower costs in supplying water</w:t>
      </w:r>
      <w:r w:rsidR="001679CE" w:rsidRPr="00CF0965">
        <w:rPr>
          <w:kern w:val="28"/>
          <w:sz w:val="20"/>
          <w:szCs w:val="20"/>
        </w:rPr>
        <w:t xml:space="preserve">. If you are looking for additional tips try this American Water Works Association website http://www.awwa.org/waterwiser/. </w:t>
      </w:r>
    </w:p>
    <w:p w14:paraId="241CF38B" w14:textId="77777777" w:rsidR="002E650D" w:rsidRDefault="002E650D" w:rsidP="002E650D">
      <w:pPr>
        <w:widowControl w:val="0"/>
        <w:overflowPunct w:val="0"/>
        <w:autoSpaceDE w:val="0"/>
        <w:autoSpaceDN w:val="0"/>
        <w:adjustRightInd w:val="0"/>
        <w:spacing w:after="0" w:line="240" w:lineRule="auto"/>
        <w:ind w:left="-540" w:right="-360" w:firstLine="180"/>
        <w:rPr>
          <w:kern w:val="28"/>
          <w:sz w:val="20"/>
          <w:szCs w:val="20"/>
        </w:rPr>
      </w:pPr>
    </w:p>
    <w:p w14:paraId="05B7E066" w14:textId="77777777" w:rsidR="002E650D" w:rsidRDefault="001679CE" w:rsidP="002E650D">
      <w:pPr>
        <w:widowControl w:val="0"/>
        <w:overflowPunct w:val="0"/>
        <w:autoSpaceDE w:val="0"/>
        <w:autoSpaceDN w:val="0"/>
        <w:adjustRightInd w:val="0"/>
        <w:spacing w:after="0" w:line="240" w:lineRule="auto"/>
        <w:ind w:left="-540" w:right="-360" w:firstLine="180"/>
        <w:rPr>
          <w:b/>
          <w:bCs/>
          <w:kern w:val="28"/>
          <w:sz w:val="20"/>
          <w:szCs w:val="20"/>
        </w:rPr>
      </w:pPr>
      <w:r>
        <w:rPr>
          <w:b/>
          <w:kern w:val="28"/>
          <w:sz w:val="20"/>
          <w:szCs w:val="20"/>
        </w:rPr>
        <w:t>Cross Connection:</w:t>
      </w:r>
      <w:r w:rsidR="002E650D" w:rsidRPr="002E650D">
        <w:rPr>
          <w:rFonts w:eastAsiaTheme="minorHAnsi"/>
          <w:kern w:val="28"/>
          <w:sz w:val="20"/>
          <w:szCs w:val="20"/>
        </w:rPr>
        <w:t xml:space="preserve"> Cross Connection Control seeks to eliminate hook ups that could create a backflow of contaminated or non-drinkable water into our water supply if system pressure is lost or reduced. Sprinkler systems, auxiliary wells, in home dialysis machines, and various devices that use water or water pressure all require a backflow prevention device to protect our drinking water</w:t>
      </w:r>
      <w:r w:rsidR="002E650D">
        <w:rPr>
          <w:rFonts w:eastAsiaTheme="minorHAnsi"/>
          <w:kern w:val="28"/>
          <w:sz w:val="20"/>
          <w:szCs w:val="20"/>
        </w:rPr>
        <w:t>. A very serious condition can exist in the use of insecticide sprayers or drain cleaners that hook up to a water hose for pressure. These can cause very hazardous situations and, in some cases, have resulted in death. If you have any concerns, please check with the District Manager or contact Klickitat County Health.</w:t>
      </w:r>
    </w:p>
    <w:p w14:paraId="7A284A0F" w14:textId="77777777" w:rsidR="002E650D" w:rsidRDefault="002E650D" w:rsidP="002E650D">
      <w:pPr>
        <w:widowControl w:val="0"/>
        <w:overflowPunct w:val="0"/>
        <w:autoSpaceDE w:val="0"/>
        <w:autoSpaceDN w:val="0"/>
        <w:adjustRightInd w:val="0"/>
        <w:spacing w:after="0" w:line="240" w:lineRule="auto"/>
        <w:ind w:left="-540" w:right="-360" w:firstLine="180"/>
        <w:rPr>
          <w:b/>
          <w:bCs/>
          <w:kern w:val="28"/>
          <w:sz w:val="20"/>
          <w:szCs w:val="20"/>
        </w:rPr>
      </w:pPr>
    </w:p>
    <w:p w14:paraId="76AE0EF4" w14:textId="2484AD39" w:rsidR="00C77632" w:rsidRDefault="00051554" w:rsidP="00C77632">
      <w:pPr>
        <w:widowControl w:val="0"/>
        <w:overflowPunct w:val="0"/>
        <w:autoSpaceDE w:val="0"/>
        <w:autoSpaceDN w:val="0"/>
        <w:adjustRightInd w:val="0"/>
        <w:spacing w:after="0" w:line="240" w:lineRule="auto"/>
        <w:ind w:left="-540" w:right="-360" w:firstLine="180"/>
        <w:rPr>
          <w:sz w:val="20"/>
          <w:szCs w:val="20"/>
        </w:rPr>
      </w:pPr>
      <w:r w:rsidRPr="00CF0965">
        <w:rPr>
          <w:b/>
          <w:bCs/>
          <w:kern w:val="28"/>
          <w:sz w:val="20"/>
          <w:szCs w:val="20"/>
        </w:rPr>
        <w:t>How to become involved</w:t>
      </w:r>
      <w:r w:rsidR="002E650D">
        <w:rPr>
          <w:b/>
          <w:bCs/>
          <w:kern w:val="28"/>
          <w:sz w:val="20"/>
          <w:szCs w:val="20"/>
        </w:rPr>
        <w:t>:</w:t>
      </w:r>
      <w:r w:rsidR="008C4110">
        <w:rPr>
          <w:sz w:val="20"/>
          <w:szCs w:val="20"/>
        </w:rPr>
        <w:t xml:space="preserve"> The DWD Board meets the </w:t>
      </w:r>
      <w:r w:rsidR="007C0E69">
        <w:rPr>
          <w:sz w:val="20"/>
          <w:szCs w:val="20"/>
        </w:rPr>
        <w:t>4th</w:t>
      </w:r>
      <w:r w:rsidR="0071018A">
        <w:rPr>
          <w:sz w:val="20"/>
          <w:szCs w:val="20"/>
        </w:rPr>
        <w:t xml:space="preserve"> Tuesday</w:t>
      </w:r>
      <w:r w:rsidR="008C4110">
        <w:rPr>
          <w:sz w:val="20"/>
          <w:szCs w:val="20"/>
        </w:rPr>
        <w:t xml:space="preserve"> of each month at the Dallesport Community Center at </w:t>
      </w:r>
      <w:r w:rsidR="007C0E69">
        <w:rPr>
          <w:sz w:val="20"/>
          <w:szCs w:val="20"/>
        </w:rPr>
        <w:t>5</w:t>
      </w:r>
      <w:r w:rsidR="00D45ABE">
        <w:rPr>
          <w:sz w:val="20"/>
          <w:szCs w:val="20"/>
        </w:rPr>
        <w:t>:30</w:t>
      </w:r>
      <w:r w:rsidR="008C4110">
        <w:rPr>
          <w:sz w:val="20"/>
          <w:szCs w:val="20"/>
        </w:rPr>
        <w:t xml:space="preserve"> PM. If you have questions and would like to speak to the District Manager</w:t>
      </w:r>
      <w:r w:rsidR="008C4CC7">
        <w:rPr>
          <w:sz w:val="20"/>
          <w:szCs w:val="20"/>
        </w:rPr>
        <w:t xml:space="preserve"> or</w:t>
      </w:r>
      <w:r w:rsidR="008C4110">
        <w:rPr>
          <w:sz w:val="20"/>
          <w:szCs w:val="20"/>
        </w:rPr>
        <w:t xml:space="preserve"> Office </w:t>
      </w:r>
      <w:r w:rsidR="008C4CC7">
        <w:rPr>
          <w:sz w:val="20"/>
          <w:szCs w:val="20"/>
        </w:rPr>
        <w:t>Manager,</w:t>
      </w:r>
      <w:r w:rsidR="002E650D">
        <w:rPr>
          <w:sz w:val="20"/>
          <w:szCs w:val="20"/>
        </w:rPr>
        <w:t xml:space="preserve"> </w:t>
      </w:r>
      <w:r w:rsidR="00735790">
        <w:rPr>
          <w:sz w:val="20"/>
          <w:szCs w:val="20"/>
        </w:rPr>
        <w:t xml:space="preserve">please contact our office </w:t>
      </w:r>
      <w:r w:rsidR="002E650D">
        <w:rPr>
          <w:sz w:val="20"/>
          <w:szCs w:val="20"/>
        </w:rPr>
        <w:t>at 541-980-6514</w:t>
      </w:r>
      <w:r w:rsidR="00735790">
        <w:rPr>
          <w:sz w:val="20"/>
          <w:szCs w:val="20"/>
        </w:rPr>
        <w:t>.</w:t>
      </w:r>
    </w:p>
    <w:p w14:paraId="0E80A5A6" w14:textId="77777777" w:rsidR="00C77632" w:rsidRDefault="00C77632" w:rsidP="00C77632">
      <w:pPr>
        <w:widowControl w:val="0"/>
        <w:overflowPunct w:val="0"/>
        <w:autoSpaceDE w:val="0"/>
        <w:autoSpaceDN w:val="0"/>
        <w:adjustRightInd w:val="0"/>
        <w:spacing w:after="0" w:line="240" w:lineRule="auto"/>
        <w:ind w:left="-540" w:right="-360" w:firstLine="180"/>
        <w:rPr>
          <w:rFonts w:eastAsiaTheme="minorHAnsi"/>
          <w:kern w:val="28"/>
          <w:sz w:val="20"/>
          <w:szCs w:val="20"/>
        </w:rPr>
      </w:pPr>
    </w:p>
    <w:p w14:paraId="785F8048" w14:textId="21AB2FE0" w:rsidR="001679CE" w:rsidRPr="00C77632" w:rsidRDefault="001679CE" w:rsidP="00C77632">
      <w:pPr>
        <w:widowControl w:val="0"/>
        <w:overflowPunct w:val="0"/>
        <w:autoSpaceDE w:val="0"/>
        <w:autoSpaceDN w:val="0"/>
        <w:adjustRightInd w:val="0"/>
        <w:spacing w:after="0" w:line="240" w:lineRule="auto"/>
        <w:ind w:left="-540" w:right="-360" w:firstLine="180"/>
        <w:rPr>
          <w:rFonts w:eastAsiaTheme="minorHAnsi"/>
          <w:kern w:val="28"/>
          <w:sz w:val="20"/>
          <w:szCs w:val="20"/>
        </w:rPr>
      </w:pPr>
      <w:r w:rsidRPr="00CF0965">
        <w:rPr>
          <w:b/>
          <w:bCs/>
          <w:kern w:val="28"/>
          <w:sz w:val="20"/>
          <w:szCs w:val="20"/>
        </w:rPr>
        <w:t>Water quality monitoring</w:t>
      </w:r>
      <w:r w:rsidRPr="00CF0965">
        <w:rPr>
          <w:kern w:val="28"/>
          <w:sz w:val="20"/>
          <w:szCs w:val="20"/>
        </w:rPr>
        <w:t xml:space="preserve">:  </w:t>
      </w:r>
      <w:r w:rsidR="002A184A">
        <w:rPr>
          <w:kern w:val="28"/>
          <w:sz w:val="20"/>
          <w:szCs w:val="20"/>
        </w:rPr>
        <w:t>Murdock Water</w:t>
      </w:r>
      <w:r w:rsidRPr="00CF0965">
        <w:rPr>
          <w:kern w:val="28"/>
          <w:sz w:val="20"/>
          <w:szCs w:val="20"/>
        </w:rPr>
        <w:t xml:space="preserve"> </w:t>
      </w:r>
      <w:r w:rsidR="00C77632">
        <w:rPr>
          <w:kern w:val="28"/>
          <w:sz w:val="20"/>
          <w:szCs w:val="20"/>
        </w:rPr>
        <w:t>System</w:t>
      </w:r>
      <w:r w:rsidRPr="00CF0965">
        <w:rPr>
          <w:b/>
          <w:bCs/>
          <w:color w:val="008080"/>
          <w:kern w:val="28"/>
          <w:sz w:val="20"/>
          <w:szCs w:val="20"/>
        </w:rPr>
        <w:t xml:space="preserve"> </w:t>
      </w:r>
      <w:r w:rsidRPr="00CF0965">
        <w:rPr>
          <w:kern w:val="28"/>
          <w:sz w:val="20"/>
          <w:szCs w:val="20"/>
        </w:rPr>
        <w:t xml:space="preserve">routinely monitors your drinking water according to Federal and State laws. </w:t>
      </w:r>
      <w:r>
        <w:rPr>
          <w:kern w:val="28"/>
          <w:sz w:val="20"/>
          <w:szCs w:val="20"/>
        </w:rPr>
        <w:t xml:space="preserve">This monitoring is provided by a Contract Water Operator certified with the State of Washington Department of Health. </w:t>
      </w:r>
      <w:r w:rsidRPr="00CF0965">
        <w:rPr>
          <w:kern w:val="28"/>
          <w:sz w:val="20"/>
          <w:szCs w:val="20"/>
        </w:rPr>
        <w:t>This table shows the results of our monitoring for the period of January 1</w:t>
      </w:r>
      <w:r w:rsidRPr="00CF0965">
        <w:rPr>
          <w:kern w:val="28"/>
          <w:sz w:val="20"/>
          <w:szCs w:val="20"/>
          <w:vertAlign w:val="superscript"/>
        </w:rPr>
        <w:t>st</w:t>
      </w:r>
      <w:r w:rsidRPr="00CF0965">
        <w:rPr>
          <w:kern w:val="28"/>
          <w:sz w:val="20"/>
          <w:szCs w:val="20"/>
        </w:rPr>
        <w:t xml:space="preserve"> to December 31</w:t>
      </w:r>
      <w:r w:rsidRPr="00CF0965">
        <w:rPr>
          <w:kern w:val="28"/>
          <w:sz w:val="20"/>
          <w:szCs w:val="20"/>
          <w:vertAlign w:val="superscript"/>
        </w:rPr>
        <w:t>st</w:t>
      </w:r>
      <w:r w:rsidRPr="00CF0965">
        <w:rPr>
          <w:kern w:val="28"/>
          <w:sz w:val="20"/>
          <w:szCs w:val="20"/>
        </w:rPr>
        <w:t>,</w:t>
      </w:r>
      <w:r w:rsidRPr="00CF0965">
        <w:rPr>
          <w:b/>
          <w:bCs/>
          <w:kern w:val="28"/>
          <w:sz w:val="20"/>
          <w:szCs w:val="20"/>
        </w:rPr>
        <w:t xml:space="preserve"> </w:t>
      </w:r>
      <w:r w:rsidRPr="00CF0965">
        <w:rPr>
          <w:kern w:val="28"/>
          <w:sz w:val="20"/>
          <w:szCs w:val="20"/>
        </w:rPr>
        <w:t>20</w:t>
      </w:r>
      <w:r w:rsidR="005C135C">
        <w:rPr>
          <w:kern w:val="28"/>
          <w:sz w:val="20"/>
          <w:szCs w:val="20"/>
        </w:rPr>
        <w:t>2</w:t>
      </w:r>
      <w:r w:rsidR="00746A68">
        <w:rPr>
          <w:kern w:val="28"/>
          <w:sz w:val="20"/>
          <w:szCs w:val="20"/>
        </w:rPr>
        <w:t>1</w:t>
      </w:r>
      <w:r w:rsidRPr="00CF0965">
        <w:rPr>
          <w:b/>
          <w:bCs/>
          <w:kern w:val="28"/>
          <w:sz w:val="20"/>
          <w:szCs w:val="20"/>
        </w:rPr>
        <w:t xml:space="preserve">.   </w:t>
      </w:r>
      <w:r w:rsidRPr="00CF0965">
        <w:rPr>
          <w:kern w:val="28"/>
          <w:sz w:val="20"/>
          <w:szCs w:val="20"/>
        </w:rPr>
        <w:t xml:space="preserve">All drinking water, including bottled drinking water, may be reasonably expected to contain at least small amounts of some contaminants. </w:t>
      </w:r>
      <w:r w:rsidRPr="00CF0965">
        <w:rPr>
          <w:kern w:val="28"/>
          <w:sz w:val="20"/>
          <w:szCs w:val="20"/>
          <w:u w:val="single"/>
        </w:rPr>
        <w:t>Bottled drinking water is actually held to less rigid standards than tap water</w:t>
      </w:r>
      <w:r w:rsidRPr="00CF0965">
        <w:rPr>
          <w:kern w:val="28"/>
          <w:sz w:val="20"/>
          <w:szCs w:val="20"/>
        </w:rPr>
        <w:t>. It's important to remember that the presence of any contaminants does not necessarily pose a health risk. 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02C94617" w14:textId="77777777" w:rsidR="001679CE" w:rsidRPr="00CF0965" w:rsidRDefault="001679CE" w:rsidP="001679CE">
      <w:pPr>
        <w:widowControl w:val="0"/>
        <w:overflowPunct w:val="0"/>
        <w:autoSpaceDE w:val="0"/>
        <w:autoSpaceDN w:val="0"/>
        <w:adjustRightInd w:val="0"/>
        <w:spacing w:after="0" w:line="240" w:lineRule="auto"/>
        <w:ind w:left="-540" w:right="-360" w:firstLine="180"/>
        <w:rPr>
          <w:b/>
          <w:bCs/>
          <w:kern w:val="28"/>
          <w:sz w:val="20"/>
          <w:szCs w:val="20"/>
        </w:rPr>
      </w:pPr>
    </w:p>
    <w:p w14:paraId="7E92A49D" w14:textId="77777777" w:rsidR="001679CE" w:rsidRPr="00CF0965" w:rsidRDefault="001679CE" w:rsidP="001679CE">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left="-540" w:right="-360" w:firstLine="180"/>
        <w:rPr>
          <w:kern w:val="28"/>
          <w:sz w:val="20"/>
          <w:szCs w:val="20"/>
        </w:rPr>
      </w:pPr>
      <w:r w:rsidRPr="00CF0965">
        <w:rPr>
          <w:kern w:val="28"/>
          <w:sz w:val="20"/>
          <w:szCs w:val="20"/>
        </w:rPr>
        <w:t>In this table you will find many terms and abbreviations you might not be familiar with. To help you better understand these terms we've provided the following definitions:</w:t>
      </w:r>
    </w:p>
    <w:p w14:paraId="5AC20715" w14:textId="77777777" w:rsidR="001679CE" w:rsidRPr="00CF0965" w:rsidRDefault="001679CE" w:rsidP="001679CE">
      <w:pPr>
        <w:widowControl w:val="0"/>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verflowPunct w:val="0"/>
        <w:autoSpaceDE w:val="0"/>
        <w:autoSpaceDN w:val="0"/>
        <w:adjustRightInd w:val="0"/>
        <w:spacing w:after="0" w:line="240" w:lineRule="auto"/>
        <w:ind w:right="-360"/>
        <w:rPr>
          <w:kern w:val="28"/>
          <w:sz w:val="20"/>
          <w:szCs w:val="20"/>
        </w:rPr>
      </w:pPr>
    </w:p>
    <w:p w14:paraId="60969EB2"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Non-Detects (ND)</w:t>
      </w:r>
      <w:r w:rsidRPr="00101F79">
        <w:rPr>
          <w:sz w:val="18"/>
          <w:szCs w:val="18"/>
        </w:rPr>
        <w:t xml:space="preserve"> - laboratory analysis indicates that the constituent is not present.</w:t>
      </w:r>
    </w:p>
    <w:p w14:paraId="0D530C5A"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million (ppm) or Milligrams per liter (mg/l)</w:t>
      </w:r>
      <w:r w:rsidRPr="00101F79">
        <w:rPr>
          <w:sz w:val="18"/>
          <w:szCs w:val="18"/>
        </w:rPr>
        <w:t xml:space="preserve"> - one part per million corresponds to one minute in two years or a single penny in $</w:t>
      </w:r>
      <w:r w:rsidR="001A7F07">
        <w:rPr>
          <w:sz w:val="18"/>
          <w:szCs w:val="18"/>
        </w:rPr>
        <w:t xml:space="preserve"> </w:t>
      </w:r>
      <w:r w:rsidRPr="00101F79">
        <w:rPr>
          <w:sz w:val="18"/>
          <w:szCs w:val="18"/>
        </w:rPr>
        <w:t>10,000.</w:t>
      </w:r>
      <w:r>
        <w:rPr>
          <w:sz w:val="18"/>
          <w:szCs w:val="18"/>
        </w:rPr>
        <w:t xml:space="preserve"> A working comparison would be one drop of chlorine in 1,000,000 drops of water.</w:t>
      </w:r>
    </w:p>
    <w:p w14:paraId="460D8B92"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Parts per billion (ppb) or Micrograms per liter</w:t>
      </w:r>
      <w:r w:rsidRPr="00101F79">
        <w:rPr>
          <w:sz w:val="18"/>
          <w:szCs w:val="18"/>
        </w:rPr>
        <w:t xml:space="preserve"> - one part per billion corresponds to one minute in 2,000 years, or a single penny in $10,000,000. </w:t>
      </w:r>
    </w:p>
    <w:p w14:paraId="10B046B2"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18"/>
          <w:szCs w:val="18"/>
        </w:rPr>
      </w:pPr>
      <w:r w:rsidRPr="00101F79">
        <w:rPr>
          <w:i/>
          <w:sz w:val="18"/>
          <w:szCs w:val="18"/>
        </w:rPr>
        <w:lastRenderedPageBreak/>
        <w:t>Action Level (AL)</w:t>
      </w:r>
      <w:r w:rsidRPr="00101F79">
        <w:rPr>
          <w:sz w:val="18"/>
          <w:szCs w:val="18"/>
        </w:rPr>
        <w:t xml:space="preserve"> - the concentration of a contaminant which, if exceeded, triggers treatment or other requirements which a water system must follow.</w:t>
      </w:r>
    </w:p>
    <w:p w14:paraId="5594C84B"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Treatment Technique (TT)</w:t>
      </w:r>
      <w:r w:rsidRPr="00101F79">
        <w:rPr>
          <w:sz w:val="18"/>
          <w:szCs w:val="18"/>
        </w:rPr>
        <w:t xml:space="preserve"> </w:t>
      </w:r>
      <w:r>
        <w:rPr>
          <w:sz w:val="18"/>
          <w:szCs w:val="18"/>
        </w:rPr>
        <w:t>–</w:t>
      </w:r>
      <w:r w:rsidRPr="00101F79">
        <w:rPr>
          <w:sz w:val="18"/>
          <w:szCs w:val="18"/>
        </w:rPr>
        <w:t xml:space="preserve"> </w:t>
      </w:r>
      <w:r>
        <w:rPr>
          <w:sz w:val="18"/>
          <w:szCs w:val="18"/>
        </w:rPr>
        <w:t xml:space="preserve">A </w:t>
      </w:r>
      <w:r w:rsidRPr="00101F79">
        <w:rPr>
          <w:sz w:val="18"/>
          <w:szCs w:val="18"/>
        </w:rPr>
        <w:t>treatment technique is a required process intended to reduce the level of a contaminant in drinking water.</w:t>
      </w:r>
    </w:p>
    <w:p w14:paraId="47D4D6D6"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w:t>
      </w:r>
      <w:r>
        <w:rPr>
          <w:sz w:val="18"/>
          <w:szCs w:val="18"/>
        </w:rPr>
        <w:t xml:space="preserve"> - </w:t>
      </w:r>
      <w:r w:rsidRPr="00101F79">
        <w:rPr>
          <w:sz w:val="18"/>
          <w:szCs w:val="18"/>
        </w:rPr>
        <w:t>The “Maximum Allowed” (MCL) is the highest level of a contaminant that is allowed in drinking water.  MCLs are set as close to the MCLGs as feasible using the best available treatment technology.</w:t>
      </w:r>
    </w:p>
    <w:p w14:paraId="4B42B7AB" w14:textId="77777777" w:rsidR="001679CE" w:rsidRPr="00101F79" w:rsidRDefault="001679CE" w:rsidP="001679C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101F79">
        <w:rPr>
          <w:i/>
          <w:sz w:val="18"/>
          <w:szCs w:val="18"/>
        </w:rPr>
        <w:t>Maximum Contaminant Level Goal</w:t>
      </w:r>
      <w:r w:rsidRPr="00101F79">
        <w:rPr>
          <w:sz w:val="18"/>
          <w:szCs w:val="18"/>
        </w:rPr>
        <w:t xml:space="preserve"> - The “Goal” (MCLG) is the level of a contaminant in drinking water below which there is no known or expected risk to health.  MCLGs allow for a margin of safety.</w:t>
      </w:r>
    </w:p>
    <w:tbl>
      <w:tblPr>
        <w:tblW w:w="10368" w:type="dxa"/>
        <w:tblInd w:w="-98" w:type="dxa"/>
        <w:tblLayout w:type="fixed"/>
        <w:tblCellMar>
          <w:left w:w="100" w:type="dxa"/>
          <w:right w:w="100" w:type="dxa"/>
        </w:tblCellMar>
        <w:tblLook w:val="0000" w:firstRow="0" w:lastRow="0" w:firstColumn="0" w:lastColumn="0" w:noHBand="0" w:noVBand="0"/>
      </w:tblPr>
      <w:tblGrid>
        <w:gridCol w:w="1119"/>
        <w:gridCol w:w="1031"/>
        <w:gridCol w:w="337"/>
        <w:gridCol w:w="753"/>
        <w:gridCol w:w="72"/>
        <w:gridCol w:w="825"/>
        <w:gridCol w:w="302"/>
        <w:gridCol w:w="889"/>
        <w:gridCol w:w="720"/>
        <w:gridCol w:w="61"/>
        <w:gridCol w:w="899"/>
        <w:gridCol w:w="369"/>
        <w:gridCol w:w="452"/>
        <w:gridCol w:w="1038"/>
        <w:gridCol w:w="1483"/>
        <w:gridCol w:w="18"/>
      </w:tblGrid>
      <w:tr w:rsidR="00347E98" w:rsidRPr="00EE34C7" w14:paraId="0F3F774F" w14:textId="77777777" w:rsidTr="00823E7A">
        <w:trPr>
          <w:cantSplit/>
          <w:trHeight w:val="413"/>
        </w:trPr>
        <w:tc>
          <w:tcPr>
            <w:tcW w:w="10368" w:type="dxa"/>
            <w:gridSpan w:val="16"/>
            <w:tcBorders>
              <w:top w:val="single" w:sz="6" w:space="0" w:color="auto"/>
              <w:left w:val="single" w:sz="6" w:space="0" w:color="auto"/>
              <w:right w:val="single" w:sz="6" w:space="0" w:color="auto"/>
            </w:tcBorders>
          </w:tcPr>
          <w:p w14:paraId="598CF27C" w14:textId="3B65B569" w:rsidR="00347E98" w:rsidRPr="00EE34C7" w:rsidRDefault="00347E98" w:rsidP="008F271D">
            <w:pPr>
              <w:jc w:val="center"/>
            </w:pPr>
            <w:r w:rsidRPr="00EE34C7">
              <w:rPr>
                <w:b/>
              </w:rPr>
              <w:t>20</w:t>
            </w:r>
            <w:r w:rsidR="00630755">
              <w:rPr>
                <w:b/>
              </w:rPr>
              <w:t>2</w:t>
            </w:r>
            <w:r w:rsidR="00746A68">
              <w:rPr>
                <w:b/>
              </w:rPr>
              <w:t>1</w:t>
            </w:r>
            <w:r w:rsidRPr="00EE34C7">
              <w:rPr>
                <w:b/>
              </w:rPr>
              <w:t xml:space="preserve"> TEST RESULTS</w:t>
            </w:r>
          </w:p>
        </w:tc>
      </w:tr>
      <w:tr w:rsidR="00347E98" w:rsidRPr="00EE34C7" w14:paraId="673115BB" w14:textId="77777777" w:rsidTr="00823E7A">
        <w:trPr>
          <w:cantSplit/>
          <w:trHeight w:val="413"/>
        </w:trPr>
        <w:tc>
          <w:tcPr>
            <w:tcW w:w="2487" w:type="dxa"/>
            <w:gridSpan w:val="3"/>
            <w:tcBorders>
              <w:top w:val="single" w:sz="6" w:space="0" w:color="auto"/>
              <w:left w:val="single" w:sz="6" w:space="0" w:color="auto"/>
            </w:tcBorders>
          </w:tcPr>
          <w:p w14:paraId="10D0D9A2" w14:textId="77777777" w:rsidR="00347E98" w:rsidRPr="00EE34C7" w:rsidRDefault="00347E98" w:rsidP="009A28A5">
            <w:pPr>
              <w:rPr>
                <w:b/>
              </w:rPr>
            </w:pPr>
            <w:r w:rsidRPr="00EE34C7">
              <w:rPr>
                <w:b/>
                <w:sz w:val="18"/>
              </w:rPr>
              <w:t>Contaminant</w:t>
            </w:r>
          </w:p>
        </w:tc>
        <w:tc>
          <w:tcPr>
            <w:tcW w:w="825" w:type="dxa"/>
            <w:gridSpan w:val="2"/>
            <w:tcBorders>
              <w:top w:val="single" w:sz="6" w:space="0" w:color="auto"/>
              <w:left w:val="single" w:sz="6" w:space="0" w:color="auto"/>
            </w:tcBorders>
          </w:tcPr>
          <w:p w14:paraId="3739DDB7" w14:textId="77777777" w:rsidR="00347E98" w:rsidRPr="00EE34C7" w:rsidRDefault="00347E98" w:rsidP="009A28A5">
            <w:pPr>
              <w:jc w:val="center"/>
              <w:rPr>
                <w:b/>
                <w:sz w:val="16"/>
              </w:rPr>
            </w:pPr>
            <w:r>
              <w:rPr>
                <w:b/>
                <w:sz w:val="16"/>
              </w:rPr>
              <w:t>Violates</w:t>
            </w:r>
          </w:p>
          <w:p w14:paraId="41FB825B" w14:textId="77777777" w:rsidR="00347E98" w:rsidRPr="00EE34C7" w:rsidRDefault="00347E98" w:rsidP="009A28A5">
            <w:pPr>
              <w:jc w:val="center"/>
            </w:pPr>
            <w:r w:rsidRPr="00EE34C7">
              <w:rPr>
                <w:b/>
                <w:sz w:val="16"/>
              </w:rPr>
              <w:t>Y/N</w:t>
            </w:r>
          </w:p>
        </w:tc>
        <w:tc>
          <w:tcPr>
            <w:tcW w:w="825" w:type="dxa"/>
            <w:tcBorders>
              <w:top w:val="single" w:sz="6" w:space="0" w:color="auto"/>
              <w:left w:val="single" w:sz="6" w:space="0" w:color="auto"/>
            </w:tcBorders>
          </w:tcPr>
          <w:p w14:paraId="68C4C4D5" w14:textId="77777777" w:rsidR="00347E98" w:rsidRPr="00EE34C7" w:rsidRDefault="00347E98" w:rsidP="009A28A5">
            <w:pPr>
              <w:jc w:val="center"/>
              <w:rPr>
                <w:b/>
                <w:sz w:val="16"/>
              </w:rPr>
            </w:pPr>
            <w:r w:rsidRPr="00EE34C7">
              <w:rPr>
                <w:b/>
                <w:sz w:val="16"/>
              </w:rPr>
              <w:t xml:space="preserve">Level </w:t>
            </w:r>
          </w:p>
          <w:p w14:paraId="5FC00F2C" w14:textId="77777777" w:rsidR="00347E98" w:rsidRPr="00EE34C7" w:rsidRDefault="00347E98" w:rsidP="009A28A5">
            <w:pPr>
              <w:jc w:val="center"/>
            </w:pPr>
            <w:r w:rsidRPr="00EE34C7">
              <w:rPr>
                <w:b/>
                <w:sz w:val="16"/>
              </w:rPr>
              <w:t>Detected</w:t>
            </w:r>
          </w:p>
        </w:tc>
        <w:tc>
          <w:tcPr>
            <w:tcW w:w="1191" w:type="dxa"/>
            <w:gridSpan w:val="2"/>
            <w:tcBorders>
              <w:top w:val="single" w:sz="6" w:space="0" w:color="auto"/>
              <w:left w:val="single" w:sz="6" w:space="0" w:color="auto"/>
            </w:tcBorders>
          </w:tcPr>
          <w:p w14:paraId="6612E51F" w14:textId="77777777" w:rsidR="00347E98" w:rsidRPr="00EE34C7" w:rsidRDefault="00347E98" w:rsidP="009A28A5">
            <w:pPr>
              <w:jc w:val="center"/>
              <w:rPr>
                <w:b/>
                <w:sz w:val="16"/>
              </w:rPr>
            </w:pPr>
            <w:r w:rsidRPr="00EE34C7">
              <w:rPr>
                <w:b/>
                <w:sz w:val="16"/>
              </w:rPr>
              <w:t>Unit</w:t>
            </w:r>
          </w:p>
          <w:p w14:paraId="7DECC3CE" w14:textId="77777777" w:rsidR="00347E98" w:rsidRPr="00EE34C7" w:rsidRDefault="00347E98" w:rsidP="009A28A5">
            <w:pPr>
              <w:jc w:val="center"/>
            </w:pPr>
            <w:r w:rsidRPr="00EE34C7">
              <w:rPr>
                <w:b/>
                <w:sz w:val="16"/>
              </w:rPr>
              <w:t>Measurement</w:t>
            </w:r>
          </w:p>
        </w:tc>
        <w:tc>
          <w:tcPr>
            <w:tcW w:w="781" w:type="dxa"/>
            <w:gridSpan w:val="2"/>
            <w:tcBorders>
              <w:top w:val="single" w:sz="6" w:space="0" w:color="auto"/>
              <w:left w:val="single" w:sz="6" w:space="0" w:color="auto"/>
            </w:tcBorders>
          </w:tcPr>
          <w:p w14:paraId="7F20A51A" w14:textId="77777777" w:rsidR="00347E98" w:rsidRPr="00EE34C7" w:rsidRDefault="00347E98" w:rsidP="009A28A5">
            <w:pPr>
              <w:rPr>
                <w:b/>
              </w:rPr>
            </w:pPr>
            <w:r w:rsidRPr="00EE34C7">
              <w:rPr>
                <w:b/>
                <w:sz w:val="18"/>
              </w:rPr>
              <w:t>MCLG</w:t>
            </w:r>
          </w:p>
        </w:tc>
        <w:tc>
          <w:tcPr>
            <w:tcW w:w="1268" w:type="dxa"/>
            <w:gridSpan w:val="2"/>
            <w:tcBorders>
              <w:top w:val="single" w:sz="6" w:space="0" w:color="auto"/>
              <w:left w:val="single" w:sz="6" w:space="0" w:color="auto"/>
            </w:tcBorders>
          </w:tcPr>
          <w:p w14:paraId="226ACC9C" w14:textId="77777777" w:rsidR="00347E98" w:rsidRPr="00EE34C7" w:rsidRDefault="00347E98" w:rsidP="009A28A5">
            <w:pPr>
              <w:jc w:val="center"/>
              <w:rPr>
                <w:b/>
              </w:rPr>
            </w:pPr>
            <w:r w:rsidRPr="00EE34C7">
              <w:rPr>
                <w:b/>
                <w:sz w:val="18"/>
              </w:rPr>
              <w:t>MCL</w:t>
            </w:r>
          </w:p>
        </w:tc>
        <w:tc>
          <w:tcPr>
            <w:tcW w:w="2991" w:type="dxa"/>
            <w:gridSpan w:val="4"/>
            <w:tcBorders>
              <w:top w:val="single" w:sz="6" w:space="0" w:color="auto"/>
              <w:left w:val="single" w:sz="6" w:space="0" w:color="auto"/>
              <w:right w:val="single" w:sz="6" w:space="0" w:color="auto"/>
            </w:tcBorders>
          </w:tcPr>
          <w:p w14:paraId="76384161" w14:textId="77777777" w:rsidR="00347E98" w:rsidRPr="00EE34C7" w:rsidRDefault="00347E98" w:rsidP="009A28A5">
            <w:pPr>
              <w:rPr>
                <w:b/>
              </w:rPr>
            </w:pPr>
            <w:r w:rsidRPr="00EE34C7">
              <w:rPr>
                <w:b/>
                <w:sz w:val="18"/>
              </w:rPr>
              <w:t>Likely Source of Contamination</w:t>
            </w:r>
          </w:p>
        </w:tc>
      </w:tr>
      <w:tr w:rsidR="00347E98" w:rsidRPr="00EE34C7" w14:paraId="78C5EAFA" w14:textId="77777777" w:rsidTr="00823E7A">
        <w:trPr>
          <w:cantSplit/>
          <w:trHeight w:val="413"/>
        </w:trPr>
        <w:tc>
          <w:tcPr>
            <w:tcW w:w="10368" w:type="dxa"/>
            <w:gridSpan w:val="16"/>
            <w:tcBorders>
              <w:top w:val="single" w:sz="6" w:space="0" w:color="auto"/>
              <w:left w:val="single" w:sz="6" w:space="0" w:color="auto"/>
              <w:right w:val="single" w:sz="6" w:space="0" w:color="auto"/>
            </w:tcBorders>
          </w:tcPr>
          <w:p w14:paraId="611B8B90" w14:textId="77777777" w:rsidR="00347E98" w:rsidRPr="00EE34C7" w:rsidRDefault="00347E98" w:rsidP="009A28A5">
            <w:pPr>
              <w:rPr>
                <w:sz w:val="28"/>
              </w:rPr>
            </w:pPr>
            <w:r w:rsidRPr="00EE34C7">
              <w:rPr>
                <w:b/>
                <w:sz w:val="28"/>
              </w:rPr>
              <w:t>Microbiological Contaminants</w:t>
            </w:r>
          </w:p>
        </w:tc>
      </w:tr>
      <w:tr w:rsidR="00347E98" w:rsidRPr="00EE34C7" w14:paraId="7F775B14" w14:textId="77777777" w:rsidTr="00823E7A">
        <w:trPr>
          <w:cantSplit/>
          <w:trHeight w:val="413"/>
        </w:trPr>
        <w:tc>
          <w:tcPr>
            <w:tcW w:w="2487" w:type="dxa"/>
            <w:gridSpan w:val="3"/>
            <w:tcBorders>
              <w:top w:val="single" w:sz="6" w:space="0" w:color="auto"/>
              <w:left w:val="single" w:sz="6" w:space="0" w:color="auto"/>
            </w:tcBorders>
          </w:tcPr>
          <w:p w14:paraId="5BD46697" w14:textId="77777777" w:rsidR="00347E98" w:rsidRPr="00EE34C7" w:rsidRDefault="00347E98" w:rsidP="009A28A5">
            <w:pPr>
              <w:rPr>
                <w:sz w:val="18"/>
              </w:rPr>
            </w:pPr>
            <w:r w:rsidRPr="00EE34C7">
              <w:rPr>
                <w:sz w:val="18"/>
              </w:rPr>
              <w:t xml:space="preserve">Total Coliform Bacteria                                    </w:t>
            </w:r>
          </w:p>
        </w:tc>
        <w:tc>
          <w:tcPr>
            <w:tcW w:w="825" w:type="dxa"/>
            <w:gridSpan w:val="2"/>
            <w:tcBorders>
              <w:top w:val="single" w:sz="6" w:space="0" w:color="auto"/>
              <w:left w:val="single" w:sz="6" w:space="0" w:color="auto"/>
            </w:tcBorders>
          </w:tcPr>
          <w:p w14:paraId="7E708CBD" w14:textId="77777777" w:rsidR="00880C5D" w:rsidRPr="00EE34C7" w:rsidRDefault="00880D23" w:rsidP="008F271D">
            <w:pPr>
              <w:rPr>
                <w:b/>
                <w:sz w:val="20"/>
                <w:szCs w:val="20"/>
              </w:rPr>
            </w:pPr>
            <w:r>
              <w:rPr>
                <w:b/>
                <w:sz w:val="20"/>
                <w:szCs w:val="20"/>
              </w:rPr>
              <w:t>N</w:t>
            </w:r>
          </w:p>
        </w:tc>
        <w:tc>
          <w:tcPr>
            <w:tcW w:w="825" w:type="dxa"/>
            <w:tcBorders>
              <w:top w:val="single" w:sz="6" w:space="0" w:color="auto"/>
              <w:left w:val="single" w:sz="6" w:space="0" w:color="auto"/>
            </w:tcBorders>
          </w:tcPr>
          <w:p w14:paraId="3ED41F5A" w14:textId="77777777" w:rsidR="00347E98" w:rsidRDefault="00DF763B" w:rsidP="009A28A5">
            <w:r>
              <w:t>0</w:t>
            </w:r>
          </w:p>
          <w:p w14:paraId="6AC3A0BA" w14:textId="77777777" w:rsidR="00880C5D" w:rsidRPr="00EE34C7" w:rsidRDefault="00880C5D" w:rsidP="009A28A5"/>
        </w:tc>
        <w:tc>
          <w:tcPr>
            <w:tcW w:w="1191" w:type="dxa"/>
            <w:gridSpan w:val="2"/>
            <w:tcBorders>
              <w:top w:val="single" w:sz="6" w:space="0" w:color="auto"/>
              <w:left w:val="single" w:sz="6" w:space="0" w:color="auto"/>
            </w:tcBorders>
          </w:tcPr>
          <w:p w14:paraId="6DF9E206" w14:textId="77777777" w:rsidR="00347E98" w:rsidRPr="00EE34C7" w:rsidRDefault="00347E98" w:rsidP="009A28A5">
            <w:pPr>
              <w:jc w:val="right"/>
            </w:pPr>
          </w:p>
        </w:tc>
        <w:tc>
          <w:tcPr>
            <w:tcW w:w="720" w:type="dxa"/>
            <w:tcBorders>
              <w:top w:val="single" w:sz="6" w:space="0" w:color="auto"/>
              <w:left w:val="single" w:sz="6" w:space="0" w:color="auto"/>
            </w:tcBorders>
          </w:tcPr>
          <w:p w14:paraId="2660F3F2" w14:textId="77777777" w:rsidR="00347E98" w:rsidRDefault="00880C5D" w:rsidP="009A28A5">
            <w:pPr>
              <w:jc w:val="right"/>
              <w:rPr>
                <w:sz w:val="18"/>
              </w:rPr>
            </w:pPr>
            <w:r>
              <w:rPr>
                <w:sz w:val="18"/>
              </w:rPr>
              <w:t>N/A</w:t>
            </w:r>
          </w:p>
          <w:p w14:paraId="707B56D0" w14:textId="77777777" w:rsidR="00880C5D" w:rsidRPr="00EE34C7" w:rsidRDefault="00880C5D" w:rsidP="009A28A5">
            <w:pPr>
              <w:jc w:val="right"/>
            </w:pPr>
            <w:r>
              <w:rPr>
                <w:sz w:val="18"/>
              </w:rPr>
              <w:t>N/A</w:t>
            </w:r>
          </w:p>
        </w:tc>
        <w:tc>
          <w:tcPr>
            <w:tcW w:w="1329" w:type="dxa"/>
            <w:gridSpan w:val="3"/>
            <w:tcBorders>
              <w:top w:val="single" w:sz="6" w:space="0" w:color="auto"/>
              <w:left w:val="single" w:sz="6" w:space="0" w:color="auto"/>
            </w:tcBorders>
          </w:tcPr>
          <w:p w14:paraId="46BE69D7" w14:textId="77777777" w:rsidR="00347E98" w:rsidRPr="00EE34C7" w:rsidRDefault="00347E98" w:rsidP="009A28A5">
            <w:pPr>
              <w:jc w:val="right"/>
              <w:rPr>
                <w:sz w:val="18"/>
              </w:rPr>
            </w:pPr>
          </w:p>
        </w:tc>
        <w:tc>
          <w:tcPr>
            <w:tcW w:w="2991" w:type="dxa"/>
            <w:gridSpan w:val="4"/>
            <w:tcBorders>
              <w:top w:val="single" w:sz="6" w:space="0" w:color="auto"/>
              <w:left w:val="single" w:sz="6" w:space="0" w:color="auto"/>
              <w:right w:val="single" w:sz="6" w:space="0" w:color="auto"/>
            </w:tcBorders>
          </w:tcPr>
          <w:p w14:paraId="11EF35C0" w14:textId="77777777" w:rsidR="00347E98" w:rsidRDefault="00347E98" w:rsidP="009A28A5">
            <w:pPr>
              <w:rPr>
                <w:sz w:val="18"/>
              </w:rPr>
            </w:pPr>
            <w:r w:rsidRPr="00EE34C7">
              <w:rPr>
                <w:sz w:val="18"/>
              </w:rPr>
              <w:t>Naturally present in the environment</w:t>
            </w:r>
          </w:p>
          <w:p w14:paraId="20EDB5A8" w14:textId="77777777" w:rsidR="00880C5D" w:rsidRDefault="00880C5D" w:rsidP="00880C5D">
            <w:pPr>
              <w:rPr>
                <w:sz w:val="18"/>
              </w:rPr>
            </w:pPr>
            <w:r w:rsidRPr="00EE34C7">
              <w:rPr>
                <w:sz w:val="18"/>
              </w:rPr>
              <w:t>Naturally present in the environment</w:t>
            </w:r>
          </w:p>
          <w:p w14:paraId="5A5EBCA1" w14:textId="77777777" w:rsidR="00880C5D" w:rsidRPr="00EE34C7" w:rsidRDefault="00880C5D" w:rsidP="009A28A5"/>
        </w:tc>
      </w:tr>
      <w:tr w:rsidR="00347E98" w:rsidRPr="00EE34C7" w14:paraId="357E959C" w14:textId="77777777" w:rsidTr="00823E7A">
        <w:trPr>
          <w:cantSplit/>
          <w:trHeight w:val="413"/>
        </w:trPr>
        <w:tc>
          <w:tcPr>
            <w:tcW w:w="2487" w:type="dxa"/>
            <w:gridSpan w:val="3"/>
            <w:tcBorders>
              <w:top w:val="single" w:sz="6" w:space="0" w:color="auto"/>
              <w:left w:val="single" w:sz="6" w:space="0" w:color="auto"/>
            </w:tcBorders>
          </w:tcPr>
          <w:p w14:paraId="20EE125E" w14:textId="77777777" w:rsidR="00347E98" w:rsidRPr="00EE34C7" w:rsidRDefault="00347E98" w:rsidP="009A28A5">
            <w:pPr>
              <w:ind w:left="170" w:hanging="170"/>
              <w:rPr>
                <w:sz w:val="18"/>
              </w:rPr>
            </w:pPr>
            <w:r w:rsidRPr="00EE34C7">
              <w:rPr>
                <w:sz w:val="18"/>
              </w:rPr>
              <w:t xml:space="preserve">Fecal </w:t>
            </w:r>
            <w:r w:rsidR="004E2FD3" w:rsidRPr="00EE34C7">
              <w:rPr>
                <w:sz w:val="18"/>
              </w:rPr>
              <w:t>Coliform</w:t>
            </w:r>
            <w:r w:rsidRPr="00EE34C7">
              <w:rPr>
                <w:sz w:val="18"/>
              </w:rPr>
              <w:t xml:space="preserve"> and</w:t>
            </w:r>
            <w:r w:rsidRPr="00EE34C7">
              <w:rPr>
                <w:i/>
                <w:sz w:val="18"/>
              </w:rPr>
              <w:t xml:space="preserve">             E.coli</w:t>
            </w:r>
          </w:p>
        </w:tc>
        <w:tc>
          <w:tcPr>
            <w:tcW w:w="825" w:type="dxa"/>
            <w:gridSpan w:val="2"/>
            <w:tcBorders>
              <w:top w:val="single" w:sz="6" w:space="0" w:color="auto"/>
              <w:left w:val="single" w:sz="6" w:space="0" w:color="auto"/>
            </w:tcBorders>
          </w:tcPr>
          <w:p w14:paraId="68435C9D" w14:textId="77777777" w:rsidR="00347E98" w:rsidRPr="00EE34C7" w:rsidRDefault="00347E98" w:rsidP="009A28A5">
            <w:pPr>
              <w:rPr>
                <w:b/>
                <w:sz w:val="20"/>
                <w:szCs w:val="20"/>
              </w:rPr>
            </w:pPr>
            <w:r w:rsidRPr="00EE34C7">
              <w:rPr>
                <w:b/>
                <w:sz w:val="20"/>
                <w:szCs w:val="20"/>
              </w:rPr>
              <w:t>N</w:t>
            </w:r>
          </w:p>
        </w:tc>
        <w:tc>
          <w:tcPr>
            <w:tcW w:w="825" w:type="dxa"/>
            <w:tcBorders>
              <w:top w:val="single" w:sz="6" w:space="0" w:color="auto"/>
              <w:left w:val="single" w:sz="6" w:space="0" w:color="auto"/>
            </w:tcBorders>
          </w:tcPr>
          <w:p w14:paraId="7B44E346" w14:textId="77777777" w:rsidR="00347E98" w:rsidRPr="00EE34C7" w:rsidRDefault="00347E98" w:rsidP="009A28A5">
            <w:r w:rsidRPr="00EE34C7">
              <w:t>0</w:t>
            </w:r>
          </w:p>
        </w:tc>
        <w:tc>
          <w:tcPr>
            <w:tcW w:w="1191" w:type="dxa"/>
            <w:gridSpan w:val="2"/>
            <w:tcBorders>
              <w:top w:val="single" w:sz="6" w:space="0" w:color="auto"/>
              <w:left w:val="single" w:sz="6" w:space="0" w:color="auto"/>
            </w:tcBorders>
          </w:tcPr>
          <w:p w14:paraId="1CCFF862" w14:textId="77777777" w:rsidR="00347E98" w:rsidRPr="00EE34C7" w:rsidRDefault="00347E98" w:rsidP="009A28A5"/>
        </w:tc>
        <w:tc>
          <w:tcPr>
            <w:tcW w:w="720" w:type="dxa"/>
            <w:tcBorders>
              <w:top w:val="single" w:sz="6" w:space="0" w:color="auto"/>
              <w:left w:val="single" w:sz="6" w:space="0" w:color="auto"/>
            </w:tcBorders>
          </w:tcPr>
          <w:p w14:paraId="71787621" w14:textId="77777777" w:rsidR="00347E98" w:rsidRPr="00EE34C7" w:rsidRDefault="00347E98" w:rsidP="009A28A5">
            <w:pPr>
              <w:jc w:val="right"/>
            </w:pPr>
            <w:r w:rsidRPr="00EE34C7">
              <w:rPr>
                <w:sz w:val="18"/>
              </w:rPr>
              <w:t>0</w:t>
            </w:r>
          </w:p>
        </w:tc>
        <w:tc>
          <w:tcPr>
            <w:tcW w:w="1329" w:type="dxa"/>
            <w:gridSpan w:val="3"/>
            <w:tcBorders>
              <w:top w:val="single" w:sz="6" w:space="0" w:color="auto"/>
              <w:left w:val="single" w:sz="6" w:space="0" w:color="auto"/>
            </w:tcBorders>
          </w:tcPr>
          <w:p w14:paraId="3558C879" w14:textId="77777777" w:rsidR="00347E98" w:rsidRPr="00EE34C7" w:rsidRDefault="00347E98" w:rsidP="009A28A5">
            <w:pPr>
              <w:jc w:val="right"/>
            </w:pPr>
          </w:p>
        </w:tc>
        <w:tc>
          <w:tcPr>
            <w:tcW w:w="2991" w:type="dxa"/>
            <w:gridSpan w:val="4"/>
            <w:tcBorders>
              <w:top w:val="single" w:sz="6" w:space="0" w:color="auto"/>
              <w:left w:val="single" w:sz="6" w:space="0" w:color="auto"/>
              <w:right w:val="single" w:sz="6" w:space="0" w:color="auto"/>
            </w:tcBorders>
          </w:tcPr>
          <w:p w14:paraId="2A0FA6CB" w14:textId="77777777" w:rsidR="00347E98" w:rsidRPr="00EE34C7" w:rsidRDefault="00347E98" w:rsidP="009A28A5">
            <w:r w:rsidRPr="00EE34C7">
              <w:rPr>
                <w:sz w:val="18"/>
              </w:rPr>
              <w:t>Human and animal fecal waste</w:t>
            </w:r>
          </w:p>
        </w:tc>
      </w:tr>
      <w:tr w:rsidR="00347E98" w:rsidRPr="00EE34C7" w14:paraId="70BF39AB" w14:textId="77777777" w:rsidTr="00823E7A">
        <w:trPr>
          <w:cantSplit/>
          <w:trHeight w:val="413"/>
        </w:trPr>
        <w:tc>
          <w:tcPr>
            <w:tcW w:w="2487" w:type="dxa"/>
            <w:gridSpan w:val="3"/>
            <w:tcBorders>
              <w:top w:val="single" w:sz="6" w:space="0" w:color="auto"/>
              <w:left w:val="single" w:sz="6" w:space="0" w:color="auto"/>
            </w:tcBorders>
          </w:tcPr>
          <w:p w14:paraId="543E4FAC" w14:textId="77777777" w:rsidR="00347E98" w:rsidRPr="00EE34C7" w:rsidRDefault="00347E98" w:rsidP="009A28A5">
            <w:pPr>
              <w:rPr>
                <w:sz w:val="18"/>
              </w:rPr>
            </w:pPr>
            <w:r w:rsidRPr="00EE34C7">
              <w:rPr>
                <w:sz w:val="18"/>
              </w:rPr>
              <w:t>Turbidity</w:t>
            </w:r>
          </w:p>
        </w:tc>
        <w:tc>
          <w:tcPr>
            <w:tcW w:w="825" w:type="dxa"/>
            <w:gridSpan w:val="2"/>
            <w:tcBorders>
              <w:top w:val="single" w:sz="6" w:space="0" w:color="auto"/>
              <w:left w:val="single" w:sz="6" w:space="0" w:color="auto"/>
            </w:tcBorders>
          </w:tcPr>
          <w:p w14:paraId="758356B1" w14:textId="77777777" w:rsidR="00347E98" w:rsidRPr="00EE34C7" w:rsidRDefault="00347E98" w:rsidP="009A28A5">
            <w:pPr>
              <w:rPr>
                <w:b/>
                <w:sz w:val="20"/>
                <w:szCs w:val="20"/>
              </w:rPr>
            </w:pPr>
            <w:r w:rsidRPr="00EE34C7">
              <w:rPr>
                <w:b/>
                <w:sz w:val="20"/>
                <w:szCs w:val="20"/>
              </w:rPr>
              <w:t>N</w:t>
            </w:r>
          </w:p>
        </w:tc>
        <w:tc>
          <w:tcPr>
            <w:tcW w:w="825" w:type="dxa"/>
            <w:tcBorders>
              <w:top w:val="single" w:sz="6" w:space="0" w:color="auto"/>
              <w:left w:val="single" w:sz="6" w:space="0" w:color="auto"/>
            </w:tcBorders>
          </w:tcPr>
          <w:p w14:paraId="4AA1C301" w14:textId="77777777" w:rsidR="00347E98" w:rsidRPr="00EE34C7" w:rsidRDefault="00880D23" w:rsidP="009A28A5">
            <w:r>
              <w:t>0</w:t>
            </w:r>
          </w:p>
        </w:tc>
        <w:tc>
          <w:tcPr>
            <w:tcW w:w="1191" w:type="dxa"/>
            <w:gridSpan w:val="2"/>
            <w:tcBorders>
              <w:top w:val="single" w:sz="6" w:space="0" w:color="auto"/>
              <w:left w:val="single" w:sz="6" w:space="0" w:color="auto"/>
            </w:tcBorders>
          </w:tcPr>
          <w:p w14:paraId="3AC2DD32" w14:textId="77777777" w:rsidR="00347E98" w:rsidRPr="00EE34C7" w:rsidRDefault="00347E98" w:rsidP="009A28A5"/>
        </w:tc>
        <w:tc>
          <w:tcPr>
            <w:tcW w:w="720" w:type="dxa"/>
            <w:tcBorders>
              <w:top w:val="single" w:sz="6" w:space="0" w:color="auto"/>
              <w:left w:val="single" w:sz="6" w:space="0" w:color="auto"/>
            </w:tcBorders>
          </w:tcPr>
          <w:p w14:paraId="60ACAD37" w14:textId="77777777" w:rsidR="00347E98" w:rsidRPr="00EE34C7" w:rsidRDefault="00347E98" w:rsidP="009A28A5">
            <w:pPr>
              <w:jc w:val="right"/>
            </w:pPr>
            <w:r w:rsidRPr="00EE34C7">
              <w:rPr>
                <w:sz w:val="18"/>
              </w:rPr>
              <w:t>N/A</w:t>
            </w:r>
          </w:p>
        </w:tc>
        <w:tc>
          <w:tcPr>
            <w:tcW w:w="1329" w:type="dxa"/>
            <w:gridSpan w:val="3"/>
            <w:tcBorders>
              <w:top w:val="single" w:sz="6" w:space="0" w:color="auto"/>
              <w:left w:val="single" w:sz="6" w:space="0" w:color="auto"/>
            </w:tcBorders>
          </w:tcPr>
          <w:p w14:paraId="5B7DFFF4" w14:textId="77777777" w:rsidR="00347E98" w:rsidRPr="00EE34C7" w:rsidRDefault="00347E98" w:rsidP="009A28A5">
            <w:pPr>
              <w:jc w:val="right"/>
            </w:pPr>
            <w:r w:rsidRPr="00EE34C7">
              <w:rPr>
                <w:sz w:val="18"/>
              </w:rPr>
              <w:t>TT</w:t>
            </w:r>
          </w:p>
        </w:tc>
        <w:tc>
          <w:tcPr>
            <w:tcW w:w="2991" w:type="dxa"/>
            <w:gridSpan w:val="4"/>
            <w:tcBorders>
              <w:top w:val="single" w:sz="6" w:space="0" w:color="auto"/>
              <w:left w:val="single" w:sz="6" w:space="0" w:color="auto"/>
              <w:right w:val="single" w:sz="6" w:space="0" w:color="auto"/>
            </w:tcBorders>
          </w:tcPr>
          <w:p w14:paraId="0BD11FD7" w14:textId="77777777" w:rsidR="00347E98" w:rsidRPr="00EE34C7" w:rsidRDefault="00347E98" w:rsidP="009A28A5">
            <w:r w:rsidRPr="00EE34C7">
              <w:rPr>
                <w:sz w:val="18"/>
              </w:rPr>
              <w:t>Soil runoff</w:t>
            </w:r>
          </w:p>
        </w:tc>
      </w:tr>
      <w:tr w:rsidR="00347E98" w:rsidRPr="00EE34C7" w14:paraId="3D4A1CAA" w14:textId="77777777" w:rsidTr="00823E7A">
        <w:trPr>
          <w:cantSplit/>
          <w:trHeight w:val="413"/>
        </w:trPr>
        <w:tc>
          <w:tcPr>
            <w:tcW w:w="2487" w:type="dxa"/>
            <w:gridSpan w:val="3"/>
            <w:tcBorders>
              <w:top w:val="single" w:sz="6" w:space="0" w:color="auto"/>
              <w:left w:val="single" w:sz="6" w:space="0" w:color="auto"/>
            </w:tcBorders>
          </w:tcPr>
          <w:p w14:paraId="731448A8" w14:textId="77777777" w:rsidR="00347E98" w:rsidRPr="00EE34C7" w:rsidRDefault="00347E98" w:rsidP="009A28A5">
            <w:pPr>
              <w:tabs>
                <w:tab w:val="left" w:pos="350"/>
              </w:tabs>
              <w:ind w:left="-10" w:firstLine="10"/>
              <w:rPr>
                <w:sz w:val="18"/>
              </w:rPr>
            </w:pPr>
            <w:r w:rsidRPr="00EE34C7">
              <w:rPr>
                <w:sz w:val="18"/>
              </w:rPr>
              <w:t>Nitrate (as Nitrogen)</w:t>
            </w:r>
          </w:p>
        </w:tc>
        <w:tc>
          <w:tcPr>
            <w:tcW w:w="825" w:type="dxa"/>
            <w:gridSpan w:val="2"/>
            <w:tcBorders>
              <w:top w:val="single" w:sz="6" w:space="0" w:color="auto"/>
              <w:left w:val="single" w:sz="6" w:space="0" w:color="auto"/>
            </w:tcBorders>
          </w:tcPr>
          <w:p w14:paraId="6C3458D4" w14:textId="77777777" w:rsidR="00347E98" w:rsidRPr="00EE34C7" w:rsidRDefault="00347E98" w:rsidP="009A28A5">
            <w:pPr>
              <w:rPr>
                <w:b/>
                <w:sz w:val="20"/>
                <w:szCs w:val="20"/>
              </w:rPr>
            </w:pPr>
            <w:r w:rsidRPr="00EE34C7">
              <w:rPr>
                <w:b/>
                <w:sz w:val="20"/>
                <w:szCs w:val="20"/>
              </w:rPr>
              <w:t>N</w:t>
            </w:r>
          </w:p>
        </w:tc>
        <w:tc>
          <w:tcPr>
            <w:tcW w:w="825" w:type="dxa"/>
            <w:tcBorders>
              <w:top w:val="single" w:sz="6" w:space="0" w:color="auto"/>
              <w:left w:val="single" w:sz="6" w:space="0" w:color="auto"/>
            </w:tcBorders>
          </w:tcPr>
          <w:p w14:paraId="2F40AA56" w14:textId="268EB833" w:rsidR="00347E98" w:rsidRPr="00EE34C7" w:rsidRDefault="001F525D" w:rsidP="009A28A5">
            <w:pPr>
              <w:rPr>
                <w:sz w:val="18"/>
                <w:szCs w:val="18"/>
              </w:rPr>
            </w:pPr>
            <w:r>
              <w:rPr>
                <w:sz w:val="18"/>
                <w:szCs w:val="18"/>
              </w:rPr>
              <w:t>0</w:t>
            </w:r>
          </w:p>
        </w:tc>
        <w:tc>
          <w:tcPr>
            <w:tcW w:w="1191" w:type="dxa"/>
            <w:gridSpan w:val="2"/>
            <w:tcBorders>
              <w:top w:val="single" w:sz="6" w:space="0" w:color="auto"/>
              <w:left w:val="single" w:sz="6" w:space="0" w:color="auto"/>
            </w:tcBorders>
          </w:tcPr>
          <w:p w14:paraId="5ED37FAE" w14:textId="77777777" w:rsidR="00347E98" w:rsidRPr="00EE34C7" w:rsidRDefault="00880D23" w:rsidP="009A28A5">
            <w:r>
              <w:rPr>
                <w:sz w:val="18"/>
              </w:rPr>
              <w:t>Mg/L</w:t>
            </w:r>
          </w:p>
        </w:tc>
        <w:tc>
          <w:tcPr>
            <w:tcW w:w="720" w:type="dxa"/>
            <w:tcBorders>
              <w:top w:val="single" w:sz="6" w:space="0" w:color="auto"/>
              <w:left w:val="single" w:sz="6" w:space="0" w:color="auto"/>
            </w:tcBorders>
          </w:tcPr>
          <w:p w14:paraId="72D61943" w14:textId="77777777" w:rsidR="00347E98" w:rsidRPr="00EE34C7" w:rsidRDefault="00347E98" w:rsidP="009A28A5">
            <w:pPr>
              <w:jc w:val="right"/>
            </w:pPr>
            <w:r w:rsidRPr="00EE34C7">
              <w:rPr>
                <w:sz w:val="18"/>
              </w:rPr>
              <w:t>10</w:t>
            </w:r>
          </w:p>
        </w:tc>
        <w:tc>
          <w:tcPr>
            <w:tcW w:w="1329" w:type="dxa"/>
            <w:gridSpan w:val="3"/>
            <w:tcBorders>
              <w:top w:val="single" w:sz="6" w:space="0" w:color="auto"/>
              <w:left w:val="single" w:sz="6" w:space="0" w:color="auto"/>
            </w:tcBorders>
          </w:tcPr>
          <w:p w14:paraId="1A94247D" w14:textId="77777777" w:rsidR="00347E98" w:rsidRPr="00EE34C7" w:rsidRDefault="00347E98" w:rsidP="009A28A5">
            <w:pPr>
              <w:jc w:val="right"/>
            </w:pPr>
            <w:r w:rsidRPr="00EE34C7">
              <w:rPr>
                <w:sz w:val="18"/>
              </w:rPr>
              <w:t>10</w:t>
            </w:r>
          </w:p>
        </w:tc>
        <w:tc>
          <w:tcPr>
            <w:tcW w:w="2991" w:type="dxa"/>
            <w:gridSpan w:val="4"/>
            <w:tcBorders>
              <w:top w:val="single" w:sz="6" w:space="0" w:color="auto"/>
              <w:left w:val="single" w:sz="6" w:space="0" w:color="auto"/>
              <w:right w:val="single" w:sz="6" w:space="0" w:color="auto"/>
            </w:tcBorders>
          </w:tcPr>
          <w:p w14:paraId="4048A0B5" w14:textId="77777777" w:rsidR="00347E98" w:rsidRPr="00EE34C7" w:rsidRDefault="00347E98" w:rsidP="009A28A5">
            <w:r w:rsidRPr="00EE34C7">
              <w:rPr>
                <w:sz w:val="18"/>
              </w:rPr>
              <w:t>Runoff from fertilizer use; leaching from septic tanks, sewage; erosion of natural deposits</w:t>
            </w:r>
          </w:p>
        </w:tc>
      </w:tr>
      <w:tr w:rsidR="001F525D" w:rsidRPr="001F525D" w14:paraId="4E4EF815" w14:textId="77777777" w:rsidTr="00823E7A">
        <w:tblPrEx>
          <w:tblCellMar>
            <w:left w:w="108" w:type="dxa"/>
            <w:right w:w="108" w:type="dxa"/>
          </w:tblCellMar>
          <w:tblLook w:val="04A0" w:firstRow="1" w:lastRow="0" w:firstColumn="1" w:lastColumn="0" w:noHBand="0" w:noVBand="1"/>
        </w:tblPrEx>
        <w:trPr>
          <w:gridAfter w:val="1"/>
          <w:wAfter w:w="18" w:type="dxa"/>
          <w:trHeight w:val="420"/>
        </w:trPr>
        <w:tc>
          <w:tcPr>
            <w:tcW w:w="1119" w:type="dxa"/>
            <w:tcBorders>
              <w:top w:val="single" w:sz="8" w:space="0" w:color="999999"/>
              <w:left w:val="single" w:sz="8" w:space="0" w:color="999999"/>
              <w:bottom w:val="single" w:sz="8" w:space="0" w:color="999999"/>
              <w:right w:val="nil"/>
            </w:tcBorders>
            <w:shd w:val="clear" w:color="000000" w:fill="D6D6E5"/>
            <w:vAlign w:val="center"/>
            <w:hideMark/>
          </w:tcPr>
          <w:p w14:paraId="3E61D028" w14:textId="77777777" w:rsidR="001F525D" w:rsidRPr="001F525D" w:rsidRDefault="00A36C0D" w:rsidP="001F525D">
            <w:pPr>
              <w:spacing w:after="0" w:line="240" w:lineRule="auto"/>
              <w:rPr>
                <w:rFonts w:ascii="Arial" w:hAnsi="Arial" w:cs="Arial"/>
                <w:b/>
                <w:bCs/>
                <w:color w:val="000000"/>
                <w:sz w:val="16"/>
                <w:szCs w:val="16"/>
                <w:u w:val="single"/>
              </w:rPr>
            </w:pPr>
            <w:hyperlink r:id="rId5" w:tooltip="https://fortress.wa.gov/doh/eh/portal/odw/si/SingleSystemViews/javascript:__doPostBack('ctl00$ContentPlaceHolder1$dlIndvSys$ctl00$SrcNum','')" w:history="1">
              <w:r w:rsidR="001F525D" w:rsidRPr="001F525D">
                <w:rPr>
                  <w:rFonts w:ascii="Arial" w:hAnsi="Arial" w:cs="Arial"/>
                  <w:b/>
                  <w:bCs/>
                  <w:color w:val="000000"/>
                  <w:sz w:val="16"/>
                  <w:szCs w:val="16"/>
                  <w:u w:val="single"/>
                </w:rPr>
                <w:t>SOURCE</w:t>
              </w:r>
            </w:hyperlink>
          </w:p>
        </w:tc>
        <w:tc>
          <w:tcPr>
            <w:tcW w:w="1031" w:type="dxa"/>
            <w:tcBorders>
              <w:top w:val="single" w:sz="8" w:space="0" w:color="999999"/>
              <w:left w:val="nil"/>
              <w:bottom w:val="single" w:sz="8" w:space="0" w:color="999999"/>
              <w:right w:val="nil"/>
            </w:tcBorders>
            <w:shd w:val="clear" w:color="000000" w:fill="D6D6E5"/>
            <w:vAlign w:val="center"/>
            <w:hideMark/>
          </w:tcPr>
          <w:p w14:paraId="497B58C9" w14:textId="77777777" w:rsidR="001F525D" w:rsidRPr="001F525D" w:rsidRDefault="00A36C0D" w:rsidP="001F525D">
            <w:pPr>
              <w:spacing w:after="0" w:line="240" w:lineRule="auto"/>
              <w:rPr>
                <w:rFonts w:ascii="Arial" w:hAnsi="Arial" w:cs="Arial"/>
                <w:b/>
                <w:bCs/>
                <w:color w:val="000000"/>
                <w:sz w:val="16"/>
                <w:szCs w:val="16"/>
                <w:u w:val="single"/>
              </w:rPr>
            </w:pPr>
            <w:hyperlink r:id="rId6" w:tooltip="https://fortress.wa.gov/doh/eh/portal/odw/si/SingleSystemViews/javascript:__doPostBack('ctl00$ContentPlaceHolder1$dlIndvSys$ctl00$SrcDOEId','')" w:history="1">
              <w:r w:rsidR="001F525D" w:rsidRPr="001F525D">
                <w:rPr>
                  <w:rFonts w:ascii="Arial" w:hAnsi="Arial" w:cs="Arial"/>
                  <w:b/>
                  <w:bCs/>
                  <w:color w:val="000000"/>
                  <w:sz w:val="16"/>
                  <w:szCs w:val="16"/>
                  <w:u w:val="single"/>
                </w:rPr>
                <w:t>DOE Source</w:t>
              </w:r>
            </w:hyperlink>
          </w:p>
        </w:tc>
        <w:tc>
          <w:tcPr>
            <w:tcW w:w="1090" w:type="dxa"/>
            <w:gridSpan w:val="2"/>
            <w:tcBorders>
              <w:top w:val="single" w:sz="8" w:space="0" w:color="999999"/>
              <w:left w:val="nil"/>
              <w:bottom w:val="single" w:sz="8" w:space="0" w:color="999999"/>
              <w:right w:val="nil"/>
            </w:tcBorders>
            <w:shd w:val="clear" w:color="000000" w:fill="D6D6E5"/>
            <w:vAlign w:val="center"/>
            <w:hideMark/>
          </w:tcPr>
          <w:p w14:paraId="1C09F116" w14:textId="77777777" w:rsidR="001F525D" w:rsidRPr="001F525D" w:rsidRDefault="00A36C0D" w:rsidP="001F525D">
            <w:pPr>
              <w:spacing w:after="0" w:line="240" w:lineRule="auto"/>
              <w:rPr>
                <w:rFonts w:ascii="Arial" w:hAnsi="Arial" w:cs="Arial"/>
                <w:b/>
                <w:bCs/>
                <w:color w:val="000000"/>
                <w:sz w:val="16"/>
                <w:szCs w:val="16"/>
                <w:u w:val="single"/>
              </w:rPr>
            </w:pPr>
            <w:hyperlink r:id="rId7" w:tooltip="https://fortress.wa.gov/doh/eh/portal/odw/si/SingleSystemViews/javascript:__doPostBack('ctl00$ContentPlaceHolder1$dlIndvSys$ctl00$SamCollectDate','')" w:history="1">
              <w:r w:rsidR="001F525D" w:rsidRPr="001F525D">
                <w:rPr>
                  <w:rFonts w:ascii="Arial" w:hAnsi="Arial" w:cs="Arial"/>
                  <w:b/>
                  <w:bCs/>
                  <w:color w:val="000000"/>
                  <w:sz w:val="16"/>
                  <w:szCs w:val="16"/>
                  <w:u w:val="single"/>
                </w:rPr>
                <w:t>Collect Date</w:t>
              </w:r>
            </w:hyperlink>
          </w:p>
        </w:tc>
        <w:tc>
          <w:tcPr>
            <w:tcW w:w="1199" w:type="dxa"/>
            <w:gridSpan w:val="3"/>
            <w:tcBorders>
              <w:top w:val="single" w:sz="8" w:space="0" w:color="999999"/>
              <w:left w:val="nil"/>
              <w:bottom w:val="single" w:sz="8" w:space="0" w:color="999999"/>
              <w:right w:val="nil"/>
            </w:tcBorders>
            <w:shd w:val="clear" w:color="000000" w:fill="D6D6E5"/>
            <w:vAlign w:val="center"/>
            <w:hideMark/>
          </w:tcPr>
          <w:p w14:paraId="44729935" w14:textId="77777777" w:rsidR="001F525D" w:rsidRPr="001F525D" w:rsidRDefault="00A36C0D" w:rsidP="001F525D">
            <w:pPr>
              <w:spacing w:after="0" w:line="240" w:lineRule="auto"/>
              <w:rPr>
                <w:rFonts w:ascii="Arial" w:hAnsi="Arial" w:cs="Arial"/>
                <w:b/>
                <w:bCs/>
                <w:color w:val="000000"/>
                <w:sz w:val="16"/>
                <w:szCs w:val="16"/>
                <w:u w:val="single"/>
              </w:rPr>
            </w:pPr>
            <w:hyperlink r:id="rId8" w:tooltip="https://fortress.wa.gov/doh/eh/portal/odw/si/SingleSystemViews/javascript:__doPostBack('ctl00$ContentPlaceHolder1$dlIndvSys$ctl00$TestPanelCode','')" w:history="1">
              <w:r w:rsidR="001F525D" w:rsidRPr="001F525D">
                <w:rPr>
                  <w:rFonts w:ascii="Arial" w:hAnsi="Arial" w:cs="Arial"/>
                  <w:b/>
                  <w:bCs/>
                  <w:color w:val="000000"/>
                  <w:sz w:val="16"/>
                  <w:szCs w:val="16"/>
                  <w:u w:val="single"/>
                </w:rPr>
                <w:t>Test Panel</w:t>
              </w:r>
            </w:hyperlink>
          </w:p>
        </w:tc>
        <w:tc>
          <w:tcPr>
            <w:tcW w:w="2569" w:type="dxa"/>
            <w:gridSpan w:val="4"/>
            <w:tcBorders>
              <w:top w:val="single" w:sz="8" w:space="0" w:color="999999"/>
              <w:left w:val="nil"/>
              <w:bottom w:val="single" w:sz="8" w:space="0" w:color="999999"/>
              <w:right w:val="nil"/>
            </w:tcBorders>
            <w:shd w:val="clear" w:color="000000" w:fill="D6D6E5"/>
            <w:vAlign w:val="center"/>
            <w:hideMark/>
          </w:tcPr>
          <w:p w14:paraId="7B6C5347" w14:textId="77777777" w:rsidR="001F525D" w:rsidRPr="001F525D" w:rsidRDefault="00A36C0D" w:rsidP="001F525D">
            <w:pPr>
              <w:spacing w:after="0" w:line="240" w:lineRule="auto"/>
              <w:rPr>
                <w:rFonts w:ascii="Arial" w:hAnsi="Arial" w:cs="Arial"/>
                <w:b/>
                <w:bCs/>
                <w:color w:val="000000"/>
                <w:sz w:val="16"/>
                <w:szCs w:val="16"/>
                <w:u w:val="single"/>
              </w:rPr>
            </w:pPr>
            <w:hyperlink r:id="rId9" w:tooltip="https://fortress.wa.gov/doh/eh/portal/odw/si/SingleSystemViews/javascript:__doPostBack('ctl00$ContentPlaceHolder1$dlIndvSys$ctl00$AnalyteGroupCode','')" w:history="1">
              <w:r w:rsidR="001F525D" w:rsidRPr="001F525D">
                <w:rPr>
                  <w:rFonts w:ascii="Arial" w:hAnsi="Arial" w:cs="Arial"/>
                  <w:b/>
                  <w:bCs/>
                  <w:color w:val="000000"/>
                  <w:sz w:val="16"/>
                  <w:szCs w:val="16"/>
                  <w:u w:val="single"/>
                </w:rPr>
                <w:t>Analyte Group</w:t>
              </w:r>
            </w:hyperlink>
          </w:p>
        </w:tc>
        <w:tc>
          <w:tcPr>
            <w:tcW w:w="821" w:type="dxa"/>
            <w:gridSpan w:val="2"/>
            <w:tcBorders>
              <w:top w:val="single" w:sz="8" w:space="0" w:color="999999"/>
              <w:left w:val="nil"/>
              <w:bottom w:val="single" w:sz="8" w:space="0" w:color="999999"/>
              <w:right w:val="nil"/>
            </w:tcBorders>
            <w:shd w:val="clear" w:color="000000" w:fill="D6D6E5"/>
            <w:vAlign w:val="center"/>
            <w:hideMark/>
          </w:tcPr>
          <w:p w14:paraId="05C3C082" w14:textId="77777777" w:rsidR="001F525D" w:rsidRPr="001F525D" w:rsidRDefault="00A36C0D" w:rsidP="001F525D">
            <w:pPr>
              <w:spacing w:after="0" w:line="240" w:lineRule="auto"/>
              <w:rPr>
                <w:rFonts w:ascii="Arial" w:hAnsi="Arial" w:cs="Arial"/>
                <w:b/>
                <w:bCs/>
                <w:color w:val="000000"/>
                <w:sz w:val="16"/>
                <w:szCs w:val="16"/>
                <w:u w:val="single"/>
              </w:rPr>
            </w:pPr>
            <w:hyperlink r:id="rId10" w:tooltip="https://fortress.wa.gov/doh/eh/portal/odw/si/SingleSystemViews/javascript:__doPostBack('ctl00$ContentPlaceHolder1$dlIndvSys$ctl00$SamNum','')" w:history="1">
              <w:r w:rsidR="001F525D" w:rsidRPr="001F525D">
                <w:rPr>
                  <w:rFonts w:ascii="Arial" w:hAnsi="Arial" w:cs="Arial"/>
                  <w:b/>
                  <w:bCs/>
                  <w:color w:val="000000"/>
                  <w:sz w:val="16"/>
                  <w:szCs w:val="16"/>
                  <w:u w:val="single"/>
                </w:rPr>
                <w:t>Sample Number</w:t>
              </w:r>
            </w:hyperlink>
          </w:p>
        </w:tc>
        <w:tc>
          <w:tcPr>
            <w:tcW w:w="1038" w:type="dxa"/>
            <w:tcBorders>
              <w:top w:val="single" w:sz="8" w:space="0" w:color="999999"/>
              <w:left w:val="nil"/>
              <w:bottom w:val="single" w:sz="8" w:space="0" w:color="999999"/>
              <w:right w:val="nil"/>
            </w:tcBorders>
            <w:shd w:val="clear" w:color="000000" w:fill="D6D6E5"/>
            <w:vAlign w:val="center"/>
            <w:hideMark/>
          </w:tcPr>
          <w:p w14:paraId="41BCFC7D" w14:textId="77777777" w:rsidR="001F525D" w:rsidRPr="001F525D" w:rsidRDefault="00A36C0D" w:rsidP="001F525D">
            <w:pPr>
              <w:spacing w:after="0" w:line="240" w:lineRule="auto"/>
              <w:rPr>
                <w:rFonts w:ascii="Arial" w:hAnsi="Arial" w:cs="Arial"/>
                <w:b/>
                <w:bCs/>
                <w:color w:val="000000"/>
                <w:sz w:val="16"/>
                <w:szCs w:val="16"/>
                <w:u w:val="single"/>
              </w:rPr>
            </w:pPr>
            <w:hyperlink r:id="rId11" w:tooltip="https://fortress.wa.gov/doh/eh/portal/odw/si/SingleSystemViews/javascript:__doPostBack('ctl00$ContentPlaceHolder1$dlIndvSys$ctl00$LabNum','')" w:history="1">
              <w:r w:rsidR="001F525D" w:rsidRPr="001F525D">
                <w:rPr>
                  <w:rFonts w:ascii="Arial" w:hAnsi="Arial" w:cs="Arial"/>
                  <w:b/>
                  <w:bCs/>
                  <w:color w:val="000000"/>
                  <w:sz w:val="16"/>
                  <w:szCs w:val="16"/>
                  <w:u w:val="single"/>
                </w:rPr>
                <w:t>Lab Number</w:t>
              </w:r>
            </w:hyperlink>
          </w:p>
        </w:tc>
        <w:tc>
          <w:tcPr>
            <w:tcW w:w="1483" w:type="dxa"/>
            <w:tcBorders>
              <w:top w:val="single" w:sz="8" w:space="0" w:color="999999"/>
              <w:left w:val="nil"/>
              <w:bottom w:val="single" w:sz="8" w:space="0" w:color="999999"/>
              <w:right w:val="single" w:sz="8" w:space="0" w:color="999999"/>
            </w:tcBorders>
            <w:shd w:val="clear" w:color="000000" w:fill="D6D6E5"/>
            <w:vAlign w:val="center"/>
            <w:hideMark/>
          </w:tcPr>
          <w:p w14:paraId="0A2F2945" w14:textId="77777777" w:rsidR="001F525D" w:rsidRPr="001F525D" w:rsidRDefault="00A36C0D" w:rsidP="001F525D">
            <w:pPr>
              <w:spacing w:after="0" w:line="240" w:lineRule="auto"/>
              <w:rPr>
                <w:rFonts w:ascii="Arial" w:hAnsi="Arial" w:cs="Arial"/>
                <w:b/>
                <w:bCs/>
                <w:color w:val="000000"/>
                <w:sz w:val="16"/>
                <w:szCs w:val="16"/>
                <w:u w:val="single"/>
              </w:rPr>
            </w:pPr>
            <w:hyperlink r:id="rId12" w:tooltip="https://fortress.wa.gov/doh/eh/portal/odw/si/SingleSystemViews/javascript:__doPostBack('ctl00$ContentPlaceHolder1$dlIndvSys$ctl00$Exceedances','')" w:history="1">
              <w:r w:rsidR="001F525D" w:rsidRPr="001F525D">
                <w:rPr>
                  <w:rFonts w:ascii="Arial" w:hAnsi="Arial" w:cs="Arial"/>
                  <w:b/>
                  <w:bCs/>
                  <w:color w:val="000000"/>
                  <w:sz w:val="16"/>
                  <w:szCs w:val="16"/>
                  <w:u w:val="single"/>
                </w:rPr>
                <w:t>Exceedances</w:t>
              </w:r>
            </w:hyperlink>
          </w:p>
        </w:tc>
      </w:tr>
      <w:tr w:rsidR="001F525D" w:rsidRPr="001F525D" w14:paraId="2DA198FC"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F8F8F8"/>
            <w:vAlign w:val="center"/>
            <w:hideMark/>
          </w:tcPr>
          <w:p w14:paraId="46902A6D"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23B8678C"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F8F8F8"/>
            <w:vAlign w:val="center"/>
            <w:hideMark/>
          </w:tcPr>
          <w:p w14:paraId="7469386D" w14:textId="05766783"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8/6</w:t>
            </w:r>
            <w:r w:rsidRPr="001F525D">
              <w:rPr>
                <w:rFonts w:ascii="Arial" w:hAnsi="Arial" w:cs="Arial"/>
                <w:color w:val="1F1F1F"/>
                <w:sz w:val="16"/>
                <w:szCs w:val="16"/>
              </w:rPr>
              <w:t>/201</w:t>
            </w:r>
            <w:r>
              <w:rPr>
                <w:rFonts w:ascii="Arial" w:hAnsi="Arial" w:cs="Arial"/>
                <w:color w:val="1F1F1F"/>
                <w:sz w:val="16"/>
                <w:szCs w:val="16"/>
              </w:rPr>
              <w:t>9</w:t>
            </w:r>
          </w:p>
        </w:tc>
        <w:tc>
          <w:tcPr>
            <w:tcW w:w="1199" w:type="dxa"/>
            <w:gridSpan w:val="3"/>
            <w:tcBorders>
              <w:top w:val="nil"/>
              <w:left w:val="nil"/>
              <w:bottom w:val="nil"/>
              <w:right w:val="nil"/>
            </w:tcBorders>
            <w:shd w:val="clear" w:color="000000" w:fill="F8F8F8"/>
            <w:vAlign w:val="center"/>
            <w:hideMark/>
          </w:tcPr>
          <w:p w14:paraId="03A6B43F"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F8F8F8"/>
            <w:vAlign w:val="center"/>
            <w:hideMark/>
          </w:tcPr>
          <w:p w14:paraId="2D5D9819"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F8F8F8"/>
            <w:vAlign w:val="center"/>
            <w:hideMark/>
          </w:tcPr>
          <w:p w14:paraId="7AA0CE4C" w14:textId="51A7443E"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19101</w:t>
            </w:r>
          </w:p>
        </w:tc>
        <w:tc>
          <w:tcPr>
            <w:tcW w:w="1038" w:type="dxa"/>
            <w:vMerge w:val="restart"/>
            <w:tcBorders>
              <w:top w:val="nil"/>
              <w:left w:val="nil"/>
              <w:bottom w:val="single" w:sz="8" w:space="0" w:color="999999"/>
              <w:right w:val="nil"/>
            </w:tcBorders>
            <w:shd w:val="clear" w:color="000000" w:fill="F8F8F8"/>
            <w:vAlign w:val="center"/>
            <w:hideMark/>
          </w:tcPr>
          <w:p w14:paraId="061723F0"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F8F8F8"/>
            <w:vAlign w:val="center"/>
            <w:hideMark/>
          </w:tcPr>
          <w:p w14:paraId="40CA5813"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739D36C6"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2B76CB59"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0763D9F8"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1CADC142"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F8F8F8"/>
            <w:vAlign w:val="center"/>
            <w:hideMark/>
          </w:tcPr>
          <w:p w14:paraId="50DBC35D"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F8F8F8"/>
            <w:vAlign w:val="center"/>
            <w:hideMark/>
          </w:tcPr>
          <w:p w14:paraId="19E29E14"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25D73032"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4B60BA37"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58D4B7D4"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01BC4F2F"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E5E6F7"/>
            <w:vAlign w:val="center"/>
            <w:hideMark/>
          </w:tcPr>
          <w:p w14:paraId="714B464F"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6FD5329E"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E5E6F7"/>
            <w:vAlign w:val="center"/>
            <w:hideMark/>
          </w:tcPr>
          <w:p w14:paraId="6103C338" w14:textId="19A90039"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8/6</w:t>
            </w:r>
            <w:r w:rsidRPr="001F525D">
              <w:rPr>
                <w:rFonts w:ascii="Arial" w:hAnsi="Arial" w:cs="Arial"/>
                <w:color w:val="1F1F1F"/>
                <w:sz w:val="16"/>
                <w:szCs w:val="16"/>
              </w:rPr>
              <w:t>/201</w:t>
            </w:r>
            <w:r>
              <w:rPr>
                <w:rFonts w:ascii="Arial" w:hAnsi="Arial" w:cs="Arial"/>
                <w:color w:val="1F1F1F"/>
                <w:sz w:val="16"/>
                <w:szCs w:val="16"/>
              </w:rPr>
              <w:t>9</w:t>
            </w:r>
          </w:p>
        </w:tc>
        <w:tc>
          <w:tcPr>
            <w:tcW w:w="1199" w:type="dxa"/>
            <w:gridSpan w:val="3"/>
            <w:tcBorders>
              <w:top w:val="nil"/>
              <w:left w:val="nil"/>
              <w:bottom w:val="nil"/>
              <w:right w:val="nil"/>
            </w:tcBorders>
            <w:shd w:val="clear" w:color="000000" w:fill="E5E6F7"/>
            <w:vAlign w:val="center"/>
            <w:hideMark/>
          </w:tcPr>
          <w:p w14:paraId="686523DE"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E5E6F7"/>
            <w:vAlign w:val="center"/>
            <w:hideMark/>
          </w:tcPr>
          <w:p w14:paraId="0B1DE467"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E5E6F7"/>
            <w:vAlign w:val="center"/>
            <w:hideMark/>
          </w:tcPr>
          <w:p w14:paraId="14CFF459" w14:textId="133AA5ED"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19102</w:t>
            </w:r>
          </w:p>
        </w:tc>
        <w:tc>
          <w:tcPr>
            <w:tcW w:w="1038" w:type="dxa"/>
            <w:vMerge w:val="restart"/>
            <w:tcBorders>
              <w:top w:val="nil"/>
              <w:left w:val="nil"/>
              <w:bottom w:val="single" w:sz="8" w:space="0" w:color="999999"/>
              <w:right w:val="nil"/>
            </w:tcBorders>
            <w:shd w:val="clear" w:color="000000" w:fill="E5E6F7"/>
            <w:vAlign w:val="center"/>
            <w:hideMark/>
          </w:tcPr>
          <w:p w14:paraId="08DDC54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E5E6F7"/>
            <w:vAlign w:val="center"/>
            <w:hideMark/>
          </w:tcPr>
          <w:p w14:paraId="3EE5676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59457AFE"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3036681C"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3244D031"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14F3C65D"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E5E6F7"/>
            <w:vAlign w:val="center"/>
            <w:hideMark/>
          </w:tcPr>
          <w:p w14:paraId="670D9A1A"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E5E6F7"/>
            <w:vAlign w:val="center"/>
            <w:hideMark/>
          </w:tcPr>
          <w:p w14:paraId="0FDDB9C1"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482BE094"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565361D6"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57DD20F0"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194CEAF9"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F8F8F8"/>
            <w:vAlign w:val="center"/>
            <w:hideMark/>
          </w:tcPr>
          <w:p w14:paraId="598C3A03"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739A79D3"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F8F8F8"/>
            <w:vAlign w:val="center"/>
            <w:hideMark/>
          </w:tcPr>
          <w:p w14:paraId="084093B5" w14:textId="623A5B1C"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8/6</w:t>
            </w:r>
            <w:r w:rsidRPr="001F525D">
              <w:rPr>
                <w:rFonts w:ascii="Arial" w:hAnsi="Arial" w:cs="Arial"/>
                <w:color w:val="1F1F1F"/>
                <w:sz w:val="16"/>
                <w:szCs w:val="16"/>
              </w:rPr>
              <w:t>/201</w:t>
            </w:r>
            <w:r>
              <w:rPr>
                <w:rFonts w:ascii="Arial" w:hAnsi="Arial" w:cs="Arial"/>
                <w:color w:val="1F1F1F"/>
                <w:sz w:val="16"/>
                <w:szCs w:val="16"/>
              </w:rPr>
              <w:t>9</w:t>
            </w:r>
          </w:p>
        </w:tc>
        <w:tc>
          <w:tcPr>
            <w:tcW w:w="1199" w:type="dxa"/>
            <w:gridSpan w:val="3"/>
            <w:tcBorders>
              <w:top w:val="nil"/>
              <w:left w:val="nil"/>
              <w:bottom w:val="nil"/>
              <w:right w:val="nil"/>
            </w:tcBorders>
            <w:shd w:val="clear" w:color="000000" w:fill="F8F8F8"/>
            <w:vAlign w:val="center"/>
            <w:hideMark/>
          </w:tcPr>
          <w:p w14:paraId="306F4A91"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F8F8F8"/>
            <w:vAlign w:val="center"/>
            <w:hideMark/>
          </w:tcPr>
          <w:p w14:paraId="388C5EEA"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F8F8F8"/>
            <w:vAlign w:val="center"/>
            <w:hideMark/>
          </w:tcPr>
          <w:p w14:paraId="7C22005C" w14:textId="2687803A"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19103</w:t>
            </w:r>
          </w:p>
        </w:tc>
        <w:tc>
          <w:tcPr>
            <w:tcW w:w="1038" w:type="dxa"/>
            <w:vMerge w:val="restart"/>
            <w:tcBorders>
              <w:top w:val="nil"/>
              <w:left w:val="nil"/>
              <w:bottom w:val="single" w:sz="8" w:space="0" w:color="999999"/>
              <w:right w:val="nil"/>
            </w:tcBorders>
            <w:shd w:val="clear" w:color="000000" w:fill="F8F8F8"/>
            <w:vAlign w:val="center"/>
            <w:hideMark/>
          </w:tcPr>
          <w:p w14:paraId="3F74C2F5"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F8F8F8"/>
            <w:vAlign w:val="center"/>
            <w:hideMark/>
          </w:tcPr>
          <w:p w14:paraId="7D67FC7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0D9EA3A2"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36DF1D9C"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287FCAA1"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498D5DFA"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F8F8F8"/>
            <w:vAlign w:val="center"/>
            <w:hideMark/>
          </w:tcPr>
          <w:p w14:paraId="4F5B1157"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F8F8F8"/>
            <w:vAlign w:val="center"/>
            <w:hideMark/>
          </w:tcPr>
          <w:p w14:paraId="73B5286B"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07DC8DB5"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3334FD8B"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12EF9E75"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6EAD06B1"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E5E6F7"/>
            <w:vAlign w:val="center"/>
            <w:hideMark/>
          </w:tcPr>
          <w:p w14:paraId="19F82903"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E5E6F7"/>
            <w:vAlign w:val="center"/>
            <w:hideMark/>
          </w:tcPr>
          <w:p w14:paraId="604A238A"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E5E6F7"/>
            <w:vAlign w:val="center"/>
            <w:hideMark/>
          </w:tcPr>
          <w:p w14:paraId="174261F7" w14:textId="1FF9DB68"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8/6</w:t>
            </w:r>
            <w:r w:rsidRPr="001F525D">
              <w:rPr>
                <w:rFonts w:ascii="Arial" w:hAnsi="Arial" w:cs="Arial"/>
                <w:color w:val="1F1F1F"/>
                <w:sz w:val="16"/>
                <w:szCs w:val="16"/>
              </w:rPr>
              <w:t>/201</w:t>
            </w:r>
            <w:r>
              <w:rPr>
                <w:rFonts w:ascii="Arial" w:hAnsi="Arial" w:cs="Arial"/>
                <w:color w:val="1F1F1F"/>
                <w:sz w:val="16"/>
                <w:szCs w:val="16"/>
              </w:rPr>
              <w:t>9</w:t>
            </w:r>
          </w:p>
        </w:tc>
        <w:tc>
          <w:tcPr>
            <w:tcW w:w="1199" w:type="dxa"/>
            <w:gridSpan w:val="3"/>
            <w:tcBorders>
              <w:top w:val="nil"/>
              <w:left w:val="nil"/>
              <w:bottom w:val="nil"/>
              <w:right w:val="nil"/>
            </w:tcBorders>
            <w:shd w:val="clear" w:color="000000" w:fill="E5E6F7"/>
            <w:vAlign w:val="center"/>
            <w:hideMark/>
          </w:tcPr>
          <w:p w14:paraId="68B50BBB"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E5E6F7"/>
            <w:vAlign w:val="center"/>
            <w:hideMark/>
          </w:tcPr>
          <w:p w14:paraId="048FFE52"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E5E6F7"/>
            <w:vAlign w:val="center"/>
            <w:hideMark/>
          </w:tcPr>
          <w:p w14:paraId="231C4D28" w14:textId="2278DAD3" w:rsidR="001F525D" w:rsidRPr="001F525D" w:rsidRDefault="001F525D" w:rsidP="001F525D">
            <w:pPr>
              <w:spacing w:after="0" w:line="240" w:lineRule="auto"/>
              <w:rPr>
                <w:rFonts w:ascii="Arial" w:hAnsi="Arial" w:cs="Arial"/>
                <w:color w:val="1F1F1F"/>
                <w:sz w:val="16"/>
                <w:szCs w:val="16"/>
              </w:rPr>
            </w:pPr>
            <w:r>
              <w:rPr>
                <w:rFonts w:ascii="Arial" w:hAnsi="Arial" w:cs="Arial"/>
                <w:color w:val="1F1F1F"/>
                <w:sz w:val="16"/>
                <w:szCs w:val="16"/>
              </w:rPr>
              <w:t>19104</w:t>
            </w:r>
          </w:p>
        </w:tc>
        <w:tc>
          <w:tcPr>
            <w:tcW w:w="1038" w:type="dxa"/>
            <w:vMerge w:val="restart"/>
            <w:tcBorders>
              <w:top w:val="nil"/>
              <w:left w:val="nil"/>
              <w:bottom w:val="single" w:sz="8" w:space="0" w:color="999999"/>
              <w:right w:val="nil"/>
            </w:tcBorders>
            <w:shd w:val="clear" w:color="000000" w:fill="E5E6F7"/>
            <w:vAlign w:val="center"/>
            <w:hideMark/>
          </w:tcPr>
          <w:p w14:paraId="0FC8C84F"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E5E6F7"/>
            <w:vAlign w:val="center"/>
            <w:hideMark/>
          </w:tcPr>
          <w:p w14:paraId="24B92AD5"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281A9D91"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7EE6A1EB"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70DEAAAE"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2946CE39"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E5E6F7"/>
            <w:vAlign w:val="center"/>
            <w:hideMark/>
          </w:tcPr>
          <w:p w14:paraId="1C6221AC"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E5E6F7"/>
            <w:vAlign w:val="center"/>
            <w:hideMark/>
          </w:tcPr>
          <w:p w14:paraId="7BB28977"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CONTAMINANTS</w:t>
            </w:r>
          </w:p>
        </w:tc>
        <w:tc>
          <w:tcPr>
            <w:tcW w:w="821" w:type="dxa"/>
            <w:gridSpan w:val="2"/>
            <w:vMerge/>
            <w:tcBorders>
              <w:top w:val="nil"/>
              <w:left w:val="nil"/>
              <w:bottom w:val="single" w:sz="8" w:space="0" w:color="999999"/>
              <w:right w:val="nil"/>
            </w:tcBorders>
            <w:vAlign w:val="center"/>
            <w:hideMark/>
          </w:tcPr>
          <w:p w14:paraId="0B508D19"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2C41BD18"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7100005B" w14:textId="77777777" w:rsidR="001F525D" w:rsidRPr="001F525D" w:rsidRDefault="001F525D" w:rsidP="001F525D">
            <w:pPr>
              <w:spacing w:after="0" w:line="240" w:lineRule="auto"/>
              <w:rPr>
                <w:rFonts w:ascii="Arial" w:hAnsi="Arial" w:cs="Arial"/>
                <w:color w:val="1F1F1F"/>
                <w:sz w:val="16"/>
                <w:szCs w:val="16"/>
              </w:rPr>
            </w:pPr>
          </w:p>
        </w:tc>
      </w:tr>
      <w:tr w:rsidR="001F525D" w:rsidRPr="001F525D" w14:paraId="6B995655" w14:textId="77777777" w:rsidTr="00823E7A">
        <w:tblPrEx>
          <w:tblCellMar>
            <w:left w:w="108" w:type="dxa"/>
            <w:right w:w="108" w:type="dxa"/>
          </w:tblCellMar>
          <w:tblLook w:val="04A0" w:firstRow="1" w:lastRow="0" w:firstColumn="1" w:lastColumn="0" w:noHBand="0" w:noVBand="1"/>
        </w:tblPrEx>
        <w:trPr>
          <w:gridAfter w:val="1"/>
          <w:wAfter w:w="18" w:type="dxa"/>
          <w:trHeight w:val="315"/>
        </w:trPr>
        <w:tc>
          <w:tcPr>
            <w:tcW w:w="1119" w:type="dxa"/>
            <w:vMerge w:val="restart"/>
            <w:tcBorders>
              <w:top w:val="nil"/>
              <w:left w:val="single" w:sz="8" w:space="0" w:color="999999"/>
              <w:bottom w:val="single" w:sz="8" w:space="0" w:color="999999"/>
              <w:right w:val="nil"/>
            </w:tcBorders>
            <w:shd w:val="clear" w:color="000000" w:fill="F8F8F8"/>
            <w:vAlign w:val="center"/>
            <w:hideMark/>
          </w:tcPr>
          <w:p w14:paraId="201B9CEB" w14:textId="77777777" w:rsidR="001F525D" w:rsidRPr="001F525D" w:rsidRDefault="001F525D" w:rsidP="001F525D">
            <w:pPr>
              <w:spacing w:after="0" w:line="240" w:lineRule="auto"/>
              <w:rPr>
                <w:rFonts w:ascii="Arial" w:hAnsi="Arial" w:cs="Arial"/>
                <w:color w:val="1F1F1F"/>
                <w:sz w:val="16"/>
                <w:szCs w:val="16"/>
              </w:rPr>
            </w:pPr>
            <w:proofErr w:type="spellStart"/>
            <w:r w:rsidRPr="001F525D">
              <w:rPr>
                <w:rFonts w:ascii="Arial" w:hAnsi="Arial" w:cs="Arial"/>
                <w:color w:val="1F1F1F"/>
                <w:sz w:val="16"/>
                <w:szCs w:val="16"/>
              </w:rPr>
              <w:t>Dist</w:t>
            </w:r>
            <w:proofErr w:type="spellEnd"/>
          </w:p>
        </w:tc>
        <w:tc>
          <w:tcPr>
            <w:tcW w:w="1031" w:type="dxa"/>
            <w:vMerge w:val="restart"/>
            <w:tcBorders>
              <w:top w:val="nil"/>
              <w:left w:val="nil"/>
              <w:bottom w:val="single" w:sz="8" w:space="0" w:color="999999"/>
              <w:right w:val="nil"/>
            </w:tcBorders>
            <w:shd w:val="clear" w:color="000000" w:fill="F8F8F8"/>
            <w:vAlign w:val="center"/>
            <w:hideMark/>
          </w:tcPr>
          <w:p w14:paraId="5E5FA3A8"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 </w:t>
            </w:r>
          </w:p>
        </w:tc>
        <w:tc>
          <w:tcPr>
            <w:tcW w:w="1090" w:type="dxa"/>
            <w:gridSpan w:val="2"/>
            <w:vMerge w:val="restart"/>
            <w:tcBorders>
              <w:top w:val="nil"/>
              <w:left w:val="nil"/>
              <w:bottom w:val="single" w:sz="8" w:space="0" w:color="999999"/>
              <w:right w:val="nil"/>
            </w:tcBorders>
            <w:shd w:val="clear" w:color="000000" w:fill="F8F8F8"/>
            <w:vAlign w:val="center"/>
            <w:hideMark/>
          </w:tcPr>
          <w:p w14:paraId="16165E64" w14:textId="2DF72CDB" w:rsidR="001F525D" w:rsidRPr="001F525D" w:rsidRDefault="00335686" w:rsidP="001F525D">
            <w:pPr>
              <w:spacing w:after="0" w:line="240" w:lineRule="auto"/>
              <w:rPr>
                <w:rFonts w:ascii="Arial" w:hAnsi="Arial" w:cs="Arial"/>
                <w:color w:val="1F1F1F"/>
                <w:sz w:val="16"/>
                <w:szCs w:val="16"/>
              </w:rPr>
            </w:pPr>
            <w:r>
              <w:rPr>
                <w:rFonts w:ascii="Arial" w:hAnsi="Arial" w:cs="Arial"/>
                <w:color w:val="1F1F1F"/>
                <w:sz w:val="16"/>
                <w:szCs w:val="16"/>
              </w:rPr>
              <w:t>8/6</w:t>
            </w:r>
            <w:r w:rsidR="001F525D" w:rsidRPr="001F525D">
              <w:rPr>
                <w:rFonts w:ascii="Arial" w:hAnsi="Arial" w:cs="Arial"/>
                <w:color w:val="1F1F1F"/>
                <w:sz w:val="16"/>
                <w:szCs w:val="16"/>
              </w:rPr>
              <w:t>/201</w:t>
            </w:r>
            <w:r>
              <w:rPr>
                <w:rFonts w:ascii="Arial" w:hAnsi="Arial" w:cs="Arial"/>
                <w:color w:val="1F1F1F"/>
                <w:sz w:val="16"/>
                <w:szCs w:val="16"/>
              </w:rPr>
              <w:t>9</w:t>
            </w:r>
          </w:p>
        </w:tc>
        <w:tc>
          <w:tcPr>
            <w:tcW w:w="1199" w:type="dxa"/>
            <w:gridSpan w:val="3"/>
            <w:tcBorders>
              <w:top w:val="nil"/>
              <w:left w:val="nil"/>
              <w:bottom w:val="nil"/>
              <w:right w:val="nil"/>
            </w:tcBorders>
            <w:shd w:val="clear" w:color="000000" w:fill="F8F8F8"/>
            <w:vAlign w:val="center"/>
            <w:hideMark/>
          </w:tcPr>
          <w:p w14:paraId="732FED8E"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LCR</w:t>
            </w:r>
          </w:p>
        </w:tc>
        <w:tc>
          <w:tcPr>
            <w:tcW w:w="2569" w:type="dxa"/>
            <w:gridSpan w:val="4"/>
            <w:tcBorders>
              <w:top w:val="nil"/>
              <w:left w:val="nil"/>
              <w:bottom w:val="nil"/>
              <w:right w:val="nil"/>
            </w:tcBorders>
            <w:shd w:val="clear" w:color="000000" w:fill="F8F8F8"/>
            <w:vAlign w:val="center"/>
            <w:hideMark/>
          </w:tcPr>
          <w:p w14:paraId="10B94884"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IOC</w:t>
            </w:r>
          </w:p>
        </w:tc>
        <w:tc>
          <w:tcPr>
            <w:tcW w:w="821" w:type="dxa"/>
            <w:gridSpan w:val="2"/>
            <w:vMerge w:val="restart"/>
            <w:tcBorders>
              <w:top w:val="nil"/>
              <w:left w:val="nil"/>
              <w:bottom w:val="single" w:sz="8" w:space="0" w:color="999999"/>
              <w:right w:val="nil"/>
            </w:tcBorders>
            <w:shd w:val="clear" w:color="000000" w:fill="F8F8F8"/>
            <w:vAlign w:val="center"/>
            <w:hideMark/>
          </w:tcPr>
          <w:p w14:paraId="2F1FA108" w14:textId="4F4B37E5" w:rsidR="001F525D" w:rsidRPr="001F525D" w:rsidRDefault="00335686" w:rsidP="001F525D">
            <w:pPr>
              <w:spacing w:after="0" w:line="240" w:lineRule="auto"/>
              <w:rPr>
                <w:rFonts w:ascii="Arial" w:hAnsi="Arial" w:cs="Arial"/>
                <w:color w:val="1F1F1F"/>
                <w:sz w:val="16"/>
                <w:szCs w:val="16"/>
              </w:rPr>
            </w:pPr>
            <w:r>
              <w:rPr>
                <w:rFonts w:ascii="Arial" w:hAnsi="Arial" w:cs="Arial"/>
                <w:color w:val="1F1F1F"/>
                <w:sz w:val="16"/>
                <w:szCs w:val="16"/>
              </w:rPr>
              <w:t>19105</w:t>
            </w:r>
          </w:p>
        </w:tc>
        <w:tc>
          <w:tcPr>
            <w:tcW w:w="1038" w:type="dxa"/>
            <w:vMerge w:val="restart"/>
            <w:tcBorders>
              <w:top w:val="nil"/>
              <w:left w:val="nil"/>
              <w:bottom w:val="single" w:sz="8" w:space="0" w:color="999999"/>
              <w:right w:val="nil"/>
            </w:tcBorders>
            <w:shd w:val="clear" w:color="000000" w:fill="F8F8F8"/>
            <w:vAlign w:val="center"/>
            <w:hideMark/>
          </w:tcPr>
          <w:p w14:paraId="6B7188C5"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218</w:t>
            </w:r>
          </w:p>
        </w:tc>
        <w:tc>
          <w:tcPr>
            <w:tcW w:w="1483" w:type="dxa"/>
            <w:vMerge w:val="restart"/>
            <w:tcBorders>
              <w:top w:val="nil"/>
              <w:left w:val="nil"/>
              <w:bottom w:val="single" w:sz="8" w:space="0" w:color="999999"/>
              <w:right w:val="single" w:sz="8" w:space="0" w:color="999999"/>
            </w:tcBorders>
            <w:shd w:val="clear" w:color="000000" w:fill="F8F8F8"/>
            <w:vAlign w:val="center"/>
            <w:hideMark/>
          </w:tcPr>
          <w:p w14:paraId="7D98D7BD" w14:textId="77777777" w:rsidR="001F525D" w:rsidRPr="001F525D" w:rsidRDefault="001F525D" w:rsidP="001F525D">
            <w:pPr>
              <w:spacing w:after="0" w:line="240" w:lineRule="auto"/>
              <w:rPr>
                <w:rFonts w:ascii="Arial" w:hAnsi="Arial" w:cs="Arial"/>
                <w:color w:val="1F1F1F"/>
                <w:sz w:val="16"/>
                <w:szCs w:val="16"/>
              </w:rPr>
            </w:pPr>
            <w:r w:rsidRPr="001F525D">
              <w:rPr>
                <w:rFonts w:ascii="Arial" w:hAnsi="Arial" w:cs="Arial"/>
                <w:color w:val="1F1F1F"/>
                <w:sz w:val="16"/>
                <w:szCs w:val="16"/>
              </w:rPr>
              <w:t>No</w:t>
            </w:r>
          </w:p>
        </w:tc>
      </w:tr>
      <w:tr w:rsidR="001F525D" w:rsidRPr="001F525D" w14:paraId="076BB730" w14:textId="77777777" w:rsidTr="00823E7A">
        <w:tblPrEx>
          <w:tblCellMar>
            <w:left w:w="108" w:type="dxa"/>
            <w:right w:w="108" w:type="dxa"/>
          </w:tblCellMar>
          <w:tblLook w:val="04A0" w:firstRow="1" w:lastRow="0" w:firstColumn="1" w:lastColumn="0" w:noHBand="0" w:noVBand="1"/>
        </w:tblPrEx>
        <w:trPr>
          <w:gridAfter w:val="1"/>
          <w:wAfter w:w="18" w:type="dxa"/>
          <w:trHeight w:val="480"/>
        </w:trPr>
        <w:tc>
          <w:tcPr>
            <w:tcW w:w="1119" w:type="dxa"/>
            <w:vMerge/>
            <w:tcBorders>
              <w:top w:val="nil"/>
              <w:left w:val="single" w:sz="8" w:space="0" w:color="999999"/>
              <w:bottom w:val="single" w:sz="8" w:space="0" w:color="999999"/>
              <w:right w:val="nil"/>
            </w:tcBorders>
            <w:vAlign w:val="center"/>
            <w:hideMark/>
          </w:tcPr>
          <w:p w14:paraId="7491F1A3" w14:textId="77777777" w:rsidR="001F525D" w:rsidRPr="001F525D" w:rsidRDefault="001F525D" w:rsidP="001F525D">
            <w:pPr>
              <w:spacing w:after="0" w:line="240" w:lineRule="auto"/>
              <w:rPr>
                <w:rFonts w:ascii="Arial" w:hAnsi="Arial" w:cs="Arial"/>
                <w:color w:val="1F1F1F"/>
                <w:sz w:val="16"/>
                <w:szCs w:val="16"/>
              </w:rPr>
            </w:pPr>
          </w:p>
        </w:tc>
        <w:tc>
          <w:tcPr>
            <w:tcW w:w="1031" w:type="dxa"/>
            <w:vMerge/>
            <w:tcBorders>
              <w:top w:val="nil"/>
              <w:left w:val="nil"/>
              <w:bottom w:val="single" w:sz="8" w:space="0" w:color="999999"/>
              <w:right w:val="nil"/>
            </w:tcBorders>
            <w:vAlign w:val="center"/>
            <w:hideMark/>
          </w:tcPr>
          <w:p w14:paraId="1DEFF6AC" w14:textId="77777777" w:rsidR="001F525D" w:rsidRPr="001F525D" w:rsidRDefault="001F525D" w:rsidP="001F525D">
            <w:pPr>
              <w:spacing w:after="0" w:line="240" w:lineRule="auto"/>
              <w:rPr>
                <w:rFonts w:ascii="Arial" w:hAnsi="Arial" w:cs="Arial"/>
                <w:color w:val="1F1F1F"/>
                <w:sz w:val="16"/>
                <w:szCs w:val="16"/>
              </w:rPr>
            </w:pPr>
          </w:p>
        </w:tc>
        <w:tc>
          <w:tcPr>
            <w:tcW w:w="1090" w:type="dxa"/>
            <w:gridSpan w:val="2"/>
            <w:vMerge/>
            <w:tcBorders>
              <w:top w:val="nil"/>
              <w:left w:val="nil"/>
              <w:bottom w:val="single" w:sz="8" w:space="0" w:color="999999"/>
              <w:right w:val="nil"/>
            </w:tcBorders>
            <w:vAlign w:val="center"/>
            <w:hideMark/>
          </w:tcPr>
          <w:p w14:paraId="19D6F316" w14:textId="77777777" w:rsidR="001F525D" w:rsidRPr="001F525D" w:rsidRDefault="001F525D" w:rsidP="001F525D">
            <w:pPr>
              <w:spacing w:after="0" w:line="240" w:lineRule="auto"/>
              <w:rPr>
                <w:rFonts w:ascii="Arial" w:hAnsi="Arial" w:cs="Arial"/>
                <w:color w:val="1F1F1F"/>
                <w:sz w:val="16"/>
                <w:szCs w:val="16"/>
              </w:rPr>
            </w:pPr>
          </w:p>
        </w:tc>
        <w:tc>
          <w:tcPr>
            <w:tcW w:w="1199" w:type="dxa"/>
            <w:gridSpan w:val="3"/>
            <w:tcBorders>
              <w:top w:val="nil"/>
              <w:left w:val="nil"/>
              <w:bottom w:val="single" w:sz="8" w:space="0" w:color="999999"/>
              <w:right w:val="nil"/>
            </w:tcBorders>
            <w:shd w:val="clear" w:color="000000" w:fill="F8F8F8"/>
            <w:vAlign w:val="center"/>
            <w:hideMark/>
          </w:tcPr>
          <w:p w14:paraId="66385B39" w14:textId="77777777"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LEAD COPPER</w:t>
            </w:r>
          </w:p>
        </w:tc>
        <w:tc>
          <w:tcPr>
            <w:tcW w:w="2569" w:type="dxa"/>
            <w:gridSpan w:val="4"/>
            <w:tcBorders>
              <w:top w:val="nil"/>
              <w:left w:val="nil"/>
              <w:bottom w:val="single" w:sz="8" w:space="0" w:color="999999"/>
              <w:right w:val="nil"/>
            </w:tcBorders>
            <w:shd w:val="clear" w:color="000000" w:fill="F8F8F8"/>
            <w:vAlign w:val="center"/>
            <w:hideMark/>
          </w:tcPr>
          <w:p w14:paraId="1B107772" w14:textId="411E661A" w:rsidR="001F525D" w:rsidRPr="001F525D" w:rsidRDefault="001F525D" w:rsidP="001F525D">
            <w:pPr>
              <w:spacing w:after="0" w:line="240" w:lineRule="auto"/>
              <w:rPr>
                <w:rFonts w:ascii="Arial" w:hAnsi="Arial" w:cs="Arial"/>
                <w:color w:val="000000"/>
                <w:sz w:val="18"/>
                <w:szCs w:val="18"/>
              </w:rPr>
            </w:pPr>
            <w:r w:rsidRPr="001F525D">
              <w:rPr>
                <w:rFonts w:ascii="Arial" w:hAnsi="Arial" w:cs="Arial"/>
                <w:color w:val="000000"/>
                <w:sz w:val="18"/>
                <w:szCs w:val="18"/>
              </w:rPr>
              <w:t>INORGANIC CONTAMIN</w:t>
            </w:r>
            <w:r w:rsidR="00335686">
              <w:rPr>
                <w:rFonts w:ascii="Arial" w:hAnsi="Arial" w:cs="Arial"/>
                <w:color w:val="000000"/>
                <w:sz w:val="18"/>
                <w:szCs w:val="18"/>
              </w:rPr>
              <w:t>’</w:t>
            </w:r>
            <w:r w:rsidRPr="001F525D">
              <w:rPr>
                <w:rFonts w:ascii="Arial" w:hAnsi="Arial" w:cs="Arial"/>
                <w:color w:val="000000"/>
                <w:sz w:val="18"/>
                <w:szCs w:val="18"/>
              </w:rPr>
              <w:t>ANTS</w:t>
            </w:r>
          </w:p>
        </w:tc>
        <w:tc>
          <w:tcPr>
            <w:tcW w:w="821" w:type="dxa"/>
            <w:gridSpan w:val="2"/>
            <w:vMerge/>
            <w:tcBorders>
              <w:top w:val="nil"/>
              <w:left w:val="nil"/>
              <w:bottom w:val="single" w:sz="8" w:space="0" w:color="999999"/>
              <w:right w:val="nil"/>
            </w:tcBorders>
            <w:vAlign w:val="center"/>
            <w:hideMark/>
          </w:tcPr>
          <w:p w14:paraId="61C30CCE" w14:textId="77777777" w:rsidR="001F525D" w:rsidRPr="001F525D" w:rsidRDefault="001F525D" w:rsidP="001F525D">
            <w:pPr>
              <w:spacing w:after="0" w:line="240" w:lineRule="auto"/>
              <w:rPr>
                <w:rFonts w:ascii="Arial" w:hAnsi="Arial" w:cs="Arial"/>
                <w:color w:val="1F1F1F"/>
                <w:sz w:val="16"/>
                <w:szCs w:val="16"/>
              </w:rPr>
            </w:pPr>
          </w:p>
        </w:tc>
        <w:tc>
          <w:tcPr>
            <w:tcW w:w="1038" w:type="dxa"/>
            <w:vMerge/>
            <w:tcBorders>
              <w:top w:val="nil"/>
              <w:left w:val="nil"/>
              <w:bottom w:val="single" w:sz="8" w:space="0" w:color="999999"/>
              <w:right w:val="nil"/>
            </w:tcBorders>
            <w:vAlign w:val="center"/>
            <w:hideMark/>
          </w:tcPr>
          <w:p w14:paraId="12CF241D" w14:textId="77777777" w:rsidR="001F525D" w:rsidRPr="001F525D" w:rsidRDefault="001F525D" w:rsidP="001F525D">
            <w:pPr>
              <w:spacing w:after="0" w:line="240" w:lineRule="auto"/>
              <w:rPr>
                <w:rFonts w:ascii="Arial" w:hAnsi="Arial" w:cs="Arial"/>
                <w:color w:val="1F1F1F"/>
                <w:sz w:val="16"/>
                <w:szCs w:val="16"/>
              </w:rPr>
            </w:pPr>
          </w:p>
        </w:tc>
        <w:tc>
          <w:tcPr>
            <w:tcW w:w="1483" w:type="dxa"/>
            <w:vMerge/>
            <w:tcBorders>
              <w:top w:val="nil"/>
              <w:left w:val="nil"/>
              <w:bottom w:val="single" w:sz="8" w:space="0" w:color="999999"/>
              <w:right w:val="single" w:sz="8" w:space="0" w:color="999999"/>
            </w:tcBorders>
            <w:vAlign w:val="center"/>
            <w:hideMark/>
          </w:tcPr>
          <w:p w14:paraId="2FA927E1" w14:textId="77777777" w:rsidR="001F525D" w:rsidRPr="001F525D" w:rsidRDefault="001F525D" w:rsidP="001F525D">
            <w:pPr>
              <w:spacing w:after="0" w:line="240" w:lineRule="auto"/>
              <w:rPr>
                <w:rFonts w:ascii="Arial" w:hAnsi="Arial" w:cs="Arial"/>
                <w:color w:val="1F1F1F"/>
                <w:sz w:val="16"/>
                <w:szCs w:val="16"/>
              </w:rPr>
            </w:pPr>
          </w:p>
        </w:tc>
      </w:tr>
    </w:tbl>
    <w:p w14:paraId="5F3A8896" w14:textId="1A2D0473" w:rsidR="001679CE" w:rsidRDefault="001F525D" w:rsidP="001679CE">
      <w:pPr>
        <w:rPr>
          <w:rFonts w:eastAsiaTheme="minorHAnsi" w:cstheme="minorBidi"/>
          <w:sz w:val="20"/>
          <w:szCs w:val="20"/>
          <w:u w:val="single"/>
        </w:rPr>
      </w:pPr>
      <w:r w:rsidRPr="001F525D">
        <w:rPr>
          <w:rFonts w:eastAsiaTheme="minorHAnsi" w:cstheme="minorBidi"/>
          <w:sz w:val="20"/>
          <w:szCs w:val="20"/>
        </w:rPr>
        <w:lastRenderedPageBreak/>
        <w:t>DWD has not detected Lead in any water source.</w:t>
      </w:r>
      <w:r w:rsidRPr="001F525D">
        <w:rPr>
          <w:rFonts w:eastAsiaTheme="minorHAnsi" w:cstheme="minorBidi"/>
          <w:sz w:val="20"/>
          <w:szCs w:val="20"/>
          <w:u w:val="single"/>
        </w:rPr>
        <w:t xml:space="preserve"> Elevated Lead and Copper</w:t>
      </w:r>
    </w:p>
    <w:tbl>
      <w:tblPr>
        <w:tblW w:w="9530" w:type="dxa"/>
        <w:tblLayout w:type="fixed"/>
        <w:tblLook w:val="04A0" w:firstRow="1" w:lastRow="0" w:firstColumn="1" w:lastColumn="0" w:noHBand="0" w:noVBand="1"/>
      </w:tblPr>
      <w:tblGrid>
        <w:gridCol w:w="965"/>
        <w:gridCol w:w="898"/>
        <w:gridCol w:w="1097"/>
        <w:gridCol w:w="1800"/>
        <w:gridCol w:w="1710"/>
        <w:gridCol w:w="900"/>
        <w:gridCol w:w="900"/>
        <w:gridCol w:w="1260"/>
      </w:tblGrid>
      <w:tr w:rsidR="004F7C75" w:rsidRPr="00572F40" w14:paraId="70741807" w14:textId="77777777" w:rsidTr="004E2649">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2C3260FC" w14:textId="77777777" w:rsidR="004F7C75" w:rsidRPr="00572F40" w:rsidRDefault="00A36C0D" w:rsidP="004E2649">
            <w:pPr>
              <w:spacing w:after="0" w:line="240" w:lineRule="auto"/>
              <w:rPr>
                <w:rFonts w:ascii="Arial" w:hAnsi="Arial" w:cs="Arial"/>
                <w:b/>
                <w:bCs/>
                <w:color w:val="000000"/>
                <w:sz w:val="16"/>
                <w:szCs w:val="16"/>
                <w:u w:val="single"/>
              </w:rPr>
            </w:pPr>
            <w:hyperlink r:id="rId13" w:tooltip="https://fortress.wa.gov/doh/eh/portal/odw/si/SingleSystemViews/javascript:__doPostBack('ctl00$ContentPlaceHolder1$dlIndvSys$ctl00$SrcNum','')" w:history="1">
              <w:r w:rsidR="004F7C75" w:rsidRPr="00572F40">
                <w:rPr>
                  <w:rFonts w:ascii="Arial"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23BF6D6E" w14:textId="77777777" w:rsidR="004F7C75" w:rsidRPr="00572F40" w:rsidRDefault="00A36C0D" w:rsidP="004E2649">
            <w:pPr>
              <w:spacing w:after="0" w:line="240" w:lineRule="auto"/>
              <w:rPr>
                <w:rFonts w:ascii="Arial" w:hAnsi="Arial" w:cs="Arial"/>
                <w:b/>
                <w:bCs/>
                <w:color w:val="000000"/>
                <w:sz w:val="16"/>
                <w:szCs w:val="16"/>
                <w:u w:val="single"/>
              </w:rPr>
            </w:pPr>
            <w:hyperlink r:id="rId14" w:tooltip="https://fortress.wa.gov/doh/eh/portal/odw/si/SingleSystemViews/javascript:__doPostBack('ctl00$ContentPlaceHolder1$dlIndvSys$ctl00$SrcDOEId','')" w:history="1">
              <w:r w:rsidR="004F7C75" w:rsidRPr="00572F40">
                <w:rPr>
                  <w:rFonts w:ascii="Arial"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01D5CC30" w14:textId="77777777" w:rsidR="004F7C75" w:rsidRPr="00572F40" w:rsidRDefault="00A36C0D" w:rsidP="004E2649">
            <w:pPr>
              <w:spacing w:after="0" w:line="240" w:lineRule="auto"/>
              <w:rPr>
                <w:rFonts w:ascii="Arial" w:hAnsi="Arial" w:cs="Arial"/>
                <w:b/>
                <w:bCs/>
                <w:color w:val="000000"/>
                <w:sz w:val="16"/>
                <w:szCs w:val="16"/>
                <w:u w:val="single"/>
              </w:rPr>
            </w:pPr>
            <w:hyperlink r:id="rId15" w:tooltip="https://fortress.wa.gov/doh/eh/portal/odw/si/SingleSystemViews/javascript:__doPostBack('ctl00$ContentPlaceHolder1$dlIndvSys$ctl00$SamCollectDate','')" w:history="1">
              <w:r w:rsidR="004F7C75" w:rsidRPr="00572F40">
                <w:rPr>
                  <w:rFonts w:ascii="Arial"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0206FBE6" w14:textId="77777777" w:rsidR="004F7C75" w:rsidRPr="00572F40" w:rsidRDefault="00A36C0D" w:rsidP="004E2649">
            <w:pPr>
              <w:spacing w:after="0" w:line="240" w:lineRule="auto"/>
              <w:rPr>
                <w:rFonts w:ascii="Arial" w:hAnsi="Arial" w:cs="Arial"/>
                <w:b/>
                <w:bCs/>
                <w:color w:val="000000"/>
                <w:sz w:val="16"/>
                <w:szCs w:val="16"/>
                <w:u w:val="single"/>
              </w:rPr>
            </w:pPr>
            <w:hyperlink r:id="rId16" w:tooltip="https://fortress.wa.gov/doh/eh/portal/odw/si/SingleSystemViews/javascript:__doPostBack('ctl00$ContentPlaceHolder1$dlIndvSys$ctl00$TestPanelCode','')" w:history="1">
              <w:r w:rsidR="004F7C75" w:rsidRPr="00572F40">
                <w:rPr>
                  <w:rFonts w:ascii="Arial"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60FA4B58" w14:textId="77777777" w:rsidR="004F7C75" w:rsidRPr="00572F40" w:rsidRDefault="00A36C0D" w:rsidP="004E2649">
            <w:pPr>
              <w:spacing w:after="0" w:line="240" w:lineRule="auto"/>
              <w:rPr>
                <w:rFonts w:ascii="Arial" w:hAnsi="Arial" w:cs="Arial"/>
                <w:b/>
                <w:bCs/>
                <w:color w:val="000000"/>
                <w:sz w:val="16"/>
                <w:szCs w:val="16"/>
                <w:u w:val="single"/>
              </w:rPr>
            </w:pPr>
            <w:hyperlink r:id="rId17" w:tooltip="https://fortress.wa.gov/doh/eh/portal/odw/si/SingleSystemViews/javascript:__doPostBack('ctl00$ContentPlaceHolder1$dlIndvSys$ctl00$AnalyteGroupCode','')" w:history="1">
              <w:r w:rsidR="004F7C75" w:rsidRPr="00572F40">
                <w:rPr>
                  <w:rFonts w:ascii="Arial"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7D2966EC" w14:textId="77777777" w:rsidR="004F7C75" w:rsidRPr="00572F40" w:rsidRDefault="00A36C0D" w:rsidP="004E2649">
            <w:pPr>
              <w:spacing w:after="0" w:line="240" w:lineRule="auto"/>
              <w:rPr>
                <w:rFonts w:ascii="Arial" w:hAnsi="Arial" w:cs="Arial"/>
                <w:b/>
                <w:bCs/>
                <w:color w:val="000000"/>
                <w:sz w:val="16"/>
                <w:szCs w:val="16"/>
                <w:u w:val="single"/>
              </w:rPr>
            </w:pPr>
            <w:hyperlink r:id="rId18" w:tooltip="https://fortress.wa.gov/doh/eh/portal/odw/si/SingleSystemViews/javascript:__doPostBack('ctl00$ContentPlaceHolder1$dlIndvSys$ctl00$SamNum','')" w:history="1">
              <w:r w:rsidR="004F7C75" w:rsidRPr="00572F40">
                <w:rPr>
                  <w:rFonts w:ascii="Arial"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385E5CE0" w14:textId="77777777" w:rsidR="004F7C75" w:rsidRPr="00572F40" w:rsidRDefault="00A36C0D" w:rsidP="004E2649">
            <w:pPr>
              <w:spacing w:after="0" w:line="240" w:lineRule="auto"/>
              <w:rPr>
                <w:rFonts w:ascii="Arial" w:hAnsi="Arial" w:cs="Arial"/>
                <w:b/>
                <w:bCs/>
                <w:color w:val="000000"/>
                <w:sz w:val="16"/>
                <w:szCs w:val="16"/>
                <w:u w:val="single"/>
              </w:rPr>
            </w:pPr>
            <w:hyperlink r:id="rId19" w:tooltip="https://fortress.wa.gov/doh/eh/portal/odw/si/SingleSystemViews/javascript:__doPostBack('ctl00$ContentPlaceHolder1$dlIndvSys$ctl00$LabNum','')" w:history="1">
              <w:r w:rsidR="004F7C75" w:rsidRPr="00572F40">
                <w:rPr>
                  <w:rFonts w:ascii="Arial"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171DE202" w14:textId="77777777" w:rsidR="004F7C75" w:rsidRPr="00572F40" w:rsidRDefault="00A36C0D" w:rsidP="004E2649">
            <w:pPr>
              <w:spacing w:after="0" w:line="240" w:lineRule="auto"/>
              <w:rPr>
                <w:rFonts w:ascii="Arial" w:hAnsi="Arial" w:cs="Arial"/>
                <w:b/>
                <w:bCs/>
                <w:color w:val="000000"/>
                <w:sz w:val="16"/>
                <w:szCs w:val="16"/>
                <w:u w:val="single"/>
              </w:rPr>
            </w:pPr>
            <w:hyperlink r:id="rId20" w:tooltip="https://fortress.wa.gov/doh/eh/portal/odw/si/SingleSystemViews/javascript:__doPostBack('ctl00$ContentPlaceHolder1$dlIndvSys$ctl00$Exceedances','')" w:history="1">
              <w:r w:rsidR="004F7C75" w:rsidRPr="00572F40">
                <w:rPr>
                  <w:rFonts w:ascii="Arial" w:hAnsi="Arial" w:cs="Arial"/>
                  <w:b/>
                  <w:bCs/>
                  <w:color w:val="000000"/>
                  <w:sz w:val="16"/>
                  <w:szCs w:val="16"/>
                  <w:u w:val="single"/>
                </w:rPr>
                <w:t>Exceedances</w:t>
              </w:r>
            </w:hyperlink>
          </w:p>
        </w:tc>
      </w:tr>
      <w:tr w:rsidR="004F7C75" w:rsidRPr="00572F40" w14:paraId="1CC38335" w14:textId="77777777" w:rsidTr="004E2649">
        <w:trPr>
          <w:trHeight w:val="315"/>
        </w:trPr>
        <w:tc>
          <w:tcPr>
            <w:tcW w:w="965" w:type="dxa"/>
            <w:vMerge w:val="restart"/>
            <w:tcBorders>
              <w:top w:val="nil"/>
              <w:left w:val="single" w:sz="8" w:space="0" w:color="999999"/>
              <w:bottom w:val="single" w:sz="8" w:space="0" w:color="999999"/>
              <w:right w:val="nil"/>
            </w:tcBorders>
            <w:shd w:val="clear" w:color="000000" w:fill="F8F8F8"/>
            <w:vAlign w:val="center"/>
            <w:hideMark/>
          </w:tcPr>
          <w:p w14:paraId="30CAB250" w14:textId="77777777" w:rsidR="004F7C75" w:rsidRPr="00572F40" w:rsidRDefault="004F7C75" w:rsidP="004E2649">
            <w:pPr>
              <w:spacing w:after="0" w:line="240" w:lineRule="auto"/>
              <w:rPr>
                <w:rFonts w:ascii="Arial" w:hAnsi="Arial" w:cs="Arial"/>
                <w:color w:val="1F1F1F"/>
                <w:sz w:val="16"/>
                <w:szCs w:val="16"/>
              </w:rPr>
            </w:pPr>
            <w:proofErr w:type="spellStart"/>
            <w:r w:rsidRPr="00572F40">
              <w:rPr>
                <w:rFonts w:ascii="Arial"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F8F8F8"/>
            <w:vAlign w:val="center"/>
            <w:hideMark/>
          </w:tcPr>
          <w:p w14:paraId="6B2784F2"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 </w:t>
            </w:r>
          </w:p>
        </w:tc>
        <w:tc>
          <w:tcPr>
            <w:tcW w:w="1097" w:type="dxa"/>
            <w:vMerge w:val="restart"/>
            <w:tcBorders>
              <w:top w:val="nil"/>
              <w:left w:val="nil"/>
              <w:bottom w:val="single" w:sz="8" w:space="0" w:color="999999"/>
              <w:right w:val="nil"/>
            </w:tcBorders>
            <w:shd w:val="clear" w:color="000000" w:fill="F8F8F8"/>
            <w:vAlign w:val="center"/>
            <w:hideMark/>
          </w:tcPr>
          <w:p w14:paraId="6624289B" w14:textId="08C7B869" w:rsidR="004F7C75" w:rsidRPr="00572F40" w:rsidRDefault="00C3535A" w:rsidP="004E2649">
            <w:pPr>
              <w:spacing w:after="0" w:line="240" w:lineRule="auto"/>
              <w:rPr>
                <w:rFonts w:ascii="Arial" w:hAnsi="Arial" w:cs="Arial"/>
                <w:color w:val="1F1F1F"/>
                <w:sz w:val="16"/>
                <w:szCs w:val="16"/>
              </w:rPr>
            </w:pPr>
            <w:r>
              <w:rPr>
                <w:rFonts w:ascii="Arial" w:hAnsi="Arial" w:cs="Arial"/>
                <w:color w:val="1F1F1F"/>
                <w:sz w:val="16"/>
                <w:szCs w:val="16"/>
              </w:rPr>
              <w:t>9/28/2021</w:t>
            </w:r>
          </w:p>
        </w:tc>
        <w:tc>
          <w:tcPr>
            <w:tcW w:w="1800" w:type="dxa"/>
            <w:tcBorders>
              <w:top w:val="nil"/>
              <w:left w:val="nil"/>
              <w:bottom w:val="nil"/>
              <w:right w:val="nil"/>
            </w:tcBorders>
            <w:shd w:val="clear" w:color="000000" w:fill="F8F8F8"/>
            <w:vAlign w:val="center"/>
            <w:hideMark/>
          </w:tcPr>
          <w:p w14:paraId="1436A358"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HAA5</w:t>
            </w:r>
          </w:p>
        </w:tc>
        <w:tc>
          <w:tcPr>
            <w:tcW w:w="1710" w:type="dxa"/>
            <w:tcBorders>
              <w:top w:val="nil"/>
              <w:left w:val="nil"/>
              <w:bottom w:val="nil"/>
              <w:right w:val="nil"/>
            </w:tcBorders>
            <w:shd w:val="clear" w:color="000000" w:fill="F8F8F8"/>
            <w:vAlign w:val="center"/>
            <w:hideMark/>
          </w:tcPr>
          <w:p w14:paraId="0F252311"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DBP</w:t>
            </w:r>
          </w:p>
        </w:tc>
        <w:tc>
          <w:tcPr>
            <w:tcW w:w="900" w:type="dxa"/>
            <w:vMerge w:val="restart"/>
            <w:tcBorders>
              <w:top w:val="nil"/>
              <w:left w:val="nil"/>
              <w:bottom w:val="single" w:sz="8" w:space="0" w:color="999999"/>
              <w:right w:val="nil"/>
            </w:tcBorders>
            <w:shd w:val="clear" w:color="000000" w:fill="F8F8F8"/>
            <w:vAlign w:val="center"/>
            <w:hideMark/>
          </w:tcPr>
          <w:p w14:paraId="1EBEEA37" w14:textId="0126D775" w:rsidR="004F7C75" w:rsidRPr="00572F40" w:rsidRDefault="00C3535A" w:rsidP="004E2649">
            <w:pPr>
              <w:spacing w:after="0" w:line="240" w:lineRule="auto"/>
              <w:rPr>
                <w:rFonts w:ascii="Arial" w:hAnsi="Arial" w:cs="Arial"/>
                <w:color w:val="1F1F1F"/>
                <w:sz w:val="16"/>
                <w:szCs w:val="16"/>
              </w:rPr>
            </w:pPr>
            <w:r>
              <w:rPr>
                <w:rFonts w:ascii="Arial" w:hAnsi="Arial" w:cs="Arial"/>
                <w:color w:val="1F1F1F"/>
                <w:sz w:val="16"/>
                <w:szCs w:val="16"/>
              </w:rPr>
              <w:t>63301</w:t>
            </w:r>
          </w:p>
        </w:tc>
        <w:tc>
          <w:tcPr>
            <w:tcW w:w="900" w:type="dxa"/>
            <w:vMerge w:val="restart"/>
            <w:tcBorders>
              <w:top w:val="nil"/>
              <w:left w:val="nil"/>
              <w:bottom w:val="single" w:sz="8" w:space="0" w:color="999999"/>
              <w:right w:val="nil"/>
            </w:tcBorders>
            <w:shd w:val="clear" w:color="000000" w:fill="F8F8F8"/>
            <w:vAlign w:val="center"/>
            <w:hideMark/>
          </w:tcPr>
          <w:p w14:paraId="1D2C0BCF"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F8F8F8"/>
            <w:vAlign w:val="center"/>
            <w:hideMark/>
          </w:tcPr>
          <w:p w14:paraId="3DCDD725" w14:textId="2ACC0E00" w:rsidR="004F7C75" w:rsidRPr="00572F40" w:rsidRDefault="00C3535A" w:rsidP="004E2649">
            <w:pPr>
              <w:spacing w:after="0" w:line="240" w:lineRule="auto"/>
              <w:rPr>
                <w:rFonts w:ascii="Arial" w:hAnsi="Arial" w:cs="Arial"/>
                <w:color w:val="1F1F1F"/>
                <w:sz w:val="16"/>
                <w:szCs w:val="16"/>
              </w:rPr>
            </w:pPr>
            <w:r>
              <w:rPr>
                <w:rFonts w:ascii="Arial" w:hAnsi="Arial" w:cs="Arial"/>
                <w:color w:val="1F1F1F"/>
                <w:sz w:val="16"/>
                <w:szCs w:val="16"/>
              </w:rPr>
              <w:t>No</w:t>
            </w:r>
          </w:p>
        </w:tc>
      </w:tr>
      <w:tr w:rsidR="004F7C75" w:rsidRPr="00572F40" w14:paraId="0552DE61" w14:textId="77777777" w:rsidTr="004E2649">
        <w:trPr>
          <w:trHeight w:val="975"/>
        </w:trPr>
        <w:tc>
          <w:tcPr>
            <w:tcW w:w="965" w:type="dxa"/>
            <w:vMerge/>
            <w:tcBorders>
              <w:top w:val="nil"/>
              <w:left w:val="single" w:sz="8" w:space="0" w:color="999999"/>
              <w:bottom w:val="single" w:sz="8" w:space="0" w:color="999999"/>
              <w:right w:val="nil"/>
            </w:tcBorders>
            <w:vAlign w:val="center"/>
            <w:hideMark/>
          </w:tcPr>
          <w:p w14:paraId="138D36CA" w14:textId="77777777" w:rsidR="004F7C75" w:rsidRPr="00572F40" w:rsidRDefault="004F7C75" w:rsidP="004E2649">
            <w:pPr>
              <w:spacing w:after="0" w:line="240" w:lineRule="auto"/>
              <w:rPr>
                <w:rFonts w:ascii="Arial" w:hAnsi="Arial" w:cs="Arial"/>
                <w:color w:val="1F1F1F"/>
                <w:sz w:val="16"/>
                <w:szCs w:val="16"/>
              </w:rPr>
            </w:pPr>
          </w:p>
        </w:tc>
        <w:tc>
          <w:tcPr>
            <w:tcW w:w="898" w:type="dxa"/>
            <w:vMerge/>
            <w:tcBorders>
              <w:top w:val="nil"/>
              <w:left w:val="nil"/>
              <w:bottom w:val="single" w:sz="8" w:space="0" w:color="999999"/>
              <w:right w:val="nil"/>
            </w:tcBorders>
            <w:vAlign w:val="center"/>
            <w:hideMark/>
          </w:tcPr>
          <w:p w14:paraId="2B7B8F24" w14:textId="77777777" w:rsidR="004F7C75" w:rsidRPr="00572F40" w:rsidRDefault="004F7C75" w:rsidP="004E2649">
            <w:pPr>
              <w:spacing w:after="0" w:line="240" w:lineRule="auto"/>
              <w:rPr>
                <w:rFonts w:ascii="Arial" w:hAnsi="Arial" w:cs="Arial"/>
                <w:color w:val="1F1F1F"/>
                <w:sz w:val="16"/>
                <w:szCs w:val="16"/>
              </w:rPr>
            </w:pPr>
          </w:p>
        </w:tc>
        <w:tc>
          <w:tcPr>
            <w:tcW w:w="1097" w:type="dxa"/>
            <w:vMerge/>
            <w:tcBorders>
              <w:top w:val="nil"/>
              <w:left w:val="nil"/>
              <w:bottom w:val="single" w:sz="8" w:space="0" w:color="999999"/>
              <w:right w:val="nil"/>
            </w:tcBorders>
            <w:vAlign w:val="center"/>
            <w:hideMark/>
          </w:tcPr>
          <w:p w14:paraId="3E2F34EA" w14:textId="77777777" w:rsidR="004F7C75" w:rsidRPr="00572F40" w:rsidRDefault="004F7C75" w:rsidP="004E2649">
            <w:pPr>
              <w:spacing w:after="0" w:line="240" w:lineRule="auto"/>
              <w:rPr>
                <w:rFonts w:ascii="Arial" w:hAnsi="Arial" w:cs="Arial"/>
                <w:color w:val="1F1F1F"/>
                <w:sz w:val="16"/>
                <w:szCs w:val="16"/>
              </w:rPr>
            </w:pPr>
          </w:p>
        </w:tc>
        <w:tc>
          <w:tcPr>
            <w:tcW w:w="1800" w:type="dxa"/>
            <w:tcBorders>
              <w:top w:val="nil"/>
              <w:left w:val="nil"/>
              <w:bottom w:val="single" w:sz="8" w:space="0" w:color="999999"/>
              <w:right w:val="nil"/>
            </w:tcBorders>
            <w:shd w:val="clear" w:color="000000" w:fill="F8F8F8"/>
            <w:vAlign w:val="center"/>
            <w:hideMark/>
          </w:tcPr>
          <w:p w14:paraId="340DD0DF" w14:textId="77777777" w:rsidR="004F7C75" w:rsidRPr="00572F40" w:rsidRDefault="004F7C75" w:rsidP="004E2649">
            <w:pPr>
              <w:spacing w:after="0" w:line="240" w:lineRule="auto"/>
              <w:rPr>
                <w:rFonts w:ascii="Arial" w:hAnsi="Arial" w:cs="Arial"/>
                <w:color w:val="000000"/>
                <w:sz w:val="18"/>
                <w:szCs w:val="18"/>
              </w:rPr>
            </w:pPr>
            <w:r w:rsidRPr="00572F40">
              <w:rPr>
                <w:rFonts w:ascii="Arial" w:hAnsi="Arial" w:cs="Arial"/>
                <w:color w:val="000000"/>
                <w:sz w:val="18"/>
                <w:szCs w:val="18"/>
              </w:rPr>
              <w:t>HALO-ACETIC ACIDS</w:t>
            </w:r>
          </w:p>
        </w:tc>
        <w:tc>
          <w:tcPr>
            <w:tcW w:w="1710" w:type="dxa"/>
            <w:tcBorders>
              <w:top w:val="nil"/>
              <w:left w:val="nil"/>
              <w:bottom w:val="single" w:sz="8" w:space="0" w:color="999999"/>
              <w:right w:val="nil"/>
            </w:tcBorders>
            <w:shd w:val="clear" w:color="000000" w:fill="F8F8F8"/>
            <w:vAlign w:val="center"/>
            <w:hideMark/>
          </w:tcPr>
          <w:p w14:paraId="1112C904" w14:textId="77777777" w:rsidR="004F7C75" w:rsidRPr="00572F40" w:rsidRDefault="004F7C75" w:rsidP="004E2649">
            <w:pPr>
              <w:spacing w:after="0" w:line="240" w:lineRule="auto"/>
              <w:rPr>
                <w:rFonts w:ascii="Arial" w:hAnsi="Arial" w:cs="Arial"/>
                <w:color w:val="000000"/>
                <w:sz w:val="18"/>
                <w:szCs w:val="18"/>
              </w:rPr>
            </w:pPr>
            <w:r w:rsidRPr="00572F40">
              <w:rPr>
                <w:rFonts w:ascii="Arial" w:hAnsi="Arial" w:cs="Arial"/>
                <w:color w:val="000000"/>
                <w:sz w:val="18"/>
                <w:szCs w:val="18"/>
              </w:rPr>
              <w:t>DISINFECTION BY PRODUCTS</w:t>
            </w:r>
          </w:p>
        </w:tc>
        <w:tc>
          <w:tcPr>
            <w:tcW w:w="900" w:type="dxa"/>
            <w:vMerge/>
            <w:tcBorders>
              <w:top w:val="nil"/>
              <w:left w:val="nil"/>
              <w:bottom w:val="single" w:sz="8" w:space="0" w:color="999999"/>
              <w:right w:val="nil"/>
            </w:tcBorders>
            <w:vAlign w:val="center"/>
            <w:hideMark/>
          </w:tcPr>
          <w:p w14:paraId="18B6554E" w14:textId="77777777" w:rsidR="004F7C75" w:rsidRPr="00572F40" w:rsidRDefault="004F7C75" w:rsidP="004E2649">
            <w:pPr>
              <w:spacing w:after="0" w:line="240" w:lineRule="auto"/>
              <w:rPr>
                <w:rFonts w:ascii="Arial" w:hAnsi="Arial" w:cs="Arial"/>
                <w:color w:val="1F1F1F"/>
                <w:sz w:val="16"/>
                <w:szCs w:val="16"/>
              </w:rPr>
            </w:pPr>
          </w:p>
        </w:tc>
        <w:tc>
          <w:tcPr>
            <w:tcW w:w="900" w:type="dxa"/>
            <w:vMerge/>
            <w:tcBorders>
              <w:top w:val="nil"/>
              <w:left w:val="nil"/>
              <w:bottom w:val="single" w:sz="8" w:space="0" w:color="999999"/>
              <w:right w:val="nil"/>
            </w:tcBorders>
            <w:vAlign w:val="center"/>
            <w:hideMark/>
          </w:tcPr>
          <w:p w14:paraId="25F34351" w14:textId="77777777" w:rsidR="004F7C75" w:rsidRPr="00572F40" w:rsidRDefault="004F7C75" w:rsidP="004E2649">
            <w:pPr>
              <w:spacing w:after="0" w:line="240" w:lineRule="auto"/>
              <w:rPr>
                <w:rFonts w:ascii="Arial"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006A33D3" w14:textId="77777777" w:rsidR="004F7C75" w:rsidRPr="00572F40" w:rsidRDefault="004F7C75" w:rsidP="004E2649">
            <w:pPr>
              <w:spacing w:after="0" w:line="240" w:lineRule="auto"/>
              <w:rPr>
                <w:rFonts w:ascii="Arial" w:hAnsi="Arial" w:cs="Arial"/>
                <w:color w:val="1F1F1F"/>
                <w:sz w:val="16"/>
                <w:szCs w:val="16"/>
              </w:rPr>
            </w:pPr>
          </w:p>
        </w:tc>
      </w:tr>
      <w:tr w:rsidR="004F7C75" w:rsidRPr="00572F40" w14:paraId="56DF8870" w14:textId="77777777" w:rsidTr="004E2649">
        <w:trPr>
          <w:trHeight w:val="315"/>
        </w:trPr>
        <w:tc>
          <w:tcPr>
            <w:tcW w:w="965" w:type="dxa"/>
            <w:vMerge w:val="restart"/>
            <w:tcBorders>
              <w:top w:val="nil"/>
              <w:left w:val="single" w:sz="8" w:space="0" w:color="999999"/>
              <w:bottom w:val="single" w:sz="8" w:space="0" w:color="999999"/>
              <w:right w:val="nil"/>
            </w:tcBorders>
            <w:shd w:val="clear" w:color="000000" w:fill="E5E6F7"/>
            <w:vAlign w:val="center"/>
            <w:hideMark/>
          </w:tcPr>
          <w:p w14:paraId="5729CF9B" w14:textId="77777777" w:rsidR="004F7C75" w:rsidRPr="00572F40" w:rsidRDefault="004F7C75" w:rsidP="004E2649">
            <w:pPr>
              <w:spacing w:after="0" w:line="240" w:lineRule="auto"/>
              <w:rPr>
                <w:rFonts w:ascii="Arial" w:hAnsi="Arial" w:cs="Arial"/>
                <w:color w:val="1F1F1F"/>
                <w:sz w:val="16"/>
                <w:szCs w:val="16"/>
              </w:rPr>
            </w:pPr>
            <w:proofErr w:type="spellStart"/>
            <w:r w:rsidRPr="00572F40">
              <w:rPr>
                <w:rFonts w:ascii="Arial" w:hAnsi="Arial" w:cs="Arial"/>
                <w:color w:val="1F1F1F"/>
                <w:sz w:val="16"/>
                <w:szCs w:val="16"/>
              </w:rPr>
              <w:t>Dist</w:t>
            </w:r>
            <w:proofErr w:type="spellEnd"/>
          </w:p>
        </w:tc>
        <w:tc>
          <w:tcPr>
            <w:tcW w:w="898" w:type="dxa"/>
            <w:vMerge w:val="restart"/>
            <w:tcBorders>
              <w:top w:val="nil"/>
              <w:left w:val="nil"/>
              <w:bottom w:val="single" w:sz="8" w:space="0" w:color="999999"/>
              <w:right w:val="nil"/>
            </w:tcBorders>
            <w:shd w:val="clear" w:color="000000" w:fill="E5E6F7"/>
            <w:vAlign w:val="center"/>
            <w:hideMark/>
          </w:tcPr>
          <w:p w14:paraId="7A0E64A0"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 </w:t>
            </w:r>
          </w:p>
        </w:tc>
        <w:tc>
          <w:tcPr>
            <w:tcW w:w="1097" w:type="dxa"/>
            <w:vMerge w:val="restart"/>
            <w:tcBorders>
              <w:top w:val="nil"/>
              <w:left w:val="nil"/>
              <w:bottom w:val="single" w:sz="8" w:space="0" w:color="999999"/>
              <w:right w:val="nil"/>
            </w:tcBorders>
            <w:shd w:val="clear" w:color="000000" w:fill="E5E6F7"/>
            <w:vAlign w:val="center"/>
            <w:hideMark/>
          </w:tcPr>
          <w:p w14:paraId="15373D9F" w14:textId="15BA1CFB" w:rsidR="004F7C75" w:rsidRPr="00572F40" w:rsidRDefault="00C3535A" w:rsidP="004E2649">
            <w:pPr>
              <w:spacing w:after="0" w:line="240" w:lineRule="auto"/>
              <w:rPr>
                <w:rFonts w:ascii="Arial" w:hAnsi="Arial" w:cs="Arial"/>
                <w:color w:val="1F1F1F"/>
                <w:sz w:val="16"/>
                <w:szCs w:val="16"/>
              </w:rPr>
            </w:pPr>
            <w:r>
              <w:rPr>
                <w:rFonts w:ascii="Arial" w:hAnsi="Arial" w:cs="Arial"/>
                <w:color w:val="1F1F1F"/>
                <w:sz w:val="16"/>
                <w:szCs w:val="16"/>
              </w:rPr>
              <w:t>9/28/2021</w:t>
            </w:r>
          </w:p>
        </w:tc>
        <w:tc>
          <w:tcPr>
            <w:tcW w:w="1800" w:type="dxa"/>
            <w:tcBorders>
              <w:top w:val="nil"/>
              <w:left w:val="nil"/>
              <w:bottom w:val="nil"/>
              <w:right w:val="nil"/>
            </w:tcBorders>
            <w:shd w:val="clear" w:color="000000" w:fill="E5E6F7"/>
            <w:vAlign w:val="center"/>
            <w:hideMark/>
          </w:tcPr>
          <w:p w14:paraId="0343BB08"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THM</w:t>
            </w:r>
          </w:p>
        </w:tc>
        <w:tc>
          <w:tcPr>
            <w:tcW w:w="1710" w:type="dxa"/>
            <w:tcBorders>
              <w:top w:val="nil"/>
              <w:left w:val="nil"/>
              <w:bottom w:val="nil"/>
              <w:right w:val="nil"/>
            </w:tcBorders>
            <w:shd w:val="clear" w:color="000000" w:fill="E5E6F7"/>
            <w:vAlign w:val="center"/>
            <w:hideMark/>
          </w:tcPr>
          <w:p w14:paraId="586AD335"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IOC</w:t>
            </w:r>
          </w:p>
        </w:tc>
        <w:tc>
          <w:tcPr>
            <w:tcW w:w="900" w:type="dxa"/>
            <w:vMerge w:val="restart"/>
            <w:tcBorders>
              <w:top w:val="nil"/>
              <w:left w:val="nil"/>
              <w:bottom w:val="single" w:sz="8" w:space="0" w:color="999999"/>
              <w:right w:val="nil"/>
            </w:tcBorders>
            <w:shd w:val="clear" w:color="000000" w:fill="E5E6F7"/>
            <w:vAlign w:val="center"/>
            <w:hideMark/>
          </w:tcPr>
          <w:p w14:paraId="15358607" w14:textId="3A007C8B" w:rsidR="004F7C75" w:rsidRPr="00572F40" w:rsidRDefault="00C3535A" w:rsidP="004E2649">
            <w:pPr>
              <w:spacing w:after="0" w:line="240" w:lineRule="auto"/>
              <w:rPr>
                <w:rFonts w:ascii="Arial" w:hAnsi="Arial" w:cs="Arial"/>
                <w:color w:val="1F1F1F"/>
                <w:sz w:val="16"/>
                <w:szCs w:val="16"/>
              </w:rPr>
            </w:pPr>
            <w:r>
              <w:rPr>
                <w:rFonts w:ascii="Arial" w:hAnsi="Arial" w:cs="Arial"/>
                <w:color w:val="1F1F1F"/>
                <w:sz w:val="16"/>
                <w:szCs w:val="16"/>
              </w:rPr>
              <w:t>63301</w:t>
            </w:r>
          </w:p>
        </w:tc>
        <w:tc>
          <w:tcPr>
            <w:tcW w:w="900" w:type="dxa"/>
            <w:vMerge w:val="restart"/>
            <w:tcBorders>
              <w:top w:val="nil"/>
              <w:left w:val="nil"/>
              <w:bottom w:val="single" w:sz="8" w:space="0" w:color="999999"/>
              <w:right w:val="nil"/>
            </w:tcBorders>
            <w:shd w:val="clear" w:color="000000" w:fill="E5E6F7"/>
            <w:vAlign w:val="center"/>
            <w:hideMark/>
          </w:tcPr>
          <w:p w14:paraId="416388FE"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218</w:t>
            </w:r>
          </w:p>
        </w:tc>
        <w:tc>
          <w:tcPr>
            <w:tcW w:w="1260" w:type="dxa"/>
            <w:vMerge w:val="restart"/>
            <w:tcBorders>
              <w:top w:val="nil"/>
              <w:left w:val="nil"/>
              <w:bottom w:val="single" w:sz="8" w:space="0" w:color="999999"/>
              <w:right w:val="single" w:sz="8" w:space="0" w:color="999999"/>
            </w:tcBorders>
            <w:shd w:val="clear" w:color="000000" w:fill="E5E6F7"/>
            <w:vAlign w:val="center"/>
            <w:hideMark/>
          </w:tcPr>
          <w:p w14:paraId="228B58EF" w14:textId="540BC024" w:rsidR="004F7C75" w:rsidRPr="00572F40" w:rsidRDefault="009E49BC" w:rsidP="004E2649">
            <w:pPr>
              <w:spacing w:after="0" w:line="240" w:lineRule="auto"/>
              <w:rPr>
                <w:rFonts w:ascii="Arial" w:hAnsi="Arial" w:cs="Arial"/>
                <w:color w:val="1F1F1F"/>
                <w:sz w:val="16"/>
                <w:szCs w:val="16"/>
              </w:rPr>
            </w:pPr>
            <w:r>
              <w:rPr>
                <w:rFonts w:ascii="Arial" w:hAnsi="Arial" w:cs="Arial"/>
                <w:color w:val="1F1F1F"/>
                <w:sz w:val="16"/>
                <w:szCs w:val="16"/>
              </w:rPr>
              <w:t>Yes</w:t>
            </w:r>
          </w:p>
        </w:tc>
      </w:tr>
      <w:tr w:rsidR="004F7C75" w:rsidRPr="00572F40" w14:paraId="3232235E" w14:textId="77777777" w:rsidTr="004E2649">
        <w:trPr>
          <w:trHeight w:val="735"/>
        </w:trPr>
        <w:tc>
          <w:tcPr>
            <w:tcW w:w="965" w:type="dxa"/>
            <w:vMerge/>
            <w:tcBorders>
              <w:top w:val="nil"/>
              <w:left w:val="single" w:sz="8" w:space="0" w:color="999999"/>
              <w:bottom w:val="single" w:sz="8" w:space="0" w:color="999999"/>
              <w:right w:val="nil"/>
            </w:tcBorders>
            <w:vAlign w:val="center"/>
            <w:hideMark/>
          </w:tcPr>
          <w:p w14:paraId="588212B1" w14:textId="77777777" w:rsidR="004F7C75" w:rsidRPr="00572F40" w:rsidRDefault="004F7C75" w:rsidP="004E2649">
            <w:pPr>
              <w:spacing w:after="0" w:line="240" w:lineRule="auto"/>
              <w:rPr>
                <w:rFonts w:ascii="Arial" w:hAnsi="Arial" w:cs="Arial"/>
                <w:color w:val="1F1F1F"/>
                <w:sz w:val="16"/>
                <w:szCs w:val="16"/>
              </w:rPr>
            </w:pPr>
          </w:p>
        </w:tc>
        <w:tc>
          <w:tcPr>
            <w:tcW w:w="898" w:type="dxa"/>
            <w:vMerge/>
            <w:tcBorders>
              <w:top w:val="nil"/>
              <w:left w:val="nil"/>
              <w:bottom w:val="single" w:sz="8" w:space="0" w:color="999999"/>
              <w:right w:val="nil"/>
            </w:tcBorders>
            <w:vAlign w:val="center"/>
            <w:hideMark/>
          </w:tcPr>
          <w:p w14:paraId="1114009F" w14:textId="77777777" w:rsidR="004F7C75" w:rsidRPr="00572F40" w:rsidRDefault="004F7C75" w:rsidP="004E2649">
            <w:pPr>
              <w:spacing w:after="0" w:line="240" w:lineRule="auto"/>
              <w:rPr>
                <w:rFonts w:ascii="Arial" w:hAnsi="Arial" w:cs="Arial"/>
                <w:color w:val="1F1F1F"/>
                <w:sz w:val="16"/>
                <w:szCs w:val="16"/>
              </w:rPr>
            </w:pPr>
          </w:p>
        </w:tc>
        <w:tc>
          <w:tcPr>
            <w:tcW w:w="1097" w:type="dxa"/>
            <w:vMerge/>
            <w:tcBorders>
              <w:top w:val="nil"/>
              <w:left w:val="nil"/>
              <w:bottom w:val="single" w:sz="8" w:space="0" w:color="999999"/>
              <w:right w:val="nil"/>
            </w:tcBorders>
            <w:vAlign w:val="center"/>
            <w:hideMark/>
          </w:tcPr>
          <w:p w14:paraId="476891F4" w14:textId="77777777" w:rsidR="004F7C75" w:rsidRPr="00572F40" w:rsidRDefault="004F7C75" w:rsidP="004E2649">
            <w:pPr>
              <w:spacing w:after="0" w:line="240" w:lineRule="auto"/>
              <w:rPr>
                <w:rFonts w:ascii="Arial" w:hAnsi="Arial" w:cs="Arial"/>
                <w:color w:val="1F1F1F"/>
                <w:sz w:val="16"/>
                <w:szCs w:val="16"/>
              </w:rPr>
            </w:pPr>
          </w:p>
        </w:tc>
        <w:tc>
          <w:tcPr>
            <w:tcW w:w="1800" w:type="dxa"/>
            <w:tcBorders>
              <w:top w:val="nil"/>
              <w:left w:val="nil"/>
              <w:bottom w:val="single" w:sz="8" w:space="0" w:color="999999"/>
              <w:right w:val="nil"/>
            </w:tcBorders>
            <w:shd w:val="clear" w:color="000000" w:fill="E5E6F7"/>
            <w:vAlign w:val="center"/>
            <w:hideMark/>
          </w:tcPr>
          <w:p w14:paraId="11B40E57" w14:textId="77777777" w:rsidR="004F7C75" w:rsidRPr="00572F40" w:rsidRDefault="004F7C75" w:rsidP="004E2649">
            <w:pPr>
              <w:spacing w:after="0" w:line="240" w:lineRule="auto"/>
              <w:rPr>
                <w:rFonts w:ascii="Arial" w:hAnsi="Arial" w:cs="Arial"/>
                <w:color w:val="000000"/>
                <w:sz w:val="18"/>
                <w:szCs w:val="18"/>
              </w:rPr>
            </w:pPr>
            <w:r w:rsidRPr="00572F40">
              <w:rPr>
                <w:rFonts w:ascii="Arial" w:hAnsi="Arial" w:cs="Arial"/>
                <w:color w:val="000000"/>
                <w:sz w:val="18"/>
                <w:szCs w:val="18"/>
              </w:rPr>
              <w:t>TOTAL TRIHALOMETHAN</w:t>
            </w:r>
          </w:p>
        </w:tc>
        <w:tc>
          <w:tcPr>
            <w:tcW w:w="1710" w:type="dxa"/>
            <w:tcBorders>
              <w:top w:val="nil"/>
              <w:left w:val="nil"/>
              <w:bottom w:val="single" w:sz="8" w:space="0" w:color="999999"/>
              <w:right w:val="nil"/>
            </w:tcBorders>
            <w:shd w:val="clear" w:color="000000" w:fill="E5E6F7"/>
            <w:vAlign w:val="center"/>
            <w:hideMark/>
          </w:tcPr>
          <w:p w14:paraId="4396EB22" w14:textId="77777777" w:rsidR="004F7C75" w:rsidRPr="00572F40" w:rsidRDefault="004F7C75" w:rsidP="004E2649">
            <w:pPr>
              <w:spacing w:after="0" w:line="240" w:lineRule="auto"/>
              <w:rPr>
                <w:rFonts w:ascii="Arial" w:hAnsi="Arial" w:cs="Arial"/>
                <w:color w:val="000000"/>
                <w:sz w:val="18"/>
                <w:szCs w:val="18"/>
              </w:rPr>
            </w:pPr>
            <w:r w:rsidRPr="00572F40">
              <w:rPr>
                <w:rFonts w:ascii="Arial" w:hAnsi="Arial" w:cs="Arial"/>
                <w:color w:val="000000"/>
                <w:sz w:val="18"/>
                <w:szCs w:val="18"/>
              </w:rPr>
              <w:t>INORGANIC CONTAMINANTS</w:t>
            </w:r>
          </w:p>
        </w:tc>
        <w:tc>
          <w:tcPr>
            <w:tcW w:w="900" w:type="dxa"/>
            <w:vMerge/>
            <w:tcBorders>
              <w:top w:val="nil"/>
              <w:left w:val="nil"/>
              <w:bottom w:val="single" w:sz="8" w:space="0" w:color="999999"/>
              <w:right w:val="nil"/>
            </w:tcBorders>
            <w:vAlign w:val="center"/>
            <w:hideMark/>
          </w:tcPr>
          <w:p w14:paraId="0FC754CA" w14:textId="77777777" w:rsidR="004F7C75" w:rsidRPr="00572F40" w:rsidRDefault="004F7C75" w:rsidP="004E2649">
            <w:pPr>
              <w:spacing w:after="0" w:line="240" w:lineRule="auto"/>
              <w:rPr>
                <w:rFonts w:ascii="Arial" w:hAnsi="Arial" w:cs="Arial"/>
                <w:color w:val="1F1F1F"/>
                <w:sz w:val="16"/>
                <w:szCs w:val="16"/>
              </w:rPr>
            </w:pPr>
          </w:p>
        </w:tc>
        <w:tc>
          <w:tcPr>
            <w:tcW w:w="900" w:type="dxa"/>
            <w:vMerge/>
            <w:tcBorders>
              <w:top w:val="nil"/>
              <w:left w:val="nil"/>
              <w:bottom w:val="single" w:sz="8" w:space="0" w:color="999999"/>
              <w:right w:val="nil"/>
            </w:tcBorders>
            <w:vAlign w:val="center"/>
            <w:hideMark/>
          </w:tcPr>
          <w:p w14:paraId="6D0C9043" w14:textId="77777777" w:rsidR="004F7C75" w:rsidRPr="00572F40" w:rsidRDefault="004F7C75" w:rsidP="004E2649">
            <w:pPr>
              <w:spacing w:after="0" w:line="240" w:lineRule="auto"/>
              <w:rPr>
                <w:rFonts w:ascii="Arial" w:hAnsi="Arial" w:cs="Arial"/>
                <w:color w:val="1F1F1F"/>
                <w:sz w:val="16"/>
                <w:szCs w:val="16"/>
              </w:rPr>
            </w:pPr>
          </w:p>
        </w:tc>
        <w:tc>
          <w:tcPr>
            <w:tcW w:w="1260" w:type="dxa"/>
            <w:vMerge/>
            <w:tcBorders>
              <w:top w:val="nil"/>
              <w:left w:val="nil"/>
              <w:bottom w:val="single" w:sz="8" w:space="0" w:color="999999"/>
              <w:right w:val="single" w:sz="8" w:space="0" w:color="999999"/>
            </w:tcBorders>
            <w:vAlign w:val="center"/>
            <w:hideMark/>
          </w:tcPr>
          <w:p w14:paraId="1607541A" w14:textId="77777777" w:rsidR="004F7C75" w:rsidRPr="00572F40" w:rsidRDefault="004F7C75" w:rsidP="004E2649">
            <w:pPr>
              <w:spacing w:after="0" w:line="240" w:lineRule="auto"/>
              <w:rPr>
                <w:rFonts w:ascii="Arial" w:hAnsi="Arial" w:cs="Arial"/>
                <w:color w:val="1F1F1F"/>
                <w:sz w:val="16"/>
                <w:szCs w:val="16"/>
              </w:rPr>
            </w:pPr>
          </w:p>
        </w:tc>
      </w:tr>
      <w:tr w:rsidR="004F7C75" w:rsidRPr="00572F40" w14:paraId="165BDC3B" w14:textId="77777777" w:rsidTr="004E2649">
        <w:trPr>
          <w:trHeight w:val="330"/>
        </w:trPr>
        <w:tc>
          <w:tcPr>
            <w:tcW w:w="2960" w:type="dxa"/>
            <w:gridSpan w:val="3"/>
            <w:tcBorders>
              <w:top w:val="single" w:sz="8" w:space="0" w:color="999999"/>
              <w:left w:val="nil"/>
              <w:bottom w:val="nil"/>
              <w:right w:val="nil"/>
            </w:tcBorders>
            <w:shd w:val="clear" w:color="auto" w:fill="auto"/>
            <w:noWrap/>
            <w:vAlign w:val="center"/>
            <w:hideMark/>
          </w:tcPr>
          <w:p w14:paraId="48839049" w14:textId="77777777" w:rsidR="004F7C75" w:rsidRPr="00572F40" w:rsidRDefault="004F7C75" w:rsidP="004E2649">
            <w:pPr>
              <w:spacing w:after="0" w:line="240" w:lineRule="auto"/>
              <w:jc w:val="center"/>
              <w:rPr>
                <w:rFonts w:ascii="Calibri" w:hAnsi="Calibri" w:cs="Calibri"/>
                <w:color w:val="000000"/>
                <w:szCs w:val="24"/>
              </w:rPr>
            </w:pPr>
            <w:r>
              <w:rPr>
                <w:rFonts w:ascii="Calibri" w:hAnsi="Calibri" w:cs="Calibri"/>
                <w:color w:val="000000"/>
                <w:szCs w:val="24"/>
              </w:rPr>
              <w:t>In-Organic Chemicals</w:t>
            </w:r>
          </w:p>
        </w:tc>
        <w:tc>
          <w:tcPr>
            <w:tcW w:w="3510" w:type="dxa"/>
            <w:gridSpan w:val="2"/>
            <w:tcBorders>
              <w:top w:val="nil"/>
              <w:left w:val="nil"/>
              <w:bottom w:val="nil"/>
              <w:right w:val="nil"/>
            </w:tcBorders>
            <w:shd w:val="clear" w:color="auto" w:fill="auto"/>
            <w:noWrap/>
            <w:vAlign w:val="center"/>
            <w:hideMark/>
          </w:tcPr>
          <w:p w14:paraId="7A4310C4" w14:textId="77777777" w:rsidR="004F7C75" w:rsidRPr="00572F40" w:rsidRDefault="004F7C75" w:rsidP="004E2649">
            <w:pPr>
              <w:spacing w:after="0" w:line="240" w:lineRule="auto"/>
              <w:rPr>
                <w:rFonts w:ascii="Calibri" w:hAnsi="Calibri" w:cs="Calibri"/>
                <w:color w:val="000000"/>
                <w:szCs w:val="24"/>
              </w:rPr>
            </w:pPr>
            <w:r w:rsidRPr="00572F40">
              <w:rPr>
                <w:rFonts w:ascii="Calibri" w:hAnsi="Calibri" w:cs="Calibri"/>
                <w:noProof/>
                <w:color w:val="000000"/>
                <w:szCs w:val="24"/>
              </w:rPr>
              <w:drawing>
                <wp:anchor distT="0" distB="0" distL="114300" distR="114300" simplePos="0" relativeHeight="251659264" behindDoc="0" locked="0" layoutInCell="1" allowOverlap="1" wp14:anchorId="6397CC2F" wp14:editId="51810568">
                  <wp:simplePos x="0" y="0"/>
                  <wp:positionH relativeFrom="column">
                    <wp:posOffset>581025</wp:posOffset>
                  </wp:positionH>
                  <wp:positionV relativeFrom="paragraph">
                    <wp:posOffset>0</wp:posOffset>
                  </wp:positionV>
                  <wp:extent cx="142875" cy="85725"/>
                  <wp:effectExtent l="0" t="0" r="0" b="9525"/>
                  <wp:wrapNone/>
                  <wp:docPr id="4" name="Picture 4">
                    <a:extLst xmlns:a="http://schemas.openxmlformats.org/drawingml/2006/main">
                      <a:ext uri="{FF2B5EF4-FFF2-40B4-BE49-F238E27FC236}">
                        <a16:creationId xmlns:a16="http://schemas.microsoft.com/office/drawing/2014/main" id="{C7E842DD-B37F-4BF0-B32F-238F82B71A5A}"/>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7E842DD-B37F-4BF0-B32F-238F82B71A5A}"/>
                              </a:ext>
                            </a:extLst>
                          </pic:cNvPr>
                          <pic:cNvPicPr>
                            <a:picLocks noChangeAspect="1"/>
                          </pic:cNvPicPr>
                        </pic:nvPicPr>
                        <pic:blipFill>
                          <a:blip r:link="rId21"/>
                          <a:stretch>
                            <a:fillRect/>
                          </a:stretch>
                        </pic:blipFill>
                        <pic:spPr>
                          <a:xfrm>
                            <a:off x="0" y="0"/>
                            <a:ext cx="143510" cy="8636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900" w:type="dxa"/>
            <w:tcBorders>
              <w:top w:val="nil"/>
              <w:left w:val="nil"/>
              <w:bottom w:val="nil"/>
              <w:right w:val="nil"/>
            </w:tcBorders>
            <w:shd w:val="clear" w:color="auto" w:fill="auto"/>
            <w:noWrap/>
            <w:vAlign w:val="center"/>
            <w:hideMark/>
          </w:tcPr>
          <w:p w14:paraId="79E71DA5" w14:textId="77777777" w:rsidR="004F7C75" w:rsidRPr="00572F40" w:rsidRDefault="004F7C75" w:rsidP="004E2649">
            <w:pPr>
              <w:spacing w:after="0" w:line="240" w:lineRule="auto"/>
              <w:rPr>
                <w:rFonts w:ascii="Calibri" w:hAnsi="Calibri" w:cs="Calibri"/>
                <w:color w:val="000000"/>
                <w:szCs w:val="24"/>
              </w:rPr>
            </w:pPr>
          </w:p>
        </w:tc>
        <w:tc>
          <w:tcPr>
            <w:tcW w:w="900" w:type="dxa"/>
            <w:tcBorders>
              <w:top w:val="nil"/>
              <w:left w:val="nil"/>
              <w:bottom w:val="nil"/>
              <w:right w:val="nil"/>
            </w:tcBorders>
            <w:shd w:val="clear" w:color="auto" w:fill="auto"/>
            <w:noWrap/>
            <w:vAlign w:val="center"/>
            <w:hideMark/>
          </w:tcPr>
          <w:p w14:paraId="32693941" w14:textId="77777777" w:rsidR="004F7C75" w:rsidRPr="00572F40" w:rsidRDefault="004F7C75" w:rsidP="004E2649">
            <w:pPr>
              <w:spacing w:after="0" w:line="240" w:lineRule="auto"/>
              <w:rPr>
                <w:sz w:val="20"/>
                <w:szCs w:val="20"/>
              </w:rPr>
            </w:pPr>
          </w:p>
        </w:tc>
        <w:tc>
          <w:tcPr>
            <w:tcW w:w="1260" w:type="dxa"/>
            <w:tcBorders>
              <w:top w:val="nil"/>
              <w:left w:val="nil"/>
              <w:bottom w:val="nil"/>
              <w:right w:val="nil"/>
            </w:tcBorders>
            <w:shd w:val="clear" w:color="auto" w:fill="auto"/>
            <w:noWrap/>
            <w:vAlign w:val="center"/>
            <w:hideMark/>
          </w:tcPr>
          <w:p w14:paraId="09C64543" w14:textId="77777777" w:rsidR="004F7C75" w:rsidRPr="00572F40" w:rsidRDefault="004F7C75" w:rsidP="004E2649">
            <w:pPr>
              <w:spacing w:after="0" w:line="240" w:lineRule="auto"/>
              <w:rPr>
                <w:sz w:val="20"/>
                <w:szCs w:val="20"/>
              </w:rPr>
            </w:pPr>
          </w:p>
        </w:tc>
      </w:tr>
      <w:tr w:rsidR="004F7C75" w:rsidRPr="00572F40" w14:paraId="37296D4A" w14:textId="77777777" w:rsidTr="004E2649">
        <w:trPr>
          <w:trHeight w:val="465"/>
        </w:trPr>
        <w:tc>
          <w:tcPr>
            <w:tcW w:w="965" w:type="dxa"/>
            <w:tcBorders>
              <w:top w:val="single" w:sz="8" w:space="0" w:color="999999"/>
              <w:left w:val="single" w:sz="8" w:space="0" w:color="999999"/>
              <w:bottom w:val="single" w:sz="8" w:space="0" w:color="999999"/>
              <w:right w:val="nil"/>
            </w:tcBorders>
            <w:shd w:val="clear" w:color="000000" w:fill="D6D6E5"/>
            <w:vAlign w:val="center"/>
            <w:hideMark/>
          </w:tcPr>
          <w:p w14:paraId="5D1C8272" w14:textId="77777777" w:rsidR="004F7C75" w:rsidRPr="00572F40" w:rsidRDefault="00A36C0D" w:rsidP="004E2649">
            <w:pPr>
              <w:spacing w:after="0" w:line="240" w:lineRule="auto"/>
              <w:rPr>
                <w:rFonts w:ascii="Arial" w:hAnsi="Arial" w:cs="Arial"/>
                <w:b/>
                <w:bCs/>
                <w:color w:val="000000"/>
                <w:sz w:val="16"/>
                <w:szCs w:val="16"/>
                <w:u w:val="single"/>
              </w:rPr>
            </w:pPr>
            <w:hyperlink r:id="rId22" w:tooltip="https://fortress.wa.gov/doh/eh/portal/odw/si/SingleSystemViews/javascript:__doPostBack('ctl00$ContentPlaceHolder1$dlIndvSys$ctl00$SrcNum','')" w:history="1">
              <w:r w:rsidR="004F7C75" w:rsidRPr="00572F40">
                <w:rPr>
                  <w:rFonts w:ascii="Arial" w:hAnsi="Arial" w:cs="Arial"/>
                  <w:b/>
                  <w:bCs/>
                  <w:color w:val="000000"/>
                  <w:sz w:val="16"/>
                  <w:szCs w:val="16"/>
                  <w:u w:val="single"/>
                </w:rPr>
                <w:t>SOURCE</w:t>
              </w:r>
            </w:hyperlink>
          </w:p>
        </w:tc>
        <w:tc>
          <w:tcPr>
            <w:tcW w:w="898" w:type="dxa"/>
            <w:tcBorders>
              <w:top w:val="single" w:sz="8" w:space="0" w:color="999999"/>
              <w:left w:val="nil"/>
              <w:bottom w:val="single" w:sz="8" w:space="0" w:color="999999"/>
              <w:right w:val="nil"/>
            </w:tcBorders>
            <w:shd w:val="clear" w:color="000000" w:fill="D6D6E5"/>
            <w:vAlign w:val="center"/>
            <w:hideMark/>
          </w:tcPr>
          <w:p w14:paraId="29C54667" w14:textId="77777777" w:rsidR="004F7C75" w:rsidRPr="00572F40" w:rsidRDefault="00A36C0D" w:rsidP="004E2649">
            <w:pPr>
              <w:spacing w:after="0" w:line="240" w:lineRule="auto"/>
              <w:rPr>
                <w:rFonts w:ascii="Arial" w:hAnsi="Arial" w:cs="Arial"/>
                <w:b/>
                <w:bCs/>
                <w:color w:val="000000"/>
                <w:sz w:val="16"/>
                <w:szCs w:val="16"/>
                <w:u w:val="single"/>
              </w:rPr>
            </w:pPr>
            <w:hyperlink r:id="rId23" w:tooltip="https://fortress.wa.gov/doh/eh/portal/odw/si/SingleSystemViews/javascript:__doPostBack('ctl00$ContentPlaceHolder1$dlIndvSys$ctl00$SrcDOEId','')" w:history="1">
              <w:r w:rsidR="004F7C75" w:rsidRPr="00572F40">
                <w:rPr>
                  <w:rFonts w:ascii="Arial" w:hAnsi="Arial" w:cs="Arial"/>
                  <w:b/>
                  <w:bCs/>
                  <w:color w:val="000000"/>
                  <w:sz w:val="16"/>
                  <w:szCs w:val="16"/>
                  <w:u w:val="single"/>
                </w:rPr>
                <w:t>DOE Source</w:t>
              </w:r>
            </w:hyperlink>
          </w:p>
        </w:tc>
        <w:tc>
          <w:tcPr>
            <w:tcW w:w="1097" w:type="dxa"/>
            <w:tcBorders>
              <w:top w:val="single" w:sz="8" w:space="0" w:color="999999"/>
              <w:left w:val="nil"/>
              <w:bottom w:val="single" w:sz="8" w:space="0" w:color="999999"/>
              <w:right w:val="nil"/>
            </w:tcBorders>
            <w:shd w:val="clear" w:color="000000" w:fill="D6D6E5"/>
            <w:vAlign w:val="center"/>
            <w:hideMark/>
          </w:tcPr>
          <w:p w14:paraId="102AA1FB" w14:textId="77777777" w:rsidR="004F7C75" w:rsidRPr="00572F40" w:rsidRDefault="00A36C0D" w:rsidP="004E2649">
            <w:pPr>
              <w:spacing w:after="0" w:line="240" w:lineRule="auto"/>
              <w:rPr>
                <w:rFonts w:ascii="Arial" w:hAnsi="Arial" w:cs="Arial"/>
                <w:b/>
                <w:bCs/>
                <w:color w:val="000000"/>
                <w:sz w:val="16"/>
                <w:szCs w:val="16"/>
                <w:u w:val="single"/>
              </w:rPr>
            </w:pPr>
            <w:hyperlink r:id="rId24" w:tooltip="https://fortress.wa.gov/doh/eh/portal/odw/si/SingleSystemViews/javascript:__doPostBack('ctl00$ContentPlaceHolder1$dlIndvSys$ctl00$SamCollectDate','')" w:history="1">
              <w:r w:rsidR="004F7C75" w:rsidRPr="00572F40">
                <w:rPr>
                  <w:rFonts w:ascii="Arial" w:hAnsi="Arial" w:cs="Arial"/>
                  <w:b/>
                  <w:bCs/>
                  <w:color w:val="000000"/>
                  <w:sz w:val="16"/>
                  <w:szCs w:val="16"/>
                  <w:u w:val="single"/>
                </w:rPr>
                <w:t>Collect Date</w:t>
              </w:r>
            </w:hyperlink>
          </w:p>
        </w:tc>
        <w:tc>
          <w:tcPr>
            <w:tcW w:w="1800" w:type="dxa"/>
            <w:tcBorders>
              <w:top w:val="single" w:sz="8" w:space="0" w:color="999999"/>
              <w:left w:val="nil"/>
              <w:bottom w:val="single" w:sz="8" w:space="0" w:color="999999"/>
              <w:right w:val="nil"/>
            </w:tcBorders>
            <w:shd w:val="clear" w:color="000000" w:fill="D6D6E5"/>
            <w:vAlign w:val="center"/>
            <w:hideMark/>
          </w:tcPr>
          <w:p w14:paraId="4E94D560" w14:textId="77777777" w:rsidR="004F7C75" w:rsidRPr="00572F40" w:rsidRDefault="00A36C0D" w:rsidP="004E2649">
            <w:pPr>
              <w:spacing w:after="0" w:line="240" w:lineRule="auto"/>
              <w:rPr>
                <w:rFonts w:ascii="Arial" w:hAnsi="Arial" w:cs="Arial"/>
                <w:b/>
                <w:bCs/>
                <w:color w:val="000000"/>
                <w:sz w:val="16"/>
                <w:szCs w:val="16"/>
                <w:u w:val="single"/>
              </w:rPr>
            </w:pPr>
            <w:hyperlink r:id="rId25" w:tooltip="https://fortress.wa.gov/doh/eh/portal/odw/si/SingleSystemViews/javascript:__doPostBack('ctl00$ContentPlaceHolder1$dlIndvSys$ctl00$TestPanelCode','')" w:history="1">
              <w:r w:rsidR="004F7C75" w:rsidRPr="00572F40">
                <w:rPr>
                  <w:rFonts w:ascii="Arial" w:hAnsi="Arial" w:cs="Arial"/>
                  <w:b/>
                  <w:bCs/>
                  <w:color w:val="000000"/>
                  <w:sz w:val="16"/>
                  <w:szCs w:val="16"/>
                  <w:u w:val="single"/>
                </w:rPr>
                <w:t>Test Panel</w:t>
              </w:r>
            </w:hyperlink>
          </w:p>
        </w:tc>
        <w:tc>
          <w:tcPr>
            <w:tcW w:w="1710" w:type="dxa"/>
            <w:tcBorders>
              <w:top w:val="single" w:sz="8" w:space="0" w:color="999999"/>
              <w:left w:val="nil"/>
              <w:bottom w:val="single" w:sz="8" w:space="0" w:color="999999"/>
              <w:right w:val="nil"/>
            </w:tcBorders>
            <w:shd w:val="clear" w:color="000000" w:fill="D6D6E5"/>
            <w:vAlign w:val="center"/>
            <w:hideMark/>
          </w:tcPr>
          <w:p w14:paraId="3ECAB0BF" w14:textId="77777777" w:rsidR="004F7C75" w:rsidRPr="00572F40" w:rsidRDefault="00A36C0D" w:rsidP="004E2649">
            <w:pPr>
              <w:spacing w:after="0" w:line="240" w:lineRule="auto"/>
              <w:rPr>
                <w:rFonts w:ascii="Arial" w:hAnsi="Arial" w:cs="Arial"/>
                <w:b/>
                <w:bCs/>
                <w:color w:val="000000"/>
                <w:sz w:val="16"/>
                <w:szCs w:val="16"/>
                <w:u w:val="single"/>
              </w:rPr>
            </w:pPr>
            <w:hyperlink r:id="rId26" w:tooltip="https://fortress.wa.gov/doh/eh/portal/odw/si/SingleSystemViews/javascript:__doPostBack('ctl00$ContentPlaceHolder1$dlIndvSys$ctl00$AnalyteGroupCode','')" w:history="1">
              <w:r w:rsidR="004F7C75" w:rsidRPr="00572F40">
                <w:rPr>
                  <w:rFonts w:ascii="Arial" w:hAnsi="Arial" w:cs="Arial"/>
                  <w:b/>
                  <w:bCs/>
                  <w:color w:val="000000"/>
                  <w:sz w:val="16"/>
                  <w:szCs w:val="16"/>
                  <w:u w:val="single"/>
                </w:rPr>
                <w:t>Analyte Group</w:t>
              </w:r>
            </w:hyperlink>
          </w:p>
        </w:tc>
        <w:tc>
          <w:tcPr>
            <w:tcW w:w="900" w:type="dxa"/>
            <w:tcBorders>
              <w:top w:val="single" w:sz="8" w:space="0" w:color="999999"/>
              <w:left w:val="nil"/>
              <w:bottom w:val="single" w:sz="8" w:space="0" w:color="999999"/>
              <w:right w:val="nil"/>
            </w:tcBorders>
            <w:shd w:val="clear" w:color="000000" w:fill="D6D6E5"/>
            <w:vAlign w:val="center"/>
            <w:hideMark/>
          </w:tcPr>
          <w:p w14:paraId="00EB664F" w14:textId="77777777" w:rsidR="004F7C75" w:rsidRPr="00572F40" w:rsidRDefault="00A36C0D" w:rsidP="004E2649">
            <w:pPr>
              <w:spacing w:after="0" w:line="240" w:lineRule="auto"/>
              <w:rPr>
                <w:rFonts w:ascii="Arial" w:hAnsi="Arial" w:cs="Arial"/>
                <w:b/>
                <w:bCs/>
                <w:color w:val="000000"/>
                <w:sz w:val="16"/>
                <w:szCs w:val="16"/>
                <w:u w:val="single"/>
              </w:rPr>
            </w:pPr>
            <w:hyperlink r:id="rId27" w:tooltip="https://fortress.wa.gov/doh/eh/portal/odw/si/SingleSystemViews/javascript:__doPostBack('ctl00$ContentPlaceHolder1$dlIndvSys$ctl00$SamNum','')" w:history="1">
              <w:r w:rsidR="004F7C75" w:rsidRPr="00572F40">
                <w:rPr>
                  <w:rFonts w:ascii="Arial" w:hAnsi="Arial" w:cs="Arial"/>
                  <w:b/>
                  <w:bCs/>
                  <w:color w:val="000000"/>
                  <w:sz w:val="16"/>
                  <w:szCs w:val="16"/>
                  <w:u w:val="single"/>
                </w:rPr>
                <w:t>Sample Number</w:t>
              </w:r>
            </w:hyperlink>
          </w:p>
        </w:tc>
        <w:tc>
          <w:tcPr>
            <w:tcW w:w="900" w:type="dxa"/>
            <w:tcBorders>
              <w:top w:val="single" w:sz="8" w:space="0" w:color="999999"/>
              <w:left w:val="nil"/>
              <w:bottom w:val="single" w:sz="8" w:space="0" w:color="999999"/>
              <w:right w:val="nil"/>
            </w:tcBorders>
            <w:shd w:val="clear" w:color="000000" w:fill="D6D6E5"/>
            <w:vAlign w:val="center"/>
            <w:hideMark/>
          </w:tcPr>
          <w:p w14:paraId="61C08CC9" w14:textId="77777777" w:rsidR="004F7C75" w:rsidRPr="00572F40" w:rsidRDefault="00A36C0D" w:rsidP="004E2649">
            <w:pPr>
              <w:spacing w:after="0" w:line="240" w:lineRule="auto"/>
              <w:rPr>
                <w:rFonts w:ascii="Arial" w:hAnsi="Arial" w:cs="Arial"/>
                <w:b/>
                <w:bCs/>
                <w:color w:val="000000"/>
                <w:sz w:val="16"/>
                <w:szCs w:val="16"/>
                <w:u w:val="single"/>
              </w:rPr>
            </w:pPr>
            <w:hyperlink r:id="rId28" w:tooltip="https://fortress.wa.gov/doh/eh/portal/odw/si/SingleSystemViews/javascript:__doPostBack('ctl00$ContentPlaceHolder1$dlIndvSys$ctl00$LabNum','')" w:history="1">
              <w:r w:rsidR="004F7C75" w:rsidRPr="00572F40">
                <w:rPr>
                  <w:rFonts w:ascii="Arial" w:hAnsi="Arial" w:cs="Arial"/>
                  <w:b/>
                  <w:bCs/>
                  <w:color w:val="000000"/>
                  <w:sz w:val="16"/>
                  <w:szCs w:val="16"/>
                  <w:u w:val="single"/>
                </w:rPr>
                <w:t>Lab Number</w:t>
              </w:r>
            </w:hyperlink>
          </w:p>
        </w:tc>
        <w:tc>
          <w:tcPr>
            <w:tcW w:w="1260" w:type="dxa"/>
            <w:tcBorders>
              <w:top w:val="single" w:sz="8" w:space="0" w:color="999999"/>
              <w:left w:val="nil"/>
              <w:bottom w:val="single" w:sz="8" w:space="0" w:color="999999"/>
              <w:right w:val="single" w:sz="8" w:space="0" w:color="999999"/>
            </w:tcBorders>
            <w:shd w:val="clear" w:color="000000" w:fill="D6D6E5"/>
            <w:vAlign w:val="center"/>
            <w:hideMark/>
          </w:tcPr>
          <w:p w14:paraId="32E5DBAE" w14:textId="77777777" w:rsidR="004F7C75" w:rsidRPr="00572F40" w:rsidRDefault="00A36C0D" w:rsidP="004E2649">
            <w:pPr>
              <w:spacing w:after="0" w:line="240" w:lineRule="auto"/>
              <w:rPr>
                <w:rFonts w:ascii="Arial" w:hAnsi="Arial" w:cs="Arial"/>
                <w:b/>
                <w:bCs/>
                <w:color w:val="000000"/>
                <w:sz w:val="16"/>
                <w:szCs w:val="16"/>
                <w:u w:val="single"/>
              </w:rPr>
            </w:pPr>
            <w:hyperlink r:id="rId29" w:tooltip="https://fortress.wa.gov/doh/eh/portal/odw/si/SingleSystemViews/javascript:__doPostBack('ctl00$ContentPlaceHolder1$dlIndvSys$ctl00$Exceedances','')" w:history="1">
              <w:r w:rsidR="004F7C75" w:rsidRPr="00572F40">
                <w:rPr>
                  <w:rFonts w:ascii="Arial" w:hAnsi="Arial" w:cs="Arial"/>
                  <w:b/>
                  <w:bCs/>
                  <w:color w:val="000000"/>
                  <w:sz w:val="16"/>
                  <w:szCs w:val="16"/>
                  <w:u w:val="single"/>
                </w:rPr>
                <w:t>Exceedances</w:t>
              </w:r>
            </w:hyperlink>
          </w:p>
        </w:tc>
      </w:tr>
      <w:tr w:rsidR="004F7C75" w:rsidRPr="00572F40" w14:paraId="52478EA3" w14:textId="77777777" w:rsidTr="004E2649">
        <w:trPr>
          <w:trHeight w:val="315"/>
        </w:trPr>
        <w:tc>
          <w:tcPr>
            <w:tcW w:w="965" w:type="dxa"/>
            <w:tcBorders>
              <w:top w:val="nil"/>
              <w:left w:val="single" w:sz="8" w:space="0" w:color="999999"/>
              <w:bottom w:val="single" w:sz="8" w:space="0" w:color="999999"/>
              <w:right w:val="nil"/>
            </w:tcBorders>
            <w:shd w:val="clear" w:color="000000" w:fill="F8F8F8"/>
            <w:vAlign w:val="center"/>
            <w:hideMark/>
          </w:tcPr>
          <w:p w14:paraId="4B5289DF"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DW</w:t>
            </w:r>
          </w:p>
        </w:tc>
        <w:tc>
          <w:tcPr>
            <w:tcW w:w="898" w:type="dxa"/>
            <w:tcBorders>
              <w:top w:val="nil"/>
              <w:left w:val="nil"/>
              <w:bottom w:val="single" w:sz="8" w:space="0" w:color="999999"/>
              <w:right w:val="nil"/>
            </w:tcBorders>
            <w:shd w:val="clear" w:color="000000" w:fill="F8F8F8"/>
            <w:vAlign w:val="center"/>
            <w:hideMark/>
          </w:tcPr>
          <w:p w14:paraId="38800F9F"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 </w:t>
            </w:r>
          </w:p>
        </w:tc>
        <w:tc>
          <w:tcPr>
            <w:tcW w:w="1097" w:type="dxa"/>
            <w:tcBorders>
              <w:top w:val="nil"/>
              <w:left w:val="nil"/>
              <w:bottom w:val="single" w:sz="8" w:space="0" w:color="999999"/>
              <w:right w:val="nil"/>
            </w:tcBorders>
            <w:shd w:val="clear" w:color="000000" w:fill="F8F8F8"/>
            <w:vAlign w:val="center"/>
            <w:hideMark/>
          </w:tcPr>
          <w:p w14:paraId="23E417E9"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7/1/2019</w:t>
            </w:r>
          </w:p>
        </w:tc>
        <w:tc>
          <w:tcPr>
            <w:tcW w:w="1800" w:type="dxa"/>
            <w:tcBorders>
              <w:top w:val="nil"/>
              <w:left w:val="nil"/>
              <w:bottom w:val="nil"/>
              <w:right w:val="nil"/>
            </w:tcBorders>
            <w:shd w:val="clear" w:color="000000" w:fill="F8F8F8"/>
            <w:vAlign w:val="center"/>
            <w:hideMark/>
          </w:tcPr>
          <w:p w14:paraId="007614A0"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Manganese</w:t>
            </w:r>
          </w:p>
        </w:tc>
        <w:tc>
          <w:tcPr>
            <w:tcW w:w="1710" w:type="dxa"/>
            <w:tcBorders>
              <w:top w:val="nil"/>
              <w:left w:val="nil"/>
              <w:bottom w:val="nil"/>
              <w:right w:val="nil"/>
            </w:tcBorders>
            <w:shd w:val="clear" w:color="000000" w:fill="F8F8F8"/>
            <w:vAlign w:val="center"/>
            <w:hideMark/>
          </w:tcPr>
          <w:p w14:paraId="4D01DC78"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IOC</w:t>
            </w:r>
          </w:p>
        </w:tc>
        <w:tc>
          <w:tcPr>
            <w:tcW w:w="900" w:type="dxa"/>
            <w:tcBorders>
              <w:top w:val="nil"/>
              <w:left w:val="nil"/>
              <w:bottom w:val="single" w:sz="8" w:space="0" w:color="999999"/>
              <w:right w:val="nil"/>
            </w:tcBorders>
            <w:shd w:val="clear" w:color="000000" w:fill="F8F8F8"/>
            <w:vAlign w:val="center"/>
            <w:hideMark/>
          </w:tcPr>
          <w:p w14:paraId="5B73D716" w14:textId="77777777" w:rsidR="004F7C75" w:rsidRPr="00572F40" w:rsidRDefault="004F7C75" w:rsidP="004E2649">
            <w:pPr>
              <w:spacing w:after="0" w:line="240" w:lineRule="auto"/>
              <w:rPr>
                <w:rFonts w:ascii="Arial" w:hAnsi="Arial" w:cs="Arial"/>
                <w:color w:val="1F1F1F"/>
                <w:sz w:val="16"/>
                <w:szCs w:val="16"/>
              </w:rPr>
            </w:pPr>
            <w:r>
              <w:rPr>
                <w:rFonts w:ascii="Arial" w:hAnsi="Arial" w:cs="Arial"/>
                <w:color w:val="1F1F1F"/>
                <w:sz w:val="16"/>
                <w:szCs w:val="16"/>
              </w:rPr>
              <w:t>02801</w:t>
            </w:r>
          </w:p>
        </w:tc>
        <w:tc>
          <w:tcPr>
            <w:tcW w:w="900" w:type="dxa"/>
            <w:tcBorders>
              <w:top w:val="nil"/>
              <w:left w:val="nil"/>
              <w:bottom w:val="single" w:sz="8" w:space="0" w:color="999999"/>
              <w:right w:val="nil"/>
            </w:tcBorders>
            <w:shd w:val="clear" w:color="000000" w:fill="F8F8F8"/>
            <w:vAlign w:val="center"/>
            <w:hideMark/>
          </w:tcPr>
          <w:p w14:paraId="060F5717"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218</w:t>
            </w:r>
          </w:p>
        </w:tc>
        <w:tc>
          <w:tcPr>
            <w:tcW w:w="1260" w:type="dxa"/>
            <w:tcBorders>
              <w:top w:val="nil"/>
              <w:left w:val="nil"/>
              <w:bottom w:val="single" w:sz="8" w:space="0" w:color="999999"/>
              <w:right w:val="single" w:sz="8" w:space="0" w:color="999999"/>
            </w:tcBorders>
            <w:shd w:val="clear" w:color="000000" w:fill="F8F8F8"/>
            <w:vAlign w:val="center"/>
            <w:hideMark/>
          </w:tcPr>
          <w:p w14:paraId="158CB6A5" w14:textId="77777777" w:rsidR="004F7C75" w:rsidRPr="00572F40" w:rsidRDefault="004F7C75" w:rsidP="004E2649">
            <w:pPr>
              <w:spacing w:after="0" w:line="240" w:lineRule="auto"/>
              <w:rPr>
                <w:rFonts w:ascii="Arial" w:hAnsi="Arial" w:cs="Arial"/>
                <w:color w:val="1F1F1F"/>
                <w:sz w:val="16"/>
                <w:szCs w:val="16"/>
              </w:rPr>
            </w:pPr>
            <w:r w:rsidRPr="00572F40">
              <w:rPr>
                <w:rFonts w:ascii="Arial" w:hAnsi="Arial" w:cs="Arial"/>
                <w:color w:val="1F1F1F"/>
                <w:sz w:val="16"/>
                <w:szCs w:val="16"/>
              </w:rPr>
              <w:t>No</w:t>
            </w:r>
          </w:p>
        </w:tc>
      </w:tr>
    </w:tbl>
    <w:p w14:paraId="1E37F3FC" w14:textId="466F36E2" w:rsidR="004F7C75" w:rsidRPr="00643383" w:rsidRDefault="004F7C75" w:rsidP="004F7C75">
      <w:pPr>
        <w:rPr>
          <w:sz w:val="20"/>
          <w:szCs w:val="20"/>
        </w:rPr>
      </w:pPr>
      <w:r>
        <w:rPr>
          <w:sz w:val="20"/>
          <w:szCs w:val="20"/>
        </w:rPr>
        <w:t>(Changes in Chemical/Organic/Inorganic testing occurs on an annual basis as determined by WA Department of Health. Total testing parameters vary from year to year. If you have any questions on a parameter that may not have been tested for this last year, please call and we will get you the results.)</w:t>
      </w:r>
    </w:p>
    <w:p w14:paraId="4C106653" w14:textId="77777777" w:rsidR="004F7C75" w:rsidRDefault="004F7C75" w:rsidP="001679CE"/>
    <w:tbl>
      <w:tblPr>
        <w:tblW w:w="9822" w:type="dxa"/>
        <w:tblInd w:w="180" w:type="dxa"/>
        <w:tblLook w:val="04A0" w:firstRow="1" w:lastRow="0" w:firstColumn="1" w:lastColumn="0" w:noHBand="0" w:noVBand="1"/>
      </w:tblPr>
      <w:tblGrid>
        <w:gridCol w:w="901"/>
        <w:gridCol w:w="1008"/>
        <w:gridCol w:w="1006"/>
        <w:gridCol w:w="1807"/>
        <w:gridCol w:w="1747"/>
        <w:gridCol w:w="1021"/>
        <w:gridCol w:w="1021"/>
        <w:gridCol w:w="1312"/>
      </w:tblGrid>
      <w:tr w:rsidR="0071018A" w:rsidRPr="0071018A" w14:paraId="40CC4053" w14:textId="77777777" w:rsidTr="00D45ABE">
        <w:trPr>
          <w:trHeight w:val="310"/>
        </w:trPr>
        <w:tc>
          <w:tcPr>
            <w:tcW w:w="2914" w:type="dxa"/>
            <w:gridSpan w:val="3"/>
            <w:tcBorders>
              <w:top w:val="single" w:sz="8" w:space="0" w:color="999999"/>
              <w:left w:val="nil"/>
              <w:bottom w:val="nil"/>
              <w:right w:val="nil"/>
            </w:tcBorders>
            <w:shd w:val="clear" w:color="auto" w:fill="auto"/>
            <w:noWrap/>
            <w:vAlign w:val="center"/>
            <w:hideMark/>
          </w:tcPr>
          <w:p w14:paraId="117D5086" w14:textId="77777777" w:rsidR="0071018A" w:rsidRPr="0071018A" w:rsidRDefault="0071018A" w:rsidP="0071018A">
            <w:pPr>
              <w:spacing w:after="0" w:line="240" w:lineRule="auto"/>
              <w:jc w:val="center"/>
              <w:rPr>
                <w:rFonts w:ascii="Calibri" w:hAnsi="Calibri" w:cs="Calibri"/>
                <w:color w:val="000000"/>
                <w:szCs w:val="24"/>
              </w:rPr>
            </w:pPr>
            <w:r w:rsidRPr="0071018A">
              <w:rPr>
                <w:rFonts w:ascii="Calibri" w:hAnsi="Calibri" w:cs="Calibri"/>
                <w:color w:val="000000"/>
                <w:szCs w:val="24"/>
              </w:rPr>
              <w:t>In-Organic Chemicals</w:t>
            </w:r>
          </w:p>
        </w:tc>
        <w:tc>
          <w:tcPr>
            <w:tcW w:w="3554" w:type="dxa"/>
            <w:gridSpan w:val="2"/>
            <w:tcBorders>
              <w:top w:val="nil"/>
              <w:left w:val="nil"/>
              <w:bottom w:val="nil"/>
              <w:right w:val="nil"/>
            </w:tcBorders>
            <w:shd w:val="clear" w:color="auto" w:fill="auto"/>
            <w:noWrap/>
            <w:vAlign w:val="center"/>
            <w:hideMark/>
          </w:tcPr>
          <w:p w14:paraId="0F86CD98" w14:textId="3CE20EAE" w:rsidR="0071018A" w:rsidRPr="0071018A" w:rsidRDefault="0071018A" w:rsidP="0071018A">
            <w:pPr>
              <w:spacing w:after="0" w:line="240" w:lineRule="auto"/>
              <w:rPr>
                <w:rFonts w:ascii="Calibri" w:hAnsi="Calibri" w:cs="Calibri"/>
                <w:color w:val="000000"/>
                <w:szCs w:val="24"/>
              </w:rPr>
            </w:pPr>
          </w:p>
        </w:tc>
        <w:tc>
          <w:tcPr>
            <w:tcW w:w="1021" w:type="dxa"/>
            <w:tcBorders>
              <w:top w:val="nil"/>
              <w:left w:val="nil"/>
              <w:bottom w:val="nil"/>
              <w:right w:val="nil"/>
            </w:tcBorders>
            <w:shd w:val="clear" w:color="auto" w:fill="auto"/>
            <w:noWrap/>
            <w:vAlign w:val="center"/>
            <w:hideMark/>
          </w:tcPr>
          <w:p w14:paraId="4189FA70" w14:textId="77777777" w:rsidR="0071018A" w:rsidRPr="0071018A" w:rsidRDefault="0071018A" w:rsidP="0071018A">
            <w:pPr>
              <w:spacing w:after="0" w:line="240" w:lineRule="auto"/>
              <w:rPr>
                <w:rFonts w:ascii="Calibri" w:hAnsi="Calibri" w:cs="Calibri"/>
                <w:color w:val="000000"/>
                <w:szCs w:val="24"/>
              </w:rPr>
            </w:pPr>
          </w:p>
        </w:tc>
        <w:tc>
          <w:tcPr>
            <w:tcW w:w="1021" w:type="dxa"/>
            <w:tcBorders>
              <w:top w:val="nil"/>
              <w:left w:val="nil"/>
              <w:bottom w:val="nil"/>
              <w:right w:val="nil"/>
            </w:tcBorders>
            <w:shd w:val="clear" w:color="auto" w:fill="auto"/>
            <w:noWrap/>
            <w:vAlign w:val="center"/>
            <w:hideMark/>
          </w:tcPr>
          <w:p w14:paraId="655979B2" w14:textId="77777777" w:rsidR="0071018A" w:rsidRPr="0071018A" w:rsidRDefault="0071018A" w:rsidP="0071018A">
            <w:pPr>
              <w:spacing w:after="0" w:line="240" w:lineRule="auto"/>
              <w:rPr>
                <w:sz w:val="20"/>
                <w:szCs w:val="20"/>
              </w:rPr>
            </w:pPr>
          </w:p>
        </w:tc>
        <w:tc>
          <w:tcPr>
            <w:tcW w:w="1312" w:type="dxa"/>
            <w:tcBorders>
              <w:top w:val="nil"/>
              <w:left w:val="nil"/>
              <w:bottom w:val="nil"/>
              <w:right w:val="nil"/>
            </w:tcBorders>
            <w:shd w:val="clear" w:color="auto" w:fill="auto"/>
            <w:noWrap/>
            <w:vAlign w:val="center"/>
            <w:hideMark/>
          </w:tcPr>
          <w:p w14:paraId="349E87CB" w14:textId="77777777" w:rsidR="0071018A" w:rsidRPr="0071018A" w:rsidRDefault="0071018A" w:rsidP="0071018A">
            <w:pPr>
              <w:spacing w:after="0" w:line="240" w:lineRule="auto"/>
              <w:rPr>
                <w:sz w:val="20"/>
                <w:szCs w:val="20"/>
              </w:rPr>
            </w:pPr>
          </w:p>
        </w:tc>
      </w:tr>
      <w:tr w:rsidR="00D45ABE" w:rsidRPr="0071018A" w14:paraId="095C6AC2" w14:textId="77777777" w:rsidTr="00D45ABE">
        <w:trPr>
          <w:trHeight w:val="436"/>
        </w:trPr>
        <w:tc>
          <w:tcPr>
            <w:tcW w:w="861" w:type="dxa"/>
            <w:tcBorders>
              <w:top w:val="single" w:sz="8" w:space="0" w:color="999999"/>
              <w:left w:val="single" w:sz="8" w:space="0" w:color="999999"/>
              <w:bottom w:val="single" w:sz="8" w:space="0" w:color="999999"/>
              <w:right w:val="nil"/>
            </w:tcBorders>
            <w:shd w:val="clear" w:color="000000" w:fill="D6D6E5"/>
            <w:vAlign w:val="center"/>
            <w:hideMark/>
          </w:tcPr>
          <w:p w14:paraId="76CC983A" w14:textId="77777777" w:rsidR="0071018A" w:rsidRPr="0071018A" w:rsidRDefault="00A36C0D" w:rsidP="0071018A">
            <w:pPr>
              <w:spacing w:after="0" w:line="240" w:lineRule="auto"/>
              <w:rPr>
                <w:rFonts w:ascii="Arial" w:hAnsi="Arial" w:cs="Arial"/>
                <w:b/>
                <w:bCs/>
                <w:color w:val="000000"/>
                <w:sz w:val="16"/>
                <w:szCs w:val="16"/>
                <w:u w:val="single"/>
              </w:rPr>
            </w:pPr>
            <w:hyperlink r:id="rId30" w:tooltip="https://fortress.wa.gov/doh/eh/portal/odw/si/SingleSystemViews/javascript:__doPostBack('ctl00$ContentPlaceHolder1$dlIndvSys$ctl00$SrcNum','')" w:history="1">
              <w:r w:rsidR="0071018A" w:rsidRPr="0071018A">
                <w:rPr>
                  <w:rFonts w:ascii="Arial" w:hAnsi="Arial" w:cs="Arial"/>
                  <w:b/>
                  <w:bCs/>
                  <w:color w:val="000000"/>
                  <w:sz w:val="16"/>
                  <w:szCs w:val="16"/>
                  <w:u w:val="single"/>
                </w:rPr>
                <w:t>SOURCE</w:t>
              </w:r>
            </w:hyperlink>
          </w:p>
        </w:tc>
        <w:tc>
          <w:tcPr>
            <w:tcW w:w="1010" w:type="dxa"/>
            <w:tcBorders>
              <w:top w:val="single" w:sz="8" w:space="0" w:color="999999"/>
              <w:left w:val="nil"/>
              <w:bottom w:val="single" w:sz="8" w:space="0" w:color="999999"/>
              <w:right w:val="nil"/>
            </w:tcBorders>
            <w:shd w:val="clear" w:color="000000" w:fill="D6D6E5"/>
            <w:vAlign w:val="center"/>
            <w:hideMark/>
          </w:tcPr>
          <w:p w14:paraId="21F8CE60" w14:textId="77777777" w:rsidR="0071018A" w:rsidRPr="0071018A" w:rsidRDefault="00A36C0D" w:rsidP="0071018A">
            <w:pPr>
              <w:spacing w:after="0" w:line="240" w:lineRule="auto"/>
              <w:rPr>
                <w:rFonts w:ascii="Arial" w:hAnsi="Arial" w:cs="Arial"/>
                <w:b/>
                <w:bCs/>
                <w:color w:val="000000"/>
                <w:sz w:val="16"/>
                <w:szCs w:val="16"/>
                <w:u w:val="single"/>
              </w:rPr>
            </w:pPr>
            <w:hyperlink r:id="rId31" w:tooltip="https://fortress.wa.gov/doh/eh/portal/odw/si/SingleSystemViews/javascript:__doPostBack('ctl00$ContentPlaceHolder1$dlIndvSys$ctl00$SrcDOEId','')" w:history="1">
              <w:r w:rsidR="0071018A" w:rsidRPr="0071018A">
                <w:rPr>
                  <w:rFonts w:ascii="Arial" w:hAnsi="Arial" w:cs="Arial"/>
                  <w:b/>
                  <w:bCs/>
                  <w:color w:val="000000"/>
                  <w:sz w:val="16"/>
                  <w:szCs w:val="16"/>
                  <w:u w:val="single"/>
                </w:rPr>
                <w:t>DOE Source</w:t>
              </w:r>
            </w:hyperlink>
          </w:p>
        </w:tc>
        <w:tc>
          <w:tcPr>
            <w:tcW w:w="1043" w:type="dxa"/>
            <w:tcBorders>
              <w:top w:val="single" w:sz="8" w:space="0" w:color="999999"/>
              <w:left w:val="nil"/>
              <w:bottom w:val="single" w:sz="8" w:space="0" w:color="999999"/>
              <w:right w:val="nil"/>
            </w:tcBorders>
            <w:shd w:val="clear" w:color="000000" w:fill="D6D6E5"/>
            <w:vAlign w:val="center"/>
            <w:hideMark/>
          </w:tcPr>
          <w:p w14:paraId="61120287" w14:textId="77777777" w:rsidR="0071018A" w:rsidRPr="0071018A" w:rsidRDefault="00A36C0D" w:rsidP="0071018A">
            <w:pPr>
              <w:spacing w:after="0" w:line="240" w:lineRule="auto"/>
              <w:rPr>
                <w:rFonts w:ascii="Arial" w:hAnsi="Arial" w:cs="Arial"/>
                <w:b/>
                <w:bCs/>
                <w:color w:val="000000"/>
                <w:sz w:val="16"/>
                <w:szCs w:val="16"/>
                <w:u w:val="single"/>
              </w:rPr>
            </w:pPr>
            <w:hyperlink r:id="rId32" w:tooltip="https://fortress.wa.gov/doh/eh/portal/odw/si/SingleSystemViews/javascript:__doPostBack('ctl00$ContentPlaceHolder1$dlIndvSys$ctl00$SamCollectDate','')" w:history="1">
              <w:r w:rsidR="0071018A" w:rsidRPr="0071018A">
                <w:rPr>
                  <w:rFonts w:ascii="Arial" w:hAnsi="Arial" w:cs="Arial"/>
                  <w:b/>
                  <w:bCs/>
                  <w:color w:val="000000"/>
                  <w:sz w:val="16"/>
                  <w:szCs w:val="16"/>
                  <w:u w:val="single"/>
                </w:rPr>
                <w:t>Collect Date</w:t>
              </w:r>
            </w:hyperlink>
          </w:p>
        </w:tc>
        <w:tc>
          <w:tcPr>
            <w:tcW w:w="1807" w:type="dxa"/>
            <w:tcBorders>
              <w:top w:val="single" w:sz="8" w:space="0" w:color="999999"/>
              <w:left w:val="nil"/>
              <w:bottom w:val="single" w:sz="8" w:space="0" w:color="999999"/>
              <w:right w:val="nil"/>
            </w:tcBorders>
            <w:shd w:val="clear" w:color="000000" w:fill="D6D6E5"/>
            <w:vAlign w:val="center"/>
            <w:hideMark/>
          </w:tcPr>
          <w:p w14:paraId="0AF7E417" w14:textId="77777777" w:rsidR="0071018A" w:rsidRPr="0071018A" w:rsidRDefault="00A36C0D" w:rsidP="0071018A">
            <w:pPr>
              <w:spacing w:after="0" w:line="240" w:lineRule="auto"/>
              <w:rPr>
                <w:rFonts w:ascii="Arial" w:hAnsi="Arial" w:cs="Arial"/>
                <w:b/>
                <w:bCs/>
                <w:color w:val="000000"/>
                <w:sz w:val="16"/>
                <w:szCs w:val="16"/>
                <w:u w:val="single"/>
              </w:rPr>
            </w:pPr>
            <w:hyperlink r:id="rId33" w:tooltip="https://fortress.wa.gov/doh/eh/portal/odw/si/SingleSystemViews/javascript:__doPostBack('ctl00$ContentPlaceHolder1$dlIndvSys$ctl00$TestPanelCode','')" w:history="1">
              <w:r w:rsidR="0071018A" w:rsidRPr="0071018A">
                <w:rPr>
                  <w:rFonts w:ascii="Arial" w:hAnsi="Arial" w:cs="Arial"/>
                  <w:b/>
                  <w:bCs/>
                  <w:color w:val="000000"/>
                  <w:sz w:val="16"/>
                  <w:szCs w:val="16"/>
                  <w:u w:val="single"/>
                </w:rPr>
                <w:t>Test Panel</w:t>
              </w:r>
            </w:hyperlink>
          </w:p>
        </w:tc>
        <w:tc>
          <w:tcPr>
            <w:tcW w:w="1747" w:type="dxa"/>
            <w:tcBorders>
              <w:top w:val="single" w:sz="8" w:space="0" w:color="999999"/>
              <w:left w:val="nil"/>
              <w:bottom w:val="single" w:sz="8" w:space="0" w:color="999999"/>
              <w:right w:val="nil"/>
            </w:tcBorders>
            <w:shd w:val="clear" w:color="000000" w:fill="D6D6E5"/>
            <w:vAlign w:val="center"/>
            <w:hideMark/>
          </w:tcPr>
          <w:p w14:paraId="62F6012C" w14:textId="77777777" w:rsidR="0071018A" w:rsidRPr="0071018A" w:rsidRDefault="00A36C0D" w:rsidP="0071018A">
            <w:pPr>
              <w:spacing w:after="0" w:line="240" w:lineRule="auto"/>
              <w:rPr>
                <w:rFonts w:ascii="Arial" w:hAnsi="Arial" w:cs="Arial"/>
                <w:b/>
                <w:bCs/>
                <w:color w:val="000000"/>
                <w:sz w:val="16"/>
                <w:szCs w:val="16"/>
                <w:u w:val="single"/>
              </w:rPr>
            </w:pPr>
            <w:hyperlink r:id="rId34" w:tooltip="https://fortress.wa.gov/doh/eh/portal/odw/si/SingleSystemViews/javascript:__doPostBack('ctl00$ContentPlaceHolder1$dlIndvSys$ctl00$AnalyteGroupCode','')" w:history="1">
              <w:r w:rsidR="0071018A" w:rsidRPr="0071018A">
                <w:rPr>
                  <w:rFonts w:ascii="Arial" w:hAnsi="Arial" w:cs="Arial"/>
                  <w:b/>
                  <w:bCs/>
                  <w:color w:val="000000"/>
                  <w:sz w:val="16"/>
                  <w:szCs w:val="16"/>
                  <w:u w:val="single"/>
                </w:rPr>
                <w:t>Analyte Group</w:t>
              </w:r>
            </w:hyperlink>
          </w:p>
        </w:tc>
        <w:tc>
          <w:tcPr>
            <w:tcW w:w="1021" w:type="dxa"/>
            <w:tcBorders>
              <w:top w:val="single" w:sz="8" w:space="0" w:color="999999"/>
              <w:left w:val="nil"/>
              <w:bottom w:val="single" w:sz="8" w:space="0" w:color="999999"/>
              <w:right w:val="nil"/>
            </w:tcBorders>
            <w:shd w:val="clear" w:color="000000" w:fill="D6D6E5"/>
            <w:vAlign w:val="center"/>
            <w:hideMark/>
          </w:tcPr>
          <w:p w14:paraId="1297E561" w14:textId="77777777" w:rsidR="0071018A" w:rsidRPr="0071018A" w:rsidRDefault="00A36C0D" w:rsidP="0071018A">
            <w:pPr>
              <w:spacing w:after="0" w:line="240" w:lineRule="auto"/>
              <w:rPr>
                <w:rFonts w:ascii="Arial" w:hAnsi="Arial" w:cs="Arial"/>
                <w:b/>
                <w:bCs/>
                <w:color w:val="000000"/>
                <w:sz w:val="16"/>
                <w:szCs w:val="16"/>
                <w:u w:val="single"/>
              </w:rPr>
            </w:pPr>
            <w:hyperlink r:id="rId35" w:tooltip="https://fortress.wa.gov/doh/eh/portal/odw/si/SingleSystemViews/javascript:__doPostBack('ctl00$ContentPlaceHolder1$dlIndvSys$ctl00$SamNum','')" w:history="1">
              <w:r w:rsidR="0071018A" w:rsidRPr="0071018A">
                <w:rPr>
                  <w:rFonts w:ascii="Arial" w:hAnsi="Arial" w:cs="Arial"/>
                  <w:b/>
                  <w:bCs/>
                  <w:color w:val="000000"/>
                  <w:sz w:val="16"/>
                  <w:szCs w:val="16"/>
                  <w:u w:val="single"/>
                </w:rPr>
                <w:t>Sample Number</w:t>
              </w:r>
            </w:hyperlink>
          </w:p>
        </w:tc>
        <w:tc>
          <w:tcPr>
            <w:tcW w:w="1021" w:type="dxa"/>
            <w:tcBorders>
              <w:top w:val="single" w:sz="8" w:space="0" w:color="999999"/>
              <w:left w:val="nil"/>
              <w:bottom w:val="single" w:sz="8" w:space="0" w:color="999999"/>
              <w:right w:val="nil"/>
            </w:tcBorders>
            <w:shd w:val="clear" w:color="000000" w:fill="D6D6E5"/>
            <w:vAlign w:val="center"/>
            <w:hideMark/>
          </w:tcPr>
          <w:p w14:paraId="68477F65" w14:textId="77777777" w:rsidR="0071018A" w:rsidRPr="0071018A" w:rsidRDefault="00A36C0D" w:rsidP="0071018A">
            <w:pPr>
              <w:spacing w:after="0" w:line="240" w:lineRule="auto"/>
              <w:rPr>
                <w:rFonts w:ascii="Arial" w:hAnsi="Arial" w:cs="Arial"/>
                <w:b/>
                <w:bCs/>
                <w:color w:val="000000"/>
                <w:sz w:val="16"/>
                <w:szCs w:val="16"/>
                <w:u w:val="single"/>
              </w:rPr>
            </w:pPr>
            <w:hyperlink r:id="rId36" w:tooltip="https://fortress.wa.gov/doh/eh/portal/odw/si/SingleSystemViews/javascript:__doPostBack('ctl00$ContentPlaceHolder1$dlIndvSys$ctl00$LabNum','')" w:history="1">
              <w:r w:rsidR="0071018A" w:rsidRPr="0071018A">
                <w:rPr>
                  <w:rFonts w:ascii="Arial" w:hAnsi="Arial" w:cs="Arial"/>
                  <w:b/>
                  <w:bCs/>
                  <w:color w:val="000000"/>
                  <w:sz w:val="16"/>
                  <w:szCs w:val="16"/>
                  <w:u w:val="single"/>
                </w:rPr>
                <w:t>Lab Number</w:t>
              </w:r>
            </w:hyperlink>
          </w:p>
        </w:tc>
        <w:tc>
          <w:tcPr>
            <w:tcW w:w="1312" w:type="dxa"/>
            <w:tcBorders>
              <w:top w:val="single" w:sz="8" w:space="0" w:color="999999"/>
              <w:left w:val="nil"/>
              <w:bottom w:val="single" w:sz="8" w:space="0" w:color="999999"/>
              <w:right w:val="single" w:sz="8" w:space="0" w:color="999999"/>
            </w:tcBorders>
            <w:shd w:val="clear" w:color="000000" w:fill="D6D6E5"/>
            <w:vAlign w:val="center"/>
            <w:hideMark/>
          </w:tcPr>
          <w:p w14:paraId="19EF38A2" w14:textId="77777777" w:rsidR="0071018A" w:rsidRPr="0071018A" w:rsidRDefault="00A36C0D" w:rsidP="0071018A">
            <w:pPr>
              <w:spacing w:after="0" w:line="240" w:lineRule="auto"/>
              <w:rPr>
                <w:rFonts w:ascii="Arial" w:hAnsi="Arial" w:cs="Arial"/>
                <w:b/>
                <w:bCs/>
                <w:color w:val="000000"/>
                <w:sz w:val="16"/>
                <w:szCs w:val="16"/>
                <w:u w:val="single"/>
              </w:rPr>
            </w:pPr>
            <w:hyperlink r:id="rId37" w:tooltip="https://fortress.wa.gov/doh/eh/portal/odw/si/SingleSystemViews/javascript:__doPostBack('ctl00$ContentPlaceHolder1$dlIndvSys$ctl00$Exceedances','')" w:history="1">
              <w:r w:rsidR="0071018A" w:rsidRPr="0071018A">
                <w:rPr>
                  <w:rFonts w:ascii="Arial" w:hAnsi="Arial" w:cs="Arial"/>
                  <w:b/>
                  <w:bCs/>
                  <w:color w:val="000000"/>
                  <w:sz w:val="16"/>
                  <w:szCs w:val="16"/>
                  <w:u w:val="single"/>
                </w:rPr>
                <w:t>Exceedances</w:t>
              </w:r>
            </w:hyperlink>
          </w:p>
        </w:tc>
      </w:tr>
      <w:tr w:rsidR="00D45ABE" w:rsidRPr="0071018A" w14:paraId="3796CAAD" w14:textId="77777777" w:rsidTr="00D45ABE">
        <w:trPr>
          <w:trHeight w:val="295"/>
        </w:trPr>
        <w:tc>
          <w:tcPr>
            <w:tcW w:w="861" w:type="dxa"/>
            <w:tcBorders>
              <w:top w:val="nil"/>
              <w:left w:val="single" w:sz="8" w:space="0" w:color="999999"/>
              <w:bottom w:val="nil"/>
              <w:right w:val="nil"/>
            </w:tcBorders>
            <w:shd w:val="clear" w:color="000000" w:fill="F8F8F8"/>
            <w:vAlign w:val="center"/>
            <w:hideMark/>
          </w:tcPr>
          <w:p w14:paraId="39784807" w14:textId="799104A1" w:rsidR="0071018A" w:rsidRPr="0071018A" w:rsidRDefault="00F933A4" w:rsidP="0071018A">
            <w:pPr>
              <w:spacing w:after="0" w:line="240" w:lineRule="auto"/>
              <w:rPr>
                <w:rFonts w:ascii="Arial" w:hAnsi="Arial" w:cs="Arial"/>
                <w:color w:val="1F1F1F"/>
                <w:sz w:val="16"/>
                <w:szCs w:val="16"/>
              </w:rPr>
            </w:pPr>
            <w:r>
              <w:rPr>
                <w:rFonts w:ascii="Arial" w:hAnsi="Arial" w:cs="Arial"/>
                <w:color w:val="1F1F1F"/>
                <w:sz w:val="16"/>
                <w:szCs w:val="16"/>
              </w:rPr>
              <w:t>D</w:t>
            </w:r>
            <w:r w:rsidR="0071018A" w:rsidRPr="0071018A">
              <w:rPr>
                <w:rFonts w:ascii="Arial" w:hAnsi="Arial" w:cs="Arial"/>
                <w:color w:val="1F1F1F"/>
                <w:sz w:val="16"/>
                <w:szCs w:val="16"/>
              </w:rPr>
              <w:t>W</w:t>
            </w:r>
          </w:p>
        </w:tc>
        <w:tc>
          <w:tcPr>
            <w:tcW w:w="1010" w:type="dxa"/>
            <w:tcBorders>
              <w:top w:val="nil"/>
              <w:left w:val="nil"/>
              <w:bottom w:val="nil"/>
              <w:right w:val="nil"/>
            </w:tcBorders>
            <w:shd w:val="clear" w:color="000000" w:fill="F8F8F8"/>
            <w:vAlign w:val="center"/>
            <w:hideMark/>
          </w:tcPr>
          <w:p w14:paraId="56700D2F" w14:textId="388EFA47" w:rsidR="0071018A" w:rsidRPr="0071018A" w:rsidRDefault="0071018A" w:rsidP="0071018A">
            <w:pPr>
              <w:spacing w:after="0" w:line="240" w:lineRule="auto"/>
              <w:rPr>
                <w:rFonts w:ascii="Arial" w:hAnsi="Arial" w:cs="Arial"/>
                <w:color w:val="1F1F1F"/>
                <w:sz w:val="16"/>
                <w:szCs w:val="16"/>
              </w:rPr>
            </w:pPr>
            <w:r w:rsidRPr="0071018A">
              <w:rPr>
                <w:rFonts w:ascii="Arial" w:hAnsi="Arial" w:cs="Arial"/>
                <w:color w:val="1F1F1F"/>
                <w:sz w:val="16"/>
                <w:szCs w:val="16"/>
              </w:rPr>
              <w:t> </w:t>
            </w:r>
            <w:r>
              <w:rPr>
                <w:rFonts w:ascii="Arial" w:hAnsi="Arial" w:cs="Arial"/>
                <w:color w:val="1F1F1F"/>
                <w:sz w:val="16"/>
                <w:szCs w:val="16"/>
              </w:rPr>
              <w:t>2</w:t>
            </w:r>
          </w:p>
        </w:tc>
        <w:tc>
          <w:tcPr>
            <w:tcW w:w="1043" w:type="dxa"/>
            <w:tcBorders>
              <w:top w:val="nil"/>
              <w:left w:val="nil"/>
              <w:bottom w:val="nil"/>
              <w:right w:val="nil"/>
            </w:tcBorders>
            <w:shd w:val="clear" w:color="000000" w:fill="F8F8F8"/>
            <w:vAlign w:val="center"/>
            <w:hideMark/>
          </w:tcPr>
          <w:p w14:paraId="23B69958" w14:textId="614B3161" w:rsidR="0071018A" w:rsidRPr="0071018A" w:rsidRDefault="0071018A" w:rsidP="0071018A">
            <w:pPr>
              <w:spacing w:after="0" w:line="240" w:lineRule="auto"/>
              <w:rPr>
                <w:rFonts w:ascii="Arial" w:hAnsi="Arial" w:cs="Arial"/>
                <w:color w:val="1F1F1F"/>
                <w:sz w:val="16"/>
                <w:szCs w:val="16"/>
              </w:rPr>
            </w:pPr>
            <w:r>
              <w:rPr>
                <w:rFonts w:ascii="Arial" w:hAnsi="Arial" w:cs="Arial"/>
                <w:color w:val="1F1F1F"/>
                <w:sz w:val="16"/>
                <w:szCs w:val="16"/>
              </w:rPr>
              <w:t>10</w:t>
            </w:r>
            <w:r w:rsidRPr="0071018A">
              <w:rPr>
                <w:rFonts w:ascii="Arial" w:hAnsi="Arial" w:cs="Arial"/>
                <w:color w:val="1F1F1F"/>
                <w:sz w:val="16"/>
                <w:szCs w:val="16"/>
              </w:rPr>
              <w:t>/1/2019</w:t>
            </w:r>
          </w:p>
        </w:tc>
        <w:tc>
          <w:tcPr>
            <w:tcW w:w="1807" w:type="dxa"/>
            <w:tcBorders>
              <w:top w:val="nil"/>
              <w:left w:val="nil"/>
              <w:bottom w:val="nil"/>
              <w:right w:val="nil"/>
            </w:tcBorders>
            <w:shd w:val="clear" w:color="000000" w:fill="F8F8F8"/>
            <w:vAlign w:val="center"/>
            <w:hideMark/>
          </w:tcPr>
          <w:p w14:paraId="2F259392" w14:textId="77777777" w:rsidR="0071018A" w:rsidRPr="0071018A" w:rsidRDefault="0071018A" w:rsidP="0071018A">
            <w:pPr>
              <w:spacing w:after="0" w:line="240" w:lineRule="auto"/>
              <w:rPr>
                <w:rFonts w:ascii="Arial" w:hAnsi="Arial" w:cs="Arial"/>
                <w:color w:val="1F1F1F"/>
                <w:sz w:val="16"/>
                <w:szCs w:val="16"/>
              </w:rPr>
            </w:pPr>
            <w:r w:rsidRPr="0071018A">
              <w:rPr>
                <w:rFonts w:ascii="Arial" w:hAnsi="Arial" w:cs="Arial"/>
                <w:color w:val="1F1F1F"/>
                <w:sz w:val="16"/>
                <w:szCs w:val="16"/>
              </w:rPr>
              <w:t>Manganese</w:t>
            </w:r>
          </w:p>
        </w:tc>
        <w:tc>
          <w:tcPr>
            <w:tcW w:w="1747" w:type="dxa"/>
            <w:tcBorders>
              <w:top w:val="nil"/>
              <w:left w:val="nil"/>
              <w:bottom w:val="nil"/>
              <w:right w:val="nil"/>
            </w:tcBorders>
            <w:shd w:val="clear" w:color="000000" w:fill="F8F8F8"/>
            <w:vAlign w:val="center"/>
            <w:hideMark/>
          </w:tcPr>
          <w:p w14:paraId="4F9B1045" w14:textId="77777777" w:rsidR="0071018A" w:rsidRPr="0071018A" w:rsidRDefault="0071018A" w:rsidP="0071018A">
            <w:pPr>
              <w:spacing w:after="0" w:line="240" w:lineRule="auto"/>
              <w:rPr>
                <w:rFonts w:ascii="Arial" w:hAnsi="Arial" w:cs="Arial"/>
                <w:color w:val="1F1F1F"/>
                <w:sz w:val="16"/>
                <w:szCs w:val="16"/>
              </w:rPr>
            </w:pPr>
            <w:r w:rsidRPr="0071018A">
              <w:rPr>
                <w:rFonts w:ascii="Arial" w:hAnsi="Arial" w:cs="Arial"/>
                <w:color w:val="1F1F1F"/>
                <w:sz w:val="16"/>
                <w:szCs w:val="16"/>
              </w:rPr>
              <w:t>IOC</w:t>
            </w:r>
          </w:p>
        </w:tc>
        <w:tc>
          <w:tcPr>
            <w:tcW w:w="1021" w:type="dxa"/>
            <w:tcBorders>
              <w:top w:val="nil"/>
              <w:left w:val="nil"/>
              <w:bottom w:val="nil"/>
              <w:right w:val="nil"/>
            </w:tcBorders>
            <w:shd w:val="clear" w:color="000000" w:fill="F8F8F8"/>
            <w:vAlign w:val="center"/>
            <w:hideMark/>
          </w:tcPr>
          <w:p w14:paraId="0ACC04CE" w14:textId="68B0F52C" w:rsidR="0071018A" w:rsidRPr="0071018A" w:rsidRDefault="0071018A" w:rsidP="0071018A">
            <w:pPr>
              <w:spacing w:after="0" w:line="240" w:lineRule="auto"/>
              <w:rPr>
                <w:rFonts w:ascii="Arial" w:hAnsi="Arial" w:cs="Arial"/>
                <w:color w:val="1F1F1F"/>
                <w:sz w:val="16"/>
                <w:szCs w:val="16"/>
              </w:rPr>
            </w:pPr>
            <w:r>
              <w:rPr>
                <w:rFonts w:ascii="Arial" w:hAnsi="Arial" w:cs="Arial"/>
                <w:color w:val="1F1F1F"/>
                <w:sz w:val="16"/>
                <w:szCs w:val="16"/>
              </w:rPr>
              <w:t>08203</w:t>
            </w:r>
          </w:p>
        </w:tc>
        <w:tc>
          <w:tcPr>
            <w:tcW w:w="1021" w:type="dxa"/>
            <w:tcBorders>
              <w:top w:val="nil"/>
              <w:left w:val="nil"/>
              <w:bottom w:val="nil"/>
              <w:right w:val="nil"/>
            </w:tcBorders>
            <w:shd w:val="clear" w:color="000000" w:fill="F8F8F8"/>
            <w:vAlign w:val="center"/>
            <w:hideMark/>
          </w:tcPr>
          <w:p w14:paraId="4FE10F3A" w14:textId="77777777" w:rsidR="0071018A" w:rsidRPr="0071018A" w:rsidRDefault="0071018A" w:rsidP="0071018A">
            <w:pPr>
              <w:spacing w:after="0" w:line="240" w:lineRule="auto"/>
              <w:rPr>
                <w:rFonts w:ascii="Arial" w:hAnsi="Arial" w:cs="Arial"/>
                <w:color w:val="1F1F1F"/>
                <w:sz w:val="16"/>
                <w:szCs w:val="16"/>
              </w:rPr>
            </w:pPr>
            <w:r w:rsidRPr="0071018A">
              <w:rPr>
                <w:rFonts w:ascii="Arial" w:hAnsi="Arial" w:cs="Arial"/>
                <w:color w:val="1F1F1F"/>
                <w:sz w:val="16"/>
                <w:szCs w:val="16"/>
              </w:rPr>
              <w:t>218</w:t>
            </w:r>
          </w:p>
        </w:tc>
        <w:tc>
          <w:tcPr>
            <w:tcW w:w="1312" w:type="dxa"/>
            <w:tcBorders>
              <w:top w:val="nil"/>
              <w:left w:val="nil"/>
              <w:bottom w:val="nil"/>
              <w:right w:val="single" w:sz="8" w:space="0" w:color="999999"/>
            </w:tcBorders>
            <w:shd w:val="clear" w:color="000000" w:fill="F8F8F8"/>
            <w:vAlign w:val="center"/>
            <w:hideMark/>
          </w:tcPr>
          <w:p w14:paraId="08120D59" w14:textId="444EC0D4" w:rsidR="0071018A" w:rsidRPr="0071018A" w:rsidRDefault="0071018A" w:rsidP="0071018A">
            <w:pPr>
              <w:spacing w:after="0" w:line="240" w:lineRule="auto"/>
              <w:rPr>
                <w:rFonts w:ascii="Arial" w:hAnsi="Arial" w:cs="Arial"/>
                <w:color w:val="1F1F1F"/>
                <w:sz w:val="16"/>
                <w:szCs w:val="16"/>
              </w:rPr>
            </w:pPr>
            <w:r>
              <w:rPr>
                <w:rFonts w:ascii="Arial" w:hAnsi="Arial" w:cs="Arial"/>
                <w:color w:val="1F1F1F"/>
                <w:sz w:val="16"/>
                <w:szCs w:val="16"/>
              </w:rPr>
              <w:t>Yes</w:t>
            </w:r>
          </w:p>
        </w:tc>
      </w:tr>
      <w:tr w:rsidR="0071018A" w:rsidRPr="0071018A" w14:paraId="3CA6C176" w14:textId="77777777" w:rsidTr="00D45ABE">
        <w:trPr>
          <w:trHeight w:val="295"/>
        </w:trPr>
        <w:tc>
          <w:tcPr>
            <w:tcW w:w="861" w:type="dxa"/>
            <w:tcBorders>
              <w:top w:val="nil"/>
              <w:left w:val="single" w:sz="8" w:space="0" w:color="999999"/>
              <w:bottom w:val="single" w:sz="8" w:space="0" w:color="999999"/>
              <w:right w:val="nil"/>
            </w:tcBorders>
            <w:shd w:val="clear" w:color="000000" w:fill="F8F8F8"/>
            <w:vAlign w:val="center"/>
          </w:tcPr>
          <w:p w14:paraId="5ABF73EC" w14:textId="622FE02F" w:rsidR="0071018A" w:rsidRPr="0071018A" w:rsidRDefault="00F933A4" w:rsidP="0071018A">
            <w:pPr>
              <w:spacing w:after="0" w:line="240" w:lineRule="auto"/>
              <w:rPr>
                <w:rFonts w:ascii="Arial" w:hAnsi="Arial" w:cs="Arial"/>
                <w:color w:val="1F1F1F"/>
                <w:sz w:val="16"/>
                <w:szCs w:val="16"/>
              </w:rPr>
            </w:pPr>
            <w:r>
              <w:rPr>
                <w:rFonts w:ascii="Arial" w:hAnsi="Arial" w:cs="Arial"/>
                <w:color w:val="1F1F1F"/>
                <w:sz w:val="16"/>
                <w:szCs w:val="16"/>
              </w:rPr>
              <w:t>D</w:t>
            </w:r>
            <w:r w:rsidR="0071018A">
              <w:rPr>
                <w:rFonts w:ascii="Arial" w:hAnsi="Arial" w:cs="Arial"/>
                <w:color w:val="1F1F1F"/>
                <w:sz w:val="16"/>
                <w:szCs w:val="16"/>
              </w:rPr>
              <w:t>W</w:t>
            </w:r>
          </w:p>
        </w:tc>
        <w:tc>
          <w:tcPr>
            <w:tcW w:w="1010" w:type="dxa"/>
            <w:tcBorders>
              <w:top w:val="nil"/>
              <w:left w:val="nil"/>
              <w:bottom w:val="single" w:sz="8" w:space="0" w:color="999999"/>
              <w:right w:val="nil"/>
            </w:tcBorders>
            <w:shd w:val="clear" w:color="000000" w:fill="F8F8F8"/>
            <w:vAlign w:val="center"/>
          </w:tcPr>
          <w:p w14:paraId="7DCEFBB9" w14:textId="577C0A0D" w:rsidR="0071018A" w:rsidRPr="0071018A" w:rsidRDefault="00D45ABE" w:rsidP="0071018A">
            <w:pPr>
              <w:spacing w:after="0" w:line="240" w:lineRule="auto"/>
              <w:rPr>
                <w:rFonts w:ascii="Arial" w:hAnsi="Arial" w:cs="Arial"/>
                <w:color w:val="1F1F1F"/>
                <w:sz w:val="16"/>
                <w:szCs w:val="16"/>
              </w:rPr>
            </w:pPr>
            <w:r>
              <w:rPr>
                <w:rFonts w:ascii="Arial" w:hAnsi="Arial" w:cs="Arial"/>
                <w:color w:val="1F1F1F"/>
                <w:sz w:val="16"/>
                <w:szCs w:val="16"/>
              </w:rPr>
              <w:t xml:space="preserve"> </w:t>
            </w:r>
            <w:r w:rsidR="0071018A">
              <w:rPr>
                <w:rFonts w:ascii="Arial" w:hAnsi="Arial" w:cs="Arial"/>
                <w:color w:val="1F1F1F"/>
                <w:sz w:val="16"/>
                <w:szCs w:val="16"/>
              </w:rPr>
              <w:t xml:space="preserve">3 </w:t>
            </w:r>
          </w:p>
        </w:tc>
        <w:tc>
          <w:tcPr>
            <w:tcW w:w="1043" w:type="dxa"/>
            <w:tcBorders>
              <w:top w:val="nil"/>
              <w:left w:val="nil"/>
              <w:bottom w:val="single" w:sz="8" w:space="0" w:color="999999"/>
              <w:right w:val="nil"/>
            </w:tcBorders>
            <w:shd w:val="clear" w:color="000000" w:fill="F8F8F8"/>
            <w:vAlign w:val="center"/>
          </w:tcPr>
          <w:p w14:paraId="089BE3FE" w14:textId="1D410231" w:rsidR="0071018A" w:rsidRDefault="0071018A" w:rsidP="0071018A">
            <w:pPr>
              <w:spacing w:after="0" w:line="240" w:lineRule="auto"/>
              <w:rPr>
                <w:rFonts w:ascii="Arial" w:hAnsi="Arial" w:cs="Arial"/>
                <w:color w:val="1F1F1F"/>
                <w:sz w:val="16"/>
                <w:szCs w:val="16"/>
              </w:rPr>
            </w:pPr>
            <w:r>
              <w:rPr>
                <w:rFonts w:ascii="Arial" w:hAnsi="Arial" w:cs="Arial"/>
                <w:color w:val="1F1F1F"/>
                <w:sz w:val="16"/>
                <w:szCs w:val="16"/>
              </w:rPr>
              <w:t xml:space="preserve">3/19/2019       </w:t>
            </w:r>
          </w:p>
        </w:tc>
        <w:tc>
          <w:tcPr>
            <w:tcW w:w="1807" w:type="dxa"/>
            <w:tcBorders>
              <w:top w:val="nil"/>
              <w:left w:val="nil"/>
              <w:bottom w:val="nil"/>
              <w:right w:val="nil"/>
            </w:tcBorders>
            <w:shd w:val="clear" w:color="000000" w:fill="F8F8F8"/>
            <w:vAlign w:val="center"/>
          </w:tcPr>
          <w:p w14:paraId="5F863D72" w14:textId="63AAB6BE" w:rsidR="0071018A" w:rsidRPr="0071018A" w:rsidRDefault="0071018A" w:rsidP="0071018A">
            <w:pPr>
              <w:spacing w:after="0" w:line="240" w:lineRule="auto"/>
              <w:rPr>
                <w:rFonts w:ascii="Arial" w:hAnsi="Arial" w:cs="Arial"/>
                <w:color w:val="1F1F1F"/>
                <w:sz w:val="16"/>
                <w:szCs w:val="16"/>
              </w:rPr>
            </w:pPr>
            <w:r>
              <w:rPr>
                <w:rFonts w:ascii="Arial" w:hAnsi="Arial" w:cs="Arial"/>
                <w:color w:val="1F1F1F"/>
                <w:sz w:val="16"/>
                <w:szCs w:val="16"/>
              </w:rPr>
              <w:t>Manganese</w:t>
            </w:r>
          </w:p>
        </w:tc>
        <w:tc>
          <w:tcPr>
            <w:tcW w:w="1747" w:type="dxa"/>
            <w:tcBorders>
              <w:top w:val="nil"/>
              <w:left w:val="nil"/>
              <w:bottom w:val="nil"/>
              <w:right w:val="nil"/>
            </w:tcBorders>
            <w:shd w:val="clear" w:color="000000" w:fill="F8F8F8"/>
            <w:vAlign w:val="center"/>
          </w:tcPr>
          <w:p w14:paraId="3BF024C4" w14:textId="27317E47" w:rsidR="0071018A" w:rsidRPr="0071018A" w:rsidRDefault="0071018A" w:rsidP="0071018A">
            <w:pPr>
              <w:spacing w:after="0" w:line="240" w:lineRule="auto"/>
              <w:rPr>
                <w:rFonts w:ascii="Arial" w:hAnsi="Arial" w:cs="Arial"/>
                <w:color w:val="1F1F1F"/>
                <w:sz w:val="16"/>
                <w:szCs w:val="16"/>
              </w:rPr>
            </w:pPr>
            <w:r>
              <w:rPr>
                <w:rFonts w:ascii="Arial" w:hAnsi="Arial" w:cs="Arial"/>
                <w:color w:val="1F1F1F"/>
                <w:sz w:val="16"/>
                <w:szCs w:val="16"/>
              </w:rPr>
              <w:t>IOC</w:t>
            </w:r>
          </w:p>
        </w:tc>
        <w:tc>
          <w:tcPr>
            <w:tcW w:w="1021" w:type="dxa"/>
            <w:tcBorders>
              <w:top w:val="nil"/>
              <w:left w:val="nil"/>
              <w:bottom w:val="single" w:sz="8" w:space="0" w:color="999999"/>
              <w:right w:val="nil"/>
            </w:tcBorders>
            <w:shd w:val="clear" w:color="000000" w:fill="F8F8F8"/>
            <w:vAlign w:val="center"/>
          </w:tcPr>
          <w:p w14:paraId="06BF51B1" w14:textId="0079305F" w:rsidR="0071018A" w:rsidRPr="0071018A" w:rsidRDefault="00D45ABE" w:rsidP="0071018A">
            <w:pPr>
              <w:spacing w:after="0" w:line="240" w:lineRule="auto"/>
              <w:rPr>
                <w:rFonts w:ascii="Arial" w:hAnsi="Arial" w:cs="Arial"/>
                <w:color w:val="1F1F1F"/>
                <w:sz w:val="16"/>
                <w:szCs w:val="16"/>
              </w:rPr>
            </w:pPr>
            <w:r>
              <w:rPr>
                <w:rFonts w:ascii="Arial" w:hAnsi="Arial" w:cs="Arial"/>
                <w:color w:val="1F1F1F"/>
                <w:sz w:val="16"/>
                <w:szCs w:val="16"/>
              </w:rPr>
              <w:t>33201</w:t>
            </w:r>
          </w:p>
        </w:tc>
        <w:tc>
          <w:tcPr>
            <w:tcW w:w="1021" w:type="dxa"/>
            <w:tcBorders>
              <w:top w:val="nil"/>
              <w:left w:val="nil"/>
              <w:bottom w:val="single" w:sz="8" w:space="0" w:color="999999"/>
              <w:right w:val="nil"/>
            </w:tcBorders>
            <w:shd w:val="clear" w:color="000000" w:fill="F8F8F8"/>
            <w:vAlign w:val="center"/>
          </w:tcPr>
          <w:p w14:paraId="74ADA8A6" w14:textId="44416828" w:rsidR="0071018A" w:rsidRPr="0071018A" w:rsidRDefault="00D45ABE" w:rsidP="0071018A">
            <w:pPr>
              <w:spacing w:after="0" w:line="240" w:lineRule="auto"/>
              <w:rPr>
                <w:rFonts w:ascii="Arial" w:hAnsi="Arial" w:cs="Arial"/>
                <w:color w:val="1F1F1F"/>
                <w:sz w:val="16"/>
                <w:szCs w:val="16"/>
              </w:rPr>
            </w:pPr>
            <w:r>
              <w:rPr>
                <w:rFonts w:ascii="Arial" w:hAnsi="Arial" w:cs="Arial"/>
                <w:color w:val="1F1F1F"/>
                <w:sz w:val="16"/>
                <w:szCs w:val="16"/>
              </w:rPr>
              <w:t>218</w:t>
            </w:r>
          </w:p>
        </w:tc>
        <w:tc>
          <w:tcPr>
            <w:tcW w:w="1312" w:type="dxa"/>
            <w:tcBorders>
              <w:top w:val="nil"/>
              <w:left w:val="nil"/>
              <w:bottom w:val="single" w:sz="8" w:space="0" w:color="999999"/>
              <w:right w:val="single" w:sz="8" w:space="0" w:color="999999"/>
            </w:tcBorders>
            <w:shd w:val="clear" w:color="000000" w:fill="F8F8F8"/>
            <w:vAlign w:val="center"/>
          </w:tcPr>
          <w:p w14:paraId="452BCEBB" w14:textId="212EB5DC" w:rsidR="0071018A" w:rsidRPr="0071018A" w:rsidRDefault="00D45ABE" w:rsidP="0071018A">
            <w:pPr>
              <w:spacing w:after="0" w:line="240" w:lineRule="auto"/>
              <w:rPr>
                <w:rFonts w:ascii="Arial" w:hAnsi="Arial" w:cs="Arial"/>
                <w:color w:val="1F1F1F"/>
                <w:sz w:val="16"/>
                <w:szCs w:val="16"/>
              </w:rPr>
            </w:pPr>
            <w:r>
              <w:rPr>
                <w:rFonts w:ascii="Arial" w:hAnsi="Arial" w:cs="Arial"/>
                <w:color w:val="1F1F1F"/>
                <w:sz w:val="16"/>
                <w:szCs w:val="16"/>
              </w:rPr>
              <w:t>Yes</w:t>
            </w:r>
          </w:p>
        </w:tc>
      </w:tr>
    </w:tbl>
    <w:p w14:paraId="003EFD98" w14:textId="77777777" w:rsidR="00450C4A" w:rsidRDefault="00450C4A" w:rsidP="001679CE"/>
    <w:p w14:paraId="6396D2BC" w14:textId="0B317BD1" w:rsidR="001679CE" w:rsidRPr="00880D23" w:rsidRDefault="00880D23" w:rsidP="001679CE">
      <w:pPr>
        <w:rPr>
          <w:sz w:val="20"/>
          <w:szCs w:val="20"/>
        </w:rPr>
      </w:pPr>
      <w:r>
        <w:rPr>
          <w:b/>
          <w:bCs/>
          <w:sz w:val="20"/>
          <w:szCs w:val="20"/>
        </w:rPr>
        <w:t xml:space="preserve">As you can see from the chart above, Murdock Water System had </w:t>
      </w:r>
      <w:r>
        <w:rPr>
          <w:b/>
          <w:bCs/>
          <w:sz w:val="20"/>
          <w:szCs w:val="20"/>
          <w:u w:val="single"/>
        </w:rPr>
        <w:t>NO Violations</w:t>
      </w:r>
      <w:r>
        <w:rPr>
          <w:b/>
          <w:bCs/>
          <w:sz w:val="20"/>
          <w:szCs w:val="20"/>
        </w:rPr>
        <w:t xml:space="preserve"> in Bac</w:t>
      </w:r>
      <w:r w:rsidR="00D02FA7">
        <w:rPr>
          <w:b/>
          <w:bCs/>
          <w:sz w:val="20"/>
          <w:szCs w:val="20"/>
        </w:rPr>
        <w:t>teriological Testing during 20</w:t>
      </w:r>
      <w:r w:rsidR="007C0E69">
        <w:rPr>
          <w:b/>
          <w:bCs/>
          <w:sz w:val="20"/>
          <w:szCs w:val="20"/>
        </w:rPr>
        <w:t>21</w:t>
      </w:r>
      <w:r>
        <w:rPr>
          <w:b/>
          <w:bCs/>
          <w:sz w:val="20"/>
          <w:szCs w:val="20"/>
        </w:rPr>
        <w:t>. However Murdo</w:t>
      </w:r>
      <w:r w:rsidR="007A37B5">
        <w:rPr>
          <w:b/>
          <w:bCs/>
          <w:sz w:val="20"/>
          <w:szCs w:val="20"/>
        </w:rPr>
        <w:t xml:space="preserve">ck did record an exceedance in </w:t>
      </w:r>
      <w:r>
        <w:rPr>
          <w:b/>
          <w:bCs/>
          <w:sz w:val="20"/>
          <w:szCs w:val="20"/>
        </w:rPr>
        <w:t xml:space="preserve">manganese levels which can cause discoloration and staining of both clothing and fixtures. Filtration is difficult on these materials because of the dissolved nature in which they exist. Color change usually occurs when the water supply meets air, even as simple as opening the faucet. Please Note: </w:t>
      </w:r>
      <w:r>
        <w:rPr>
          <w:sz w:val="20"/>
          <w:szCs w:val="20"/>
        </w:rPr>
        <w:t>(Water Quality Testing parameters vary on annual basis and additional testing data is available from previous years, please contact us for any additional information you desire, and we will gladly get you the information.)</w:t>
      </w:r>
    </w:p>
    <w:p w14:paraId="2C1F53E2" w14:textId="77777777" w:rsidR="00DF763B" w:rsidRDefault="00DF763B" w:rsidP="00DF763B">
      <w:pPr>
        <w:rPr>
          <w:rFonts w:eastAsiaTheme="minorHAnsi" w:cstheme="minorBidi"/>
          <w:b/>
          <w:bCs/>
          <w:sz w:val="20"/>
          <w:szCs w:val="20"/>
        </w:rPr>
      </w:pPr>
      <w:r>
        <w:rPr>
          <w:rFonts w:eastAsiaTheme="minorHAnsi" w:cstheme="minorBidi"/>
          <w:b/>
          <w:bCs/>
          <w:sz w:val="20"/>
          <w:szCs w:val="20"/>
        </w:rPr>
        <w:t>Special Notes:</w:t>
      </w:r>
    </w:p>
    <w:p w14:paraId="48E1D9EC" w14:textId="77777777" w:rsidR="00DF763B" w:rsidRDefault="00DF763B" w:rsidP="00DF763B">
      <w:pPr>
        <w:rPr>
          <w:rFonts w:eastAsiaTheme="minorHAnsi" w:cstheme="minorBidi"/>
          <w:sz w:val="20"/>
          <w:szCs w:val="20"/>
        </w:rPr>
      </w:pPr>
      <w:r>
        <w:rPr>
          <w:rFonts w:eastAsiaTheme="minorHAnsi" w:cstheme="minorBidi"/>
          <w:b/>
          <w:bCs/>
          <w:sz w:val="20"/>
          <w:szCs w:val="20"/>
        </w:rPr>
        <w:t>Lead and Copper:</w:t>
      </w:r>
      <w:r w:rsidRPr="00DF763B">
        <w:rPr>
          <w:rFonts w:eastAsiaTheme="minorHAnsi" w:cstheme="minorBidi"/>
          <w:sz w:val="20"/>
          <w:szCs w:val="20"/>
          <w:u w:val="single"/>
        </w:rPr>
        <w:t xml:space="preserve"> Elevated Lead and Copper are typical encountered on a house by house basis and due to interior plumbing with the residence.</w:t>
      </w:r>
      <w:r w:rsidRPr="00DF763B">
        <w:rPr>
          <w:rFonts w:eastAsiaTheme="minorHAnsi" w:cstheme="minorBidi"/>
          <w:sz w:val="20"/>
          <w:szCs w:val="20"/>
        </w:rPr>
        <w:t xml:space="preserve"> Per Federal Guidelines testing occurs only after water has set in your plumbing for a minimum 6 hours. Infants and young children are typically more vulnerable to lead in drinking water than the population. It is possible that lead levels at your house may be higher than at other homes in the community as a result of materials used in your home’s plumbing. This is especially true if the plumbing was done prior to 1983. If you are concerned about elevated lead levels in your home’s water, you may wish to have your water tested, we can help, feel free to contact us. Make it a practice to flush your tap 30 seconds or more before drinking your tap water. This flushes impurities from your fixtures and allows clean safe water to enter from Distribution.</w:t>
      </w:r>
    </w:p>
    <w:p w14:paraId="1B71FDE4" w14:textId="77777777" w:rsidR="00DF763B" w:rsidRPr="00DF763B" w:rsidRDefault="00DF763B" w:rsidP="00DF763B">
      <w:pPr>
        <w:rPr>
          <w:rFonts w:eastAsiaTheme="minorHAnsi" w:cstheme="minorBidi"/>
          <w:sz w:val="20"/>
          <w:szCs w:val="20"/>
        </w:rPr>
      </w:pPr>
      <w:r>
        <w:rPr>
          <w:rFonts w:eastAsiaTheme="minorHAnsi" w:cstheme="minorBidi"/>
          <w:b/>
          <w:bCs/>
          <w:sz w:val="20"/>
          <w:szCs w:val="20"/>
        </w:rPr>
        <w:t xml:space="preserve">Nitrates: </w:t>
      </w:r>
      <w:r>
        <w:rPr>
          <w:rFonts w:eastAsiaTheme="minorHAnsi" w:cstheme="minorBidi"/>
          <w:sz w:val="20"/>
          <w:szCs w:val="20"/>
        </w:rPr>
        <w:t xml:space="preserve">In drinking water at levels above 10ppm is a health risk for infants of less than six months of age. Murdock had high elevated levels of Nitrates detected in the water supply in the past but at a level that is considered </w:t>
      </w:r>
      <w:r>
        <w:rPr>
          <w:rFonts w:eastAsiaTheme="minorHAnsi" w:cstheme="minorBidi"/>
          <w:sz w:val="20"/>
          <w:szCs w:val="20"/>
        </w:rPr>
        <w:lastRenderedPageBreak/>
        <w:t>les than the MCL, testing for Nitrates is done on an annual basis. High Nitrate levels (over 10mg/l) in drinking water can cause blue baby syndrome (</w:t>
      </w:r>
      <w:proofErr w:type="spellStart"/>
      <w:r>
        <w:rPr>
          <w:rFonts w:eastAsiaTheme="minorHAnsi" w:cstheme="minorBidi"/>
          <w:sz w:val="20"/>
          <w:szCs w:val="20"/>
        </w:rPr>
        <w:t>methemoglobenimia</w:t>
      </w:r>
      <w:proofErr w:type="spellEnd"/>
      <w:r>
        <w:rPr>
          <w:rFonts w:eastAsiaTheme="minorHAnsi" w:cstheme="minorBidi"/>
          <w:sz w:val="20"/>
          <w:szCs w:val="20"/>
        </w:rPr>
        <w:t>). If you are having concerns on your water supply, please contact us or Klickitat County Health at 509-493-1558</w:t>
      </w:r>
    </w:p>
    <w:p w14:paraId="7F25CE6B" w14:textId="77777777" w:rsidR="001679CE" w:rsidRDefault="00DF763B" w:rsidP="001679CE">
      <w:pPr>
        <w:rPr>
          <w:sz w:val="20"/>
          <w:szCs w:val="20"/>
        </w:rPr>
      </w:pPr>
      <w:r>
        <w:rPr>
          <w:sz w:val="20"/>
          <w:szCs w:val="20"/>
        </w:rPr>
        <w:t>We thank you for taking the time to read this report.</w:t>
      </w:r>
    </w:p>
    <w:p w14:paraId="686CE0B8" w14:textId="77777777" w:rsidR="00DF763B" w:rsidRDefault="00DF763B" w:rsidP="001679CE">
      <w:pPr>
        <w:rPr>
          <w:sz w:val="20"/>
          <w:szCs w:val="20"/>
        </w:rPr>
      </w:pPr>
      <w:r>
        <w:rPr>
          <w:sz w:val="20"/>
          <w:szCs w:val="20"/>
        </w:rPr>
        <w:t>If you have any questions or concerns, please feel free to contact us</w:t>
      </w:r>
      <w:r w:rsidR="00B77F95">
        <w:rPr>
          <w:sz w:val="20"/>
          <w:szCs w:val="20"/>
        </w:rPr>
        <w:t>.</w:t>
      </w:r>
    </w:p>
    <w:p w14:paraId="33F5EACE" w14:textId="77777777" w:rsidR="00B77F95" w:rsidRDefault="00B77F95" w:rsidP="001679CE">
      <w:pPr>
        <w:rPr>
          <w:sz w:val="20"/>
          <w:szCs w:val="20"/>
        </w:rPr>
      </w:pPr>
    </w:p>
    <w:p w14:paraId="7C3DB341" w14:textId="77777777" w:rsidR="00B77F95" w:rsidRDefault="00B77F95" w:rsidP="001679CE">
      <w:pPr>
        <w:rPr>
          <w:sz w:val="20"/>
          <w:szCs w:val="20"/>
        </w:rPr>
      </w:pPr>
      <w:r>
        <w:rPr>
          <w:sz w:val="20"/>
          <w:szCs w:val="20"/>
        </w:rPr>
        <w:t>DWD Manager</w:t>
      </w:r>
      <w:r>
        <w:rPr>
          <w:sz w:val="20"/>
          <w:szCs w:val="20"/>
        </w:rPr>
        <w:tab/>
      </w:r>
      <w:r>
        <w:rPr>
          <w:sz w:val="20"/>
          <w:szCs w:val="20"/>
        </w:rPr>
        <w:tab/>
      </w:r>
      <w:r>
        <w:rPr>
          <w:sz w:val="20"/>
          <w:szCs w:val="20"/>
        </w:rPr>
        <w:tab/>
      </w:r>
      <w:r>
        <w:rPr>
          <w:sz w:val="20"/>
          <w:szCs w:val="20"/>
        </w:rPr>
        <w:tab/>
        <w:t>DWD Clerk</w:t>
      </w:r>
    </w:p>
    <w:p w14:paraId="6612BD52" w14:textId="77777777" w:rsidR="00B77F95" w:rsidRDefault="00B77F95" w:rsidP="001679CE">
      <w:pPr>
        <w:rPr>
          <w:sz w:val="20"/>
          <w:szCs w:val="20"/>
        </w:rPr>
      </w:pPr>
      <w:r>
        <w:rPr>
          <w:sz w:val="20"/>
          <w:szCs w:val="20"/>
        </w:rPr>
        <w:t>541-980-6756</w:t>
      </w:r>
      <w:r>
        <w:rPr>
          <w:sz w:val="20"/>
          <w:szCs w:val="20"/>
        </w:rPr>
        <w:tab/>
      </w:r>
      <w:r>
        <w:rPr>
          <w:sz w:val="20"/>
          <w:szCs w:val="20"/>
        </w:rPr>
        <w:tab/>
      </w:r>
      <w:r>
        <w:rPr>
          <w:sz w:val="20"/>
          <w:szCs w:val="20"/>
        </w:rPr>
        <w:tab/>
      </w:r>
      <w:r>
        <w:rPr>
          <w:sz w:val="20"/>
          <w:szCs w:val="20"/>
        </w:rPr>
        <w:tab/>
        <w:t>541-980-6514</w:t>
      </w:r>
    </w:p>
    <w:p w14:paraId="77F5E49A" w14:textId="77777777" w:rsidR="00B77F95" w:rsidRPr="00014836" w:rsidRDefault="00A36C0D" w:rsidP="001679CE">
      <w:pPr>
        <w:rPr>
          <w:sz w:val="20"/>
          <w:szCs w:val="20"/>
        </w:rPr>
      </w:pPr>
      <w:hyperlink r:id="rId38" w:history="1">
        <w:r w:rsidR="00B77F95" w:rsidRPr="00BA27B3">
          <w:rPr>
            <w:rStyle w:val="Hyperlink"/>
            <w:sz w:val="20"/>
            <w:szCs w:val="20"/>
          </w:rPr>
          <w:t>dwdmanager@gmail.com</w:t>
        </w:r>
      </w:hyperlink>
      <w:r w:rsidR="00B77F95">
        <w:rPr>
          <w:sz w:val="20"/>
          <w:szCs w:val="20"/>
        </w:rPr>
        <w:tab/>
      </w:r>
      <w:r w:rsidR="00B77F95">
        <w:rPr>
          <w:sz w:val="20"/>
          <w:szCs w:val="20"/>
        </w:rPr>
        <w:tab/>
      </w:r>
      <w:r w:rsidR="00B77F95">
        <w:rPr>
          <w:sz w:val="20"/>
          <w:szCs w:val="20"/>
        </w:rPr>
        <w:tab/>
        <w:t>dallesportwater@gmail.com</w:t>
      </w:r>
    </w:p>
    <w:p w14:paraId="2F4FE4C7" w14:textId="77777777" w:rsidR="00B932CA" w:rsidRDefault="00B932CA"/>
    <w:sectPr w:rsidR="00B932CA" w:rsidSect="00B93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CE"/>
    <w:rsid w:val="00006C04"/>
    <w:rsid w:val="00051554"/>
    <w:rsid w:val="000B4FFC"/>
    <w:rsid w:val="000F46E5"/>
    <w:rsid w:val="00133A3F"/>
    <w:rsid w:val="001679CE"/>
    <w:rsid w:val="00196ED2"/>
    <w:rsid w:val="001A7F07"/>
    <w:rsid w:val="001F525D"/>
    <w:rsid w:val="00204B1E"/>
    <w:rsid w:val="00226BA1"/>
    <w:rsid w:val="002833DB"/>
    <w:rsid w:val="00287941"/>
    <w:rsid w:val="002A184A"/>
    <w:rsid w:val="002E650D"/>
    <w:rsid w:val="00335686"/>
    <w:rsid w:val="00347E98"/>
    <w:rsid w:val="00450C4A"/>
    <w:rsid w:val="00472E88"/>
    <w:rsid w:val="00494E03"/>
    <w:rsid w:val="004A0C2F"/>
    <w:rsid w:val="004D0754"/>
    <w:rsid w:val="004E2FD3"/>
    <w:rsid w:val="004F7C75"/>
    <w:rsid w:val="00525539"/>
    <w:rsid w:val="005C135C"/>
    <w:rsid w:val="005D370C"/>
    <w:rsid w:val="00630755"/>
    <w:rsid w:val="006830EA"/>
    <w:rsid w:val="00690E1A"/>
    <w:rsid w:val="006970ED"/>
    <w:rsid w:val="00697BD9"/>
    <w:rsid w:val="0071018A"/>
    <w:rsid w:val="00735790"/>
    <w:rsid w:val="00746A68"/>
    <w:rsid w:val="00773540"/>
    <w:rsid w:val="00794038"/>
    <w:rsid w:val="007A37B5"/>
    <w:rsid w:val="007C0E69"/>
    <w:rsid w:val="00823E7A"/>
    <w:rsid w:val="008621F6"/>
    <w:rsid w:val="00880C5D"/>
    <w:rsid w:val="00880D23"/>
    <w:rsid w:val="00884766"/>
    <w:rsid w:val="0089716D"/>
    <w:rsid w:val="008C4110"/>
    <w:rsid w:val="008C4CC7"/>
    <w:rsid w:val="008F271D"/>
    <w:rsid w:val="00931FDF"/>
    <w:rsid w:val="009E49BC"/>
    <w:rsid w:val="00A36C0D"/>
    <w:rsid w:val="00A93C98"/>
    <w:rsid w:val="00AE2008"/>
    <w:rsid w:val="00B03C63"/>
    <w:rsid w:val="00B77F95"/>
    <w:rsid w:val="00B81961"/>
    <w:rsid w:val="00B932CA"/>
    <w:rsid w:val="00BA0923"/>
    <w:rsid w:val="00C3535A"/>
    <w:rsid w:val="00C45FCF"/>
    <w:rsid w:val="00C5768D"/>
    <w:rsid w:val="00C77632"/>
    <w:rsid w:val="00CC2211"/>
    <w:rsid w:val="00CD7684"/>
    <w:rsid w:val="00D02FA7"/>
    <w:rsid w:val="00D23592"/>
    <w:rsid w:val="00D4297F"/>
    <w:rsid w:val="00D45ABE"/>
    <w:rsid w:val="00DB0336"/>
    <w:rsid w:val="00DF763B"/>
    <w:rsid w:val="00E53F22"/>
    <w:rsid w:val="00E94148"/>
    <w:rsid w:val="00EC3127"/>
    <w:rsid w:val="00F933A4"/>
    <w:rsid w:val="00FA3CCF"/>
    <w:rsid w:val="00FB2167"/>
    <w:rsid w:val="00FC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0360"/>
  <w15:docId w15:val="{08B75E8E-BF2A-42F4-B4E3-65B40B26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9CE"/>
    <w:pPr>
      <w:spacing w:line="240" w:lineRule="atLeast"/>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mesNewRoman12pt">
    <w:name w:val="Style Times New Roman 12 pt"/>
    <w:basedOn w:val="Normal"/>
    <w:link w:val="StyleTimesNewRoman12ptChar"/>
    <w:qFormat/>
    <w:rsid w:val="00884766"/>
    <w:pPr>
      <w:spacing w:line="240" w:lineRule="auto"/>
    </w:pPr>
    <w:rPr>
      <w:rFonts w:eastAsiaTheme="minorHAnsi"/>
      <w:szCs w:val="24"/>
    </w:rPr>
  </w:style>
  <w:style w:type="character" w:customStyle="1" w:styleId="StyleTimesNewRoman12ptChar">
    <w:name w:val="Style Times New Roman 12 pt Char"/>
    <w:basedOn w:val="DefaultParagraphFont"/>
    <w:link w:val="StyleTimesNewRoman12pt"/>
    <w:rsid w:val="0088476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53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F22"/>
    <w:rPr>
      <w:rFonts w:ascii="Tahoma" w:eastAsia="Times New Roman" w:hAnsi="Tahoma" w:cs="Tahoma"/>
      <w:sz w:val="16"/>
      <w:szCs w:val="16"/>
    </w:rPr>
  </w:style>
  <w:style w:type="character" w:styleId="Hyperlink">
    <w:name w:val="Hyperlink"/>
    <w:basedOn w:val="DefaultParagraphFont"/>
    <w:uiPriority w:val="99"/>
    <w:unhideWhenUsed/>
    <w:rsid w:val="00B77F95"/>
    <w:rPr>
      <w:color w:val="0000FF" w:themeColor="hyperlink"/>
      <w:u w:val="single"/>
    </w:rPr>
  </w:style>
  <w:style w:type="character" w:customStyle="1" w:styleId="UnresolvedMention1">
    <w:name w:val="Unresolved Mention1"/>
    <w:basedOn w:val="DefaultParagraphFont"/>
    <w:uiPriority w:val="99"/>
    <w:semiHidden/>
    <w:unhideWhenUsed/>
    <w:rsid w:val="00B77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tress.wa.gov/doh/eh/portal/odw/si/SingleSystemViews/javascript:__doPostBack('ctl00$ContentPlaceHolder1$dlIndvSys$ctl00$SrcNum','')" TargetMode="External"/><Relationship Id="rId18" Type="http://schemas.openxmlformats.org/officeDocument/2006/relationships/hyperlink" Target="https://fortress.wa.gov/doh/eh/portal/odw/si/SingleSystemViews/javascript:__doPostBack('ctl00$ContentPlaceHolder1$dlIndvSys$ctl00$SamNum','')" TargetMode="External"/><Relationship Id="rId26" Type="http://schemas.openxmlformats.org/officeDocument/2006/relationships/hyperlink" Target="https://fortress.wa.gov/doh/eh/portal/odw/si/SingleSystemViews/javascript:__doPostBack('ctl00$ContentPlaceHolder1$dlIndvSys$ctl00$AnalyteGroupCode','')" TargetMode="External"/><Relationship Id="rId39" Type="http://schemas.openxmlformats.org/officeDocument/2006/relationships/fontTable" Target="fontTable.xml"/><Relationship Id="rId21" Type="http://schemas.openxmlformats.org/officeDocument/2006/relationships/image" Target="https://fortress.wa.gov/doh/eh/portal/odw/si/images/arrow_ascending.gif" TargetMode="External"/><Relationship Id="rId34" Type="http://schemas.openxmlformats.org/officeDocument/2006/relationships/hyperlink" Target="https://fortress.wa.gov/doh/eh/portal/odw/si/SingleSystemViews/javascript:__doPostBack('ctl00$ContentPlaceHolder1$dlIndvSys$ctl00$AnalyteGroupCode','')" TargetMode="External"/><Relationship Id="rId7" Type="http://schemas.openxmlformats.org/officeDocument/2006/relationships/hyperlink" Target="https://fortress.wa.gov/doh/eh/portal/odw/si/SingleSystemViews/javascript:__doPostBack('ctl00$ContentPlaceHolder1$dlIndvSys$ctl00$SamCollectDate','')" TargetMode="External"/><Relationship Id="rId12" Type="http://schemas.openxmlformats.org/officeDocument/2006/relationships/hyperlink" Target="https://fortress.wa.gov/doh/eh/portal/odw/si/SingleSystemViews/javascript:__doPostBack('ctl00$ContentPlaceHolder1$dlIndvSys$ctl00$Exceedances','')" TargetMode="External"/><Relationship Id="rId17" Type="http://schemas.openxmlformats.org/officeDocument/2006/relationships/hyperlink" Target="https://fortress.wa.gov/doh/eh/portal/odw/si/SingleSystemViews/javascript:__doPostBack('ctl00$ContentPlaceHolder1$dlIndvSys$ctl00$AnalyteGroupCode','')" TargetMode="External"/><Relationship Id="rId25" Type="http://schemas.openxmlformats.org/officeDocument/2006/relationships/hyperlink" Target="https://fortress.wa.gov/doh/eh/portal/odw/si/SingleSystemViews/javascript:__doPostBack('ctl00$ContentPlaceHolder1$dlIndvSys$ctl00$TestPanelCode','')" TargetMode="External"/><Relationship Id="rId33" Type="http://schemas.openxmlformats.org/officeDocument/2006/relationships/hyperlink" Target="https://fortress.wa.gov/doh/eh/portal/odw/si/SingleSystemViews/javascript:__doPostBack('ctl00$ContentPlaceHolder1$dlIndvSys$ctl00$TestPanelCode','')" TargetMode="External"/><Relationship Id="rId38" Type="http://schemas.openxmlformats.org/officeDocument/2006/relationships/hyperlink" Target="mailto:dwdmanager@gmail.com" TargetMode="External"/><Relationship Id="rId2" Type="http://schemas.openxmlformats.org/officeDocument/2006/relationships/styles" Target="styles.xml"/><Relationship Id="rId16" Type="http://schemas.openxmlformats.org/officeDocument/2006/relationships/hyperlink" Target="https://fortress.wa.gov/doh/eh/portal/odw/si/SingleSystemViews/javascript:__doPostBack('ctl00$ContentPlaceHolder1$dlIndvSys$ctl00$TestPanelCode','')" TargetMode="External"/><Relationship Id="rId20" Type="http://schemas.openxmlformats.org/officeDocument/2006/relationships/hyperlink" Target="https://fortress.wa.gov/doh/eh/portal/odw/si/SingleSystemViews/javascript:__doPostBack('ctl00$ContentPlaceHolder1$dlIndvSys$ctl00$Exceedances','')" TargetMode="External"/><Relationship Id="rId29" Type="http://schemas.openxmlformats.org/officeDocument/2006/relationships/hyperlink" Target="https://fortress.wa.gov/doh/eh/portal/odw/si/SingleSystemViews/javascript:__doPostBack('ctl00$ContentPlaceHolder1$dlIndvSys$ctl00$Exceedances','')" TargetMode="External"/><Relationship Id="rId1" Type="http://schemas.openxmlformats.org/officeDocument/2006/relationships/customXml" Target="../customXml/item1.xml"/><Relationship Id="rId6" Type="http://schemas.openxmlformats.org/officeDocument/2006/relationships/hyperlink" Target="https://fortress.wa.gov/doh/eh/portal/odw/si/SingleSystemViews/javascript:__doPostBack('ctl00$ContentPlaceHolder1$dlIndvSys$ctl00$SrcDOEId','')" TargetMode="External"/><Relationship Id="rId11" Type="http://schemas.openxmlformats.org/officeDocument/2006/relationships/hyperlink" Target="https://fortress.wa.gov/doh/eh/portal/odw/si/SingleSystemViews/javascript:__doPostBack('ctl00$ContentPlaceHolder1$dlIndvSys$ctl00$LabNum','')" TargetMode="External"/><Relationship Id="rId24" Type="http://schemas.openxmlformats.org/officeDocument/2006/relationships/hyperlink" Target="https://fortress.wa.gov/doh/eh/portal/odw/si/SingleSystemViews/javascript:__doPostBack('ctl00$ContentPlaceHolder1$dlIndvSys$ctl00$SamCollectDate','')" TargetMode="External"/><Relationship Id="rId32" Type="http://schemas.openxmlformats.org/officeDocument/2006/relationships/hyperlink" Target="https://fortress.wa.gov/doh/eh/portal/odw/si/SingleSystemViews/javascript:__doPostBack('ctl00$ContentPlaceHolder1$dlIndvSys$ctl00$SamCollectDate','')" TargetMode="External"/><Relationship Id="rId37" Type="http://schemas.openxmlformats.org/officeDocument/2006/relationships/hyperlink" Target="https://fortress.wa.gov/doh/eh/portal/odw/si/SingleSystemViews/javascript:__doPostBack('ctl00$ContentPlaceHolder1$dlIndvSys$ctl00$Exceedances','')" TargetMode="External"/><Relationship Id="rId40" Type="http://schemas.openxmlformats.org/officeDocument/2006/relationships/theme" Target="theme/theme1.xml"/><Relationship Id="rId5" Type="http://schemas.openxmlformats.org/officeDocument/2006/relationships/hyperlink" Target="https://fortress.wa.gov/doh/eh/portal/odw/si/SingleSystemViews/javascript:__doPostBack('ctl00$ContentPlaceHolder1$dlIndvSys$ctl00$SrcNum','')" TargetMode="External"/><Relationship Id="rId15" Type="http://schemas.openxmlformats.org/officeDocument/2006/relationships/hyperlink" Target="https://fortress.wa.gov/doh/eh/portal/odw/si/SingleSystemViews/javascript:__doPostBack('ctl00$ContentPlaceHolder1$dlIndvSys$ctl00$SamCollectDate','')" TargetMode="External"/><Relationship Id="rId23" Type="http://schemas.openxmlformats.org/officeDocument/2006/relationships/hyperlink" Target="https://fortress.wa.gov/doh/eh/portal/odw/si/SingleSystemViews/javascript:__doPostBack('ctl00$ContentPlaceHolder1$dlIndvSys$ctl00$SrcDOEId','')" TargetMode="External"/><Relationship Id="rId28" Type="http://schemas.openxmlformats.org/officeDocument/2006/relationships/hyperlink" Target="https://fortress.wa.gov/doh/eh/portal/odw/si/SingleSystemViews/javascript:__doPostBack('ctl00$ContentPlaceHolder1$dlIndvSys$ctl00$LabNum','')" TargetMode="External"/><Relationship Id="rId36" Type="http://schemas.openxmlformats.org/officeDocument/2006/relationships/hyperlink" Target="https://fortress.wa.gov/doh/eh/portal/odw/si/SingleSystemViews/javascript:__doPostBack('ctl00$ContentPlaceHolder1$dlIndvSys$ctl00$LabNum','')" TargetMode="External"/><Relationship Id="rId10" Type="http://schemas.openxmlformats.org/officeDocument/2006/relationships/hyperlink" Target="https://fortress.wa.gov/doh/eh/portal/odw/si/SingleSystemViews/javascript:__doPostBack('ctl00$ContentPlaceHolder1$dlIndvSys$ctl00$SamNum','')" TargetMode="External"/><Relationship Id="rId19" Type="http://schemas.openxmlformats.org/officeDocument/2006/relationships/hyperlink" Target="https://fortress.wa.gov/doh/eh/portal/odw/si/SingleSystemViews/javascript:__doPostBack('ctl00$ContentPlaceHolder1$dlIndvSys$ctl00$LabNum','')" TargetMode="External"/><Relationship Id="rId31" Type="http://schemas.openxmlformats.org/officeDocument/2006/relationships/hyperlink" Target="https://fortress.wa.gov/doh/eh/portal/odw/si/SingleSystemViews/javascript:__doPostBack('ctl00$ContentPlaceHolder1$dlIndvSys$ctl00$SrcDOEId','')" TargetMode="External"/><Relationship Id="rId4" Type="http://schemas.openxmlformats.org/officeDocument/2006/relationships/webSettings" Target="webSettings.xml"/><Relationship Id="rId9" Type="http://schemas.openxmlformats.org/officeDocument/2006/relationships/hyperlink" Target="https://fortress.wa.gov/doh/eh/portal/odw/si/SingleSystemViews/javascript:__doPostBack('ctl00$ContentPlaceHolder1$dlIndvSys$ctl00$AnalyteGroupCode','')" TargetMode="External"/><Relationship Id="rId14" Type="http://schemas.openxmlformats.org/officeDocument/2006/relationships/hyperlink" Target="https://fortress.wa.gov/doh/eh/portal/odw/si/SingleSystemViews/javascript:__doPostBack('ctl00$ContentPlaceHolder1$dlIndvSys$ctl00$SrcDOEId','')" TargetMode="External"/><Relationship Id="rId22" Type="http://schemas.openxmlformats.org/officeDocument/2006/relationships/hyperlink" Target="https://fortress.wa.gov/doh/eh/portal/odw/si/SingleSystemViews/javascript:__doPostBack('ctl00$ContentPlaceHolder1$dlIndvSys$ctl00$SrcNum','')" TargetMode="External"/><Relationship Id="rId27" Type="http://schemas.openxmlformats.org/officeDocument/2006/relationships/hyperlink" Target="https://fortress.wa.gov/doh/eh/portal/odw/si/SingleSystemViews/javascript:__doPostBack('ctl00$ContentPlaceHolder1$dlIndvSys$ctl00$SamNum','')" TargetMode="External"/><Relationship Id="rId30" Type="http://schemas.openxmlformats.org/officeDocument/2006/relationships/hyperlink" Target="https://fortress.wa.gov/doh/eh/portal/odw/si/SingleSystemViews/javascript:__doPostBack('ctl00$ContentPlaceHolder1$dlIndvSys$ctl00$SrcNum','')" TargetMode="External"/><Relationship Id="rId35" Type="http://schemas.openxmlformats.org/officeDocument/2006/relationships/hyperlink" Target="https://fortress.wa.gov/doh/eh/portal/odw/si/SingleSystemViews/javascript:__doPostBack('ctl00$ContentPlaceHolder1$dlIndvSys$ctl00$SamNum','')" TargetMode="External"/><Relationship Id="rId8" Type="http://schemas.openxmlformats.org/officeDocument/2006/relationships/hyperlink" Target="https://fortress.wa.gov/doh/eh/portal/odw/si/SingleSystemViews/javascript:__doPostBack('ctl00$ContentPlaceHolder1$dlIndvSys$ctl00$TestPanelCod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EEE6-A152-4633-8286-EDE1C3A6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Austin Wilson</cp:lastModifiedBy>
  <cp:revision>3</cp:revision>
  <cp:lastPrinted>2021-06-08T20:04:00Z</cp:lastPrinted>
  <dcterms:created xsi:type="dcterms:W3CDTF">2022-06-29T18:39:00Z</dcterms:created>
  <dcterms:modified xsi:type="dcterms:W3CDTF">2022-06-29T19:06:00Z</dcterms:modified>
</cp:coreProperties>
</file>