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9DB7" w14:textId="77777777" w:rsidR="001D41CF" w:rsidRPr="00584867" w:rsidRDefault="001D41CF" w:rsidP="001D41CF">
      <w:pPr>
        <w:rPr>
          <w:rFonts w:ascii="Daytona Condensed" w:hAnsi="Daytona Condensed"/>
          <w:b/>
        </w:rPr>
      </w:pPr>
      <w:r w:rsidRPr="00584867">
        <w:rPr>
          <w:rFonts w:ascii="Daytona Condensed" w:hAnsi="Daytona Condensed"/>
          <w:noProof/>
        </w:rPr>
        <w:drawing>
          <wp:anchor distT="0" distB="0" distL="114300" distR="114300" simplePos="0" relativeHeight="251659264" behindDoc="1" locked="0" layoutInCell="1" allowOverlap="1" wp14:anchorId="5BE166B5" wp14:editId="712E117B">
            <wp:simplePos x="0" y="0"/>
            <wp:positionH relativeFrom="column">
              <wp:posOffset>140970</wp:posOffset>
            </wp:positionH>
            <wp:positionV relativeFrom="page">
              <wp:posOffset>657225</wp:posOffset>
            </wp:positionV>
            <wp:extent cx="1628775" cy="1149985"/>
            <wp:effectExtent l="0" t="0" r="85725" b="69215"/>
            <wp:wrapTight wrapText="bothSides">
              <wp:wrapPolygon edited="0">
                <wp:start x="0" y="0"/>
                <wp:lineTo x="0" y="21469"/>
                <wp:lineTo x="505" y="22542"/>
                <wp:lineTo x="22484" y="22542"/>
                <wp:lineTo x="22484" y="1431"/>
                <wp:lineTo x="21979" y="0"/>
                <wp:lineTo x="0" y="0"/>
              </wp:wrapPolygon>
            </wp:wrapTight>
            <wp:docPr id="1393614344" name="Picture 1" descr="A logo of a group of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14344" name="Picture 1" descr="A logo of a group of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867">
        <w:rPr>
          <w:rFonts w:ascii="Daytona Condensed" w:hAnsi="Daytona Condensed"/>
          <w:b/>
        </w:rPr>
        <w:t>SPRUCE HILLS CONDOMINIUM ASSOCIATION</w:t>
      </w:r>
    </w:p>
    <w:p w14:paraId="411E49B3" w14:textId="77777777" w:rsidR="001D41CF" w:rsidRPr="00584867" w:rsidRDefault="001D41CF" w:rsidP="001D41CF">
      <w:pPr>
        <w:rPr>
          <w:rFonts w:ascii="Daytona Condensed" w:hAnsi="Daytona Condensed"/>
          <w:b/>
        </w:rPr>
      </w:pPr>
      <w:r w:rsidRPr="00584867">
        <w:rPr>
          <w:rFonts w:ascii="Daytona Condensed" w:hAnsi="Daytona Condensed"/>
          <w:b/>
        </w:rPr>
        <w:t>PO Box 414</w:t>
      </w:r>
    </w:p>
    <w:p w14:paraId="41FE3829" w14:textId="77777777" w:rsidR="001D41CF" w:rsidRPr="00584867" w:rsidRDefault="001D41CF" w:rsidP="001D41CF">
      <w:pPr>
        <w:rPr>
          <w:rFonts w:ascii="Daytona Condensed" w:hAnsi="Daytona Condensed"/>
          <w:b/>
        </w:rPr>
      </w:pPr>
      <w:r w:rsidRPr="00584867">
        <w:rPr>
          <w:rFonts w:ascii="Daytona Condensed" w:hAnsi="Daytona Condensed"/>
          <w:b/>
        </w:rPr>
        <w:t>Glen Gardner, NJ.  08826</w:t>
      </w:r>
    </w:p>
    <w:p w14:paraId="50BD5875" w14:textId="77777777" w:rsidR="001D41CF" w:rsidRPr="00584867" w:rsidRDefault="001D41CF" w:rsidP="001D41CF">
      <w:pPr>
        <w:rPr>
          <w:rFonts w:ascii="Daytona Condensed" w:hAnsi="Daytona Condensed"/>
          <w:b/>
        </w:rPr>
      </w:pPr>
      <w:r w:rsidRPr="00584867">
        <w:rPr>
          <w:rFonts w:ascii="Daytona Condensed" w:hAnsi="Daytona Condensed"/>
          <w:b/>
        </w:rPr>
        <w:t>Tel: 908-537-7515</w:t>
      </w:r>
    </w:p>
    <w:p w14:paraId="0AF758FF" w14:textId="77777777" w:rsidR="001D41CF" w:rsidRPr="00584867" w:rsidRDefault="001D41CF" w:rsidP="001D41CF">
      <w:pPr>
        <w:rPr>
          <w:rFonts w:ascii="Daytona Condensed" w:hAnsi="Daytona Condensed"/>
          <w:b/>
        </w:rPr>
      </w:pPr>
      <w:r w:rsidRPr="00584867">
        <w:rPr>
          <w:rFonts w:ascii="Daytona Condensed" w:hAnsi="Daytona Condensed"/>
          <w:b/>
        </w:rPr>
        <w:t>Email: pmanager@sprucehills.org</w:t>
      </w:r>
    </w:p>
    <w:p w14:paraId="4E1DF5F8" w14:textId="77777777" w:rsidR="001D41CF" w:rsidRPr="00584867" w:rsidRDefault="001D41CF" w:rsidP="001D41CF">
      <w:pPr>
        <w:jc w:val="center"/>
        <w:rPr>
          <w:rFonts w:ascii="Daytona Condensed" w:hAnsi="Daytona Condensed"/>
          <w:b/>
        </w:rPr>
      </w:pPr>
    </w:p>
    <w:p w14:paraId="6E7201EF" w14:textId="77777777" w:rsidR="001D41CF" w:rsidRPr="00584867" w:rsidRDefault="00FE08E3" w:rsidP="001D41CF">
      <w:pPr>
        <w:widowControl w:val="0"/>
        <w:autoSpaceDE w:val="0"/>
        <w:autoSpaceDN w:val="0"/>
        <w:adjustRightInd w:val="0"/>
        <w:ind w:left="780"/>
        <w:rPr>
          <w:rFonts w:ascii="Daytona Condensed" w:hAnsi="Daytona Condensed"/>
          <w:b/>
          <w:sz w:val="20"/>
          <w:szCs w:val="20"/>
          <w:u w:val="single"/>
        </w:rPr>
      </w:pPr>
      <w:r>
        <w:rPr>
          <w:rFonts w:ascii="Daytona Condensed" w:hAnsi="Daytona Condensed"/>
          <w:b/>
        </w:rPr>
        <w:pict w14:anchorId="274BD51E">
          <v:rect id="_x0000_i1025" style="width:426.8pt;height:1pt" o:hrpct="988" o:hralign="center" o:hrstd="t" o:hr="t" fillcolor="#aca899" stroked="f"/>
        </w:pict>
      </w:r>
    </w:p>
    <w:p w14:paraId="26C11BAC" w14:textId="77777777" w:rsidR="001D41CF" w:rsidRPr="00584867" w:rsidRDefault="001D41CF" w:rsidP="001D41CF">
      <w:pPr>
        <w:widowControl w:val="0"/>
        <w:autoSpaceDE w:val="0"/>
        <w:autoSpaceDN w:val="0"/>
        <w:adjustRightInd w:val="0"/>
        <w:rPr>
          <w:rFonts w:ascii="Daytona Condensed" w:hAnsi="Daytona Condensed"/>
          <w:bCs/>
        </w:rPr>
      </w:pPr>
    </w:p>
    <w:p w14:paraId="50FE3A03" w14:textId="77777777" w:rsidR="00D83E81" w:rsidRPr="00D83E81" w:rsidRDefault="00D83E81" w:rsidP="00D83E81">
      <w:pPr>
        <w:widowControl w:val="0"/>
        <w:autoSpaceDE w:val="0"/>
        <w:autoSpaceDN w:val="0"/>
        <w:adjustRightInd w:val="0"/>
        <w:jc w:val="center"/>
        <w:rPr>
          <w:rFonts w:ascii="Daytona Condensed" w:hAnsi="Daytona Condensed"/>
          <w:bCs/>
        </w:rPr>
      </w:pPr>
      <w:r w:rsidRPr="00D83E81">
        <w:rPr>
          <w:rFonts w:ascii="Daytona Condensed" w:hAnsi="Daytona Condensed"/>
          <w:b/>
          <w:bCs/>
        </w:rPr>
        <w:t>Homeowners Association Meeting Agenda</w:t>
      </w:r>
    </w:p>
    <w:p w14:paraId="44046CDE" w14:textId="77777777" w:rsidR="00D83E81" w:rsidRPr="00D83E81" w:rsidRDefault="00D83E81" w:rsidP="00D83E81">
      <w:pPr>
        <w:widowControl w:val="0"/>
        <w:autoSpaceDE w:val="0"/>
        <w:autoSpaceDN w:val="0"/>
        <w:adjustRightInd w:val="0"/>
        <w:jc w:val="center"/>
        <w:rPr>
          <w:rFonts w:ascii="Daytona Condensed" w:hAnsi="Daytona Condensed"/>
          <w:bCs/>
        </w:rPr>
      </w:pPr>
      <w:r w:rsidRPr="00D83E81">
        <w:rPr>
          <w:rFonts w:ascii="Daytona Condensed" w:hAnsi="Daytona Condensed"/>
          <w:b/>
          <w:bCs/>
        </w:rPr>
        <w:t>March 25, 2026</w:t>
      </w:r>
    </w:p>
    <w:p w14:paraId="7668409B" w14:textId="77777777" w:rsidR="001D3418" w:rsidRPr="00584867" w:rsidRDefault="001D3418" w:rsidP="001D3418">
      <w:pPr>
        <w:widowControl w:val="0"/>
        <w:autoSpaceDE w:val="0"/>
        <w:autoSpaceDN w:val="0"/>
        <w:adjustRightInd w:val="0"/>
        <w:jc w:val="center"/>
        <w:rPr>
          <w:rFonts w:ascii="Daytona Condensed" w:hAnsi="Daytona Condensed" w:cs="Tahoma"/>
          <w:b/>
          <w:u w:val="single"/>
        </w:rPr>
      </w:pPr>
    </w:p>
    <w:p w14:paraId="243B410D" w14:textId="77777777" w:rsidR="008765EF" w:rsidRPr="00B871FC" w:rsidRDefault="00B871FC" w:rsidP="008765EF">
      <w:pPr>
        <w:spacing w:before="240"/>
        <w:rPr>
          <w:rFonts w:ascii="Daytona Condensed" w:hAnsi="Daytona Condensed" w:cs="Tahoma"/>
          <w:b/>
          <w:bCs/>
          <w:u w:val="single"/>
        </w:rPr>
      </w:pPr>
      <w:r w:rsidRPr="00B871FC">
        <w:rPr>
          <w:rFonts w:ascii="Daytona Condensed" w:hAnsi="Daytona Condensed" w:cs="Tahoma"/>
          <w:b/>
          <w:bCs/>
        </w:rPr>
        <w:t xml:space="preserve">1. </w:t>
      </w:r>
      <w:r w:rsidR="008765EF" w:rsidRPr="00B871FC">
        <w:rPr>
          <w:rFonts w:ascii="Daytona Condensed" w:hAnsi="Daytona Condensed" w:cs="Tahoma"/>
          <w:b/>
          <w:bCs/>
          <w:u w:val="single"/>
        </w:rPr>
        <w:t>Welcome and Call to Order</w:t>
      </w:r>
    </w:p>
    <w:p w14:paraId="1E001D39" w14:textId="103B5D94" w:rsidR="00B871FC" w:rsidRPr="00B871FC" w:rsidRDefault="00B871FC" w:rsidP="00474C52">
      <w:pPr>
        <w:spacing w:before="240"/>
        <w:rPr>
          <w:rFonts w:ascii="Daytona Condensed" w:hAnsi="Daytona Condensed" w:cs="Tahoma"/>
          <w:b/>
          <w:bCs/>
          <w:u w:val="single"/>
        </w:rPr>
      </w:pPr>
      <w:r w:rsidRPr="00B871FC">
        <w:rPr>
          <w:rFonts w:ascii="Daytona Condensed" w:hAnsi="Daytona Condensed" w:cs="Tahoma"/>
          <w:b/>
          <w:bCs/>
        </w:rPr>
        <w:t xml:space="preserve">2. </w:t>
      </w:r>
      <w:r w:rsidRPr="00B871FC">
        <w:rPr>
          <w:rFonts w:ascii="Daytona Condensed" w:hAnsi="Daytona Condensed" w:cs="Tahoma"/>
          <w:b/>
          <w:bCs/>
          <w:u w:val="single"/>
        </w:rPr>
        <w:t>Treasurer’s Report</w:t>
      </w:r>
    </w:p>
    <w:p w14:paraId="056DCA1C" w14:textId="77777777" w:rsidR="00B871FC" w:rsidRPr="00584867" w:rsidRDefault="00B871FC" w:rsidP="008765EF">
      <w:pPr>
        <w:jc w:val="center"/>
        <w:rPr>
          <w:rFonts w:ascii="Daytona Condensed" w:hAnsi="Daytona Condensed" w:cs="Tahoma"/>
          <w:b/>
          <w:bCs/>
        </w:rPr>
      </w:pPr>
      <w:r w:rsidRPr="00B871FC">
        <w:rPr>
          <w:rFonts w:ascii="Daytona Condensed" w:hAnsi="Daytona Condensed" w:cs="Tahoma"/>
          <w:b/>
          <w:bCs/>
        </w:rPr>
        <w:t>Account Balances</w:t>
      </w:r>
    </w:p>
    <w:p w14:paraId="4F3D4CC3" w14:textId="77777777" w:rsidR="008765EF" w:rsidRPr="008765EF" w:rsidRDefault="008765EF" w:rsidP="008765EF">
      <w:pPr>
        <w:jc w:val="center"/>
        <w:rPr>
          <w:rFonts w:ascii="Daytona Condensed" w:hAnsi="Daytona Condensed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3"/>
        <w:gridCol w:w="1663"/>
        <w:gridCol w:w="1663"/>
      </w:tblGrid>
      <w:tr w:rsidR="008765EF" w:rsidRPr="008765EF" w14:paraId="5B491FD6" w14:textId="77777777" w:rsidTr="00731B08">
        <w:trPr>
          <w:trHeight w:val="141"/>
          <w:jc w:val="center"/>
        </w:trPr>
        <w:tc>
          <w:tcPr>
            <w:tcW w:w="2443" w:type="dxa"/>
          </w:tcPr>
          <w:p w14:paraId="7DB6B8A4" w14:textId="3CF00A21" w:rsidR="008765EF" w:rsidRPr="008765EF" w:rsidRDefault="008765EF" w:rsidP="008765EF">
            <w:pPr>
              <w:jc w:val="center"/>
              <w:rPr>
                <w:rFonts w:ascii="Daytona Condensed" w:hAnsi="Daytona Condensed" w:cs="Tahoma"/>
              </w:rPr>
            </w:pPr>
            <w:r w:rsidRPr="008765EF">
              <w:rPr>
                <w:rFonts w:ascii="Daytona Condensed" w:hAnsi="Daytona Condensed" w:cs="Tahoma"/>
              </w:rPr>
              <w:t>Checking –</w:t>
            </w:r>
          </w:p>
        </w:tc>
        <w:tc>
          <w:tcPr>
            <w:tcW w:w="1663" w:type="dxa"/>
          </w:tcPr>
          <w:p w14:paraId="65D669AE" w14:textId="5FC165BC" w:rsidR="008765EF" w:rsidRPr="008765EF" w:rsidRDefault="008765EF" w:rsidP="008765EF">
            <w:pPr>
              <w:jc w:val="center"/>
              <w:rPr>
                <w:rFonts w:ascii="Daytona Condensed" w:hAnsi="Daytona Condensed" w:cs="Tahoma"/>
              </w:rPr>
            </w:pPr>
            <w:r w:rsidRPr="008765EF">
              <w:rPr>
                <w:rFonts w:ascii="Daytona Condensed" w:hAnsi="Daytona Condensed" w:cs="Tahoma"/>
              </w:rPr>
              <w:t>$79,805.11</w:t>
            </w:r>
          </w:p>
        </w:tc>
        <w:tc>
          <w:tcPr>
            <w:tcW w:w="1663" w:type="dxa"/>
          </w:tcPr>
          <w:p w14:paraId="6DA12D06" w14:textId="1968BDA8" w:rsidR="008765EF" w:rsidRPr="008765EF" w:rsidRDefault="008765EF" w:rsidP="008765EF">
            <w:pPr>
              <w:jc w:val="center"/>
              <w:rPr>
                <w:rFonts w:ascii="Daytona Condensed" w:hAnsi="Daytona Condensed" w:cs="Tahoma"/>
              </w:rPr>
            </w:pPr>
            <w:r w:rsidRPr="008765EF">
              <w:rPr>
                <w:rFonts w:ascii="Daytona Condensed" w:hAnsi="Daytona Condensed" w:cs="Tahoma"/>
              </w:rPr>
              <w:t>$28,917.57</w:t>
            </w:r>
          </w:p>
        </w:tc>
      </w:tr>
      <w:tr w:rsidR="008765EF" w:rsidRPr="008765EF" w14:paraId="0CF7EDD8" w14:textId="77777777" w:rsidTr="00731B08">
        <w:trPr>
          <w:trHeight w:val="141"/>
          <w:jc w:val="center"/>
        </w:trPr>
        <w:tc>
          <w:tcPr>
            <w:tcW w:w="2443" w:type="dxa"/>
          </w:tcPr>
          <w:p w14:paraId="1F573ADF" w14:textId="6240A022" w:rsidR="008765EF" w:rsidRPr="008765EF" w:rsidRDefault="008765EF" w:rsidP="008765EF">
            <w:pPr>
              <w:jc w:val="center"/>
              <w:rPr>
                <w:rFonts w:ascii="Daytona Condensed" w:hAnsi="Daytona Condensed" w:cs="Tahoma"/>
              </w:rPr>
            </w:pPr>
            <w:r w:rsidRPr="008765EF">
              <w:rPr>
                <w:rFonts w:ascii="Daytona Condensed" w:hAnsi="Daytona Condensed" w:cs="Tahoma"/>
              </w:rPr>
              <w:t>Savings -</w:t>
            </w:r>
          </w:p>
        </w:tc>
        <w:tc>
          <w:tcPr>
            <w:tcW w:w="1663" w:type="dxa"/>
          </w:tcPr>
          <w:p w14:paraId="707A4697" w14:textId="644C2AD7" w:rsidR="008765EF" w:rsidRPr="008765EF" w:rsidRDefault="008765EF" w:rsidP="008765EF">
            <w:pPr>
              <w:jc w:val="center"/>
              <w:rPr>
                <w:rFonts w:ascii="Daytona Condensed" w:hAnsi="Daytona Condensed" w:cs="Tahoma"/>
              </w:rPr>
            </w:pPr>
            <w:r w:rsidRPr="008765EF">
              <w:rPr>
                <w:rFonts w:ascii="Daytona Condensed" w:hAnsi="Daytona Condensed" w:cs="Tahoma"/>
              </w:rPr>
              <w:t>$285,056.49</w:t>
            </w:r>
          </w:p>
        </w:tc>
        <w:tc>
          <w:tcPr>
            <w:tcW w:w="1663" w:type="dxa"/>
          </w:tcPr>
          <w:p w14:paraId="1DF2F6EF" w14:textId="591468EC" w:rsidR="008765EF" w:rsidRPr="008765EF" w:rsidRDefault="008765EF" w:rsidP="008765EF">
            <w:pPr>
              <w:jc w:val="center"/>
              <w:rPr>
                <w:rFonts w:ascii="Daytona Condensed" w:hAnsi="Daytona Condensed" w:cs="Tahoma"/>
              </w:rPr>
            </w:pPr>
            <w:r w:rsidRPr="008765EF">
              <w:rPr>
                <w:rFonts w:ascii="Daytona Condensed" w:hAnsi="Daytona Condensed" w:cs="Tahoma"/>
              </w:rPr>
              <w:t>$298,217.20</w:t>
            </w:r>
          </w:p>
        </w:tc>
      </w:tr>
      <w:tr w:rsidR="008765EF" w:rsidRPr="008765EF" w14:paraId="17A29964" w14:textId="77777777" w:rsidTr="00731B08">
        <w:trPr>
          <w:trHeight w:val="141"/>
          <w:jc w:val="center"/>
        </w:trPr>
        <w:tc>
          <w:tcPr>
            <w:tcW w:w="2443" w:type="dxa"/>
          </w:tcPr>
          <w:p w14:paraId="1E6C21BB" w14:textId="7F0A185F" w:rsidR="008765EF" w:rsidRPr="008765EF" w:rsidRDefault="008765EF" w:rsidP="008765EF">
            <w:pPr>
              <w:jc w:val="center"/>
              <w:rPr>
                <w:rFonts w:ascii="Daytona Condensed" w:hAnsi="Daytona Condensed" w:cs="Tahoma"/>
              </w:rPr>
            </w:pPr>
            <w:r w:rsidRPr="008765EF">
              <w:rPr>
                <w:rFonts w:ascii="Daytona Condensed" w:hAnsi="Daytona Condensed" w:cs="Tahoma"/>
              </w:rPr>
              <w:t>Capital Fund -</w:t>
            </w:r>
          </w:p>
        </w:tc>
        <w:tc>
          <w:tcPr>
            <w:tcW w:w="1663" w:type="dxa"/>
          </w:tcPr>
          <w:p w14:paraId="3556C77E" w14:textId="4155F144" w:rsidR="008765EF" w:rsidRPr="008765EF" w:rsidRDefault="008765EF" w:rsidP="008765EF">
            <w:pPr>
              <w:jc w:val="center"/>
              <w:rPr>
                <w:rFonts w:ascii="Daytona Condensed" w:hAnsi="Daytona Condensed" w:cs="Tahoma"/>
              </w:rPr>
            </w:pPr>
            <w:r w:rsidRPr="008765EF">
              <w:rPr>
                <w:rFonts w:ascii="Daytona Condensed" w:hAnsi="Daytona Condensed" w:cs="Tahoma"/>
              </w:rPr>
              <w:t>$163,721.71</w:t>
            </w:r>
          </w:p>
        </w:tc>
        <w:tc>
          <w:tcPr>
            <w:tcW w:w="1663" w:type="dxa"/>
          </w:tcPr>
          <w:p w14:paraId="5D300E54" w14:textId="1915A82E" w:rsidR="008765EF" w:rsidRPr="008765EF" w:rsidRDefault="008765EF" w:rsidP="008765EF">
            <w:pPr>
              <w:jc w:val="center"/>
              <w:rPr>
                <w:rFonts w:ascii="Daytona Condensed" w:hAnsi="Daytona Condensed" w:cs="Tahoma"/>
              </w:rPr>
            </w:pPr>
            <w:r w:rsidRPr="008765EF">
              <w:rPr>
                <w:rFonts w:ascii="Daytona Condensed" w:hAnsi="Daytona Condensed" w:cs="Tahoma"/>
              </w:rPr>
              <w:t>$155,272.14</w:t>
            </w:r>
          </w:p>
        </w:tc>
      </w:tr>
      <w:tr w:rsidR="008765EF" w:rsidRPr="008765EF" w14:paraId="64884BB7" w14:textId="77777777" w:rsidTr="00731B08">
        <w:trPr>
          <w:trHeight w:val="141"/>
          <w:jc w:val="center"/>
        </w:trPr>
        <w:tc>
          <w:tcPr>
            <w:tcW w:w="2443" w:type="dxa"/>
          </w:tcPr>
          <w:p w14:paraId="53E341E1" w14:textId="6EE1A474" w:rsidR="008765EF" w:rsidRPr="008765EF" w:rsidRDefault="008765EF" w:rsidP="008765EF">
            <w:pPr>
              <w:jc w:val="center"/>
              <w:rPr>
                <w:rFonts w:ascii="Daytona Condensed" w:hAnsi="Daytona Condensed" w:cs="Tahoma"/>
              </w:rPr>
            </w:pPr>
            <w:r w:rsidRPr="008765EF">
              <w:rPr>
                <w:rFonts w:ascii="Daytona Condensed" w:hAnsi="Daytona Condensed" w:cs="Tahoma"/>
              </w:rPr>
              <w:t>Special Assessment-</w:t>
            </w:r>
          </w:p>
        </w:tc>
        <w:tc>
          <w:tcPr>
            <w:tcW w:w="1663" w:type="dxa"/>
          </w:tcPr>
          <w:p w14:paraId="5063498D" w14:textId="616EFBBC" w:rsidR="008765EF" w:rsidRPr="008765EF" w:rsidRDefault="008765EF" w:rsidP="008765EF">
            <w:pPr>
              <w:jc w:val="center"/>
              <w:rPr>
                <w:rFonts w:ascii="Daytona Condensed" w:hAnsi="Daytona Condensed" w:cs="Tahoma"/>
              </w:rPr>
            </w:pPr>
            <w:r w:rsidRPr="008765EF">
              <w:rPr>
                <w:rFonts w:ascii="Daytona Condensed" w:hAnsi="Daytona Condensed" w:cs="Tahoma"/>
              </w:rPr>
              <w:t>$143,957.71</w:t>
            </w:r>
          </w:p>
        </w:tc>
        <w:tc>
          <w:tcPr>
            <w:tcW w:w="1663" w:type="dxa"/>
          </w:tcPr>
          <w:p w14:paraId="0C0986E2" w14:textId="79BC5667" w:rsidR="008765EF" w:rsidRPr="008765EF" w:rsidRDefault="008765EF" w:rsidP="008765EF">
            <w:pPr>
              <w:jc w:val="center"/>
              <w:rPr>
                <w:rFonts w:ascii="Daytona Condensed" w:hAnsi="Daytona Condensed" w:cs="Tahoma"/>
              </w:rPr>
            </w:pPr>
            <w:r w:rsidRPr="008765EF">
              <w:rPr>
                <w:rFonts w:ascii="Daytona Condensed" w:hAnsi="Daytona Condensed" w:cs="Tahoma"/>
              </w:rPr>
              <w:t>$163,423.10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B871FC" w:rsidRPr="00B871FC" w14:paraId="21F8A48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EF42B3" w14:textId="77777777" w:rsidR="00B871FC" w:rsidRPr="00B871FC" w:rsidRDefault="00B871FC" w:rsidP="00B871FC">
            <w:pPr>
              <w:rPr>
                <w:rFonts w:ascii="Daytona Condensed" w:hAnsi="Daytona Condensed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78DEC582" w14:textId="77777777" w:rsidR="00B871FC" w:rsidRPr="00B871FC" w:rsidRDefault="00B871FC" w:rsidP="00B871FC">
            <w:pPr>
              <w:rPr>
                <w:rFonts w:ascii="Daytona Condensed" w:hAnsi="Daytona Condensed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154C0F6E" w14:textId="77777777" w:rsidR="00B871FC" w:rsidRPr="00B871FC" w:rsidRDefault="00B871FC" w:rsidP="00B871FC">
            <w:pPr>
              <w:rPr>
                <w:rFonts w:ascii="Daytona Condensed" w:hAnsi="Daytona Condensed" w:cs="Tahoma"/>
              </w:rPr>
            </w:pPr>
          </w:p>
        </w:tc>
      </w:tr>
      <w:tr w:rsidR="00B871FC" w:rsidRPr="00B871FC" w14:paraId="25438A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CF0BD" w14:textId="77777777" w:rsidR="00B871FC" w:rsidRPr="00B871FC" w:rsidRDefault="00B871FC" w:rsidP="00B871FC">
            <w:pPr>
              <w:rPr>
                <w:rFonts w:ascii="Daytona Condensed" w:hAnsi="Daytona Condensed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033C5BC1" w14:textId="77777777" w:rsidR="00B871FC" w:rsidRPr="00B871FC" w:rsidRDefault="00B871FC" w:rsidP="00B871FC">
            <w:pPr>
              <w:rPr>
                <w:rFonts w:ascii="Daytona Condensed" w:hAnsi="Daytona Condensed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3D98AD77" w14:textId="77777777" w:rsidR="00B871FC" w:rsidRPr="00B871FC" w:rsidRDefault="00B871FC" w:rsidP="00B871FC">
            <w:pPr>
              <w:rPr>
                <w:rFonts w:ascii="Daytona Condensed" w:hAnsi="Daytona Condensed" w:cs="Tahoma"/>
              </w:rPr>
            </w:pPr>
          </w:p>
        </w:tc>
      </w:tr>
      <w:tr w:rsidR="00B871FC" w:rsidRPr="00B871FC" w14:paraId="3C14BD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3FF14" w14:textId="77777777" w:rsidR="00B871FC" w:rsidRPr="00B871FC" w:rsidRDefault="00B871FC" w:rsidP="00B871FC">
            <w:pPr>
              <w:rPr>
                <w:rFonts w:ascii="Daytona Condensed" w:hAnsi="Daytona Condensed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1EFD61CF" w14:textId="77777777" w:rsidR="00B871FC" w:rsidRPr="00B871FC" w:rsidRDefault="00B871FC" w:rsidP="00B871FC">
            <w:pPr>
              <w:rPr>
                <w:rFonts w:ascii="Daytona Condensed" w:hAnsi="Daytona Condensed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799DF6DF" w14:textId="77777777" w:rsidR="00B871FC" w:rsidRPr="00B871FC" w:rsidRDefault="00B871FC" w:rsidP="00B871FC">
            <w:pPr>
              <w:rPr>
                <w:rFonts w:ascii="Daytona Condensed" w:hAnsi="Daytona Condensed" w:cs="Tahoma"/>
              </w:rPr>
            </w:pPr>
          </w:p>
        </w:tc>
      </w:tr>
      <w:tr w:rsidR="00B871FC" w:rsidRPr="00B871FC" w14:paraId="6A9658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4C91C" w14:textId="77777777" w:rsidR="00B871FC" w:rsidRPr="00B871FC" w:rsidRDefault="00B871FC" w:rsidP="00B871FC">
            <w:pPr>
              <w:rPr>
                <w:rFonts w:ascii="Daytona Condensed" w:hAnsi="Daytona Condensed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6C93F2F6" w14:textId="77777777" w:rsidR="00B871FC" w:rsidRPr="00B871FC" w:rsidRDefault="00B871FC" w:rsidP="00B871FC">
            <w:pPr>
              <w:rPr>
                <w:rFonts w:ascii="Daytona Condensed" w:hAnsi="Daytona Condensed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02DCC5A1" w14:textId="77777777" w:rsidR="00B871FC" w:rsidRPr="00B871FC" w:rsidRDefault="00B871FC" w:rsidP="00B871FC">
            <w:pPr>
              <w:rPr>
                <w:rFonts w:ascii="Daytona Condensed" w:hAnsi="Daytona Condensed" w:cs="Tahoma"/>
              </w:rPr>
            </w:pPr>
          </w:p>
        </w:tc>
      </w:tr>
      <w:tr w:rsidR="00B871FC" w:rsidRPr="00B871FC" w14:paraId="347C66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DBFA7" w14:textId="77777777" w:rsidR="00B871FC" w:rsidRPr="00B871FC" w:rsidRDefault="00B871FC" w:rsidP="00B871FC">
            <w:pPr>
              <w:rPr>
                <w:rFonts w:ascii="Daytona Condensed" w:hAnsi="Daytona Condensed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1E6E1F9E" w14:textId="77777777" w:rsidR="00B871FC" w:rsidRPr="00B871FC" w:rsidRDefault="00B871FC" w:rsidP="00B871FC">
            <w:pPr>
              <w:rPr>
                <w:rFonts w:ascii="Daytona Condensed" w:hAnsi="Daytona Condensed" w:cs="Tahoma"/>
              </w:rPr>
            </w:pPr>
          </w:p>
        </w:tc>
        <w:tc>
          <w:tcPr>
            <w:tcW w:w="0" w:type="auto"/>
            <w:vAlign w:val="center"/>
            <w:hideMark/>
          </w:tcPr>
          <w:p w14:paraId="01BFC1DA" w14:textId="77777777" w:rsidR="00B871FC" w:rsidRPr="00B871FC" w:rsidRDefault="00B871FC" w:rsidP="00B871FC">
            <w:pPr>
              <w:rPr>
                <w:rFonts w:ascii="Daytona Condensed" w:hAnsi="Daytona Condensed" w:cs="Tahoma"/>
              </w:rPr>
            </w:pPr>
          </w:p>
        </w:tc>
      </w:tr>
    </w:tbl>
    <w:p w14:paraId="236E0C05" w14:textId="28D8228A" w:rsidR="00B871FC" w:rsidRPr="00B871FC" w:rsidRDefault="008765EF" w:rsidP="00B871FC">
      <w:pPr>
        <w:rPr>
          <w:rFonts w:ascii="Daytona Condensed" w:hAnsi="Daytona Condensed" w:cs="Tahoma"/>
        </w:rPr>
      </w:pPr>
      <w:r w:rsidRPr="00584867">
        <w:rPr>
          <w:rFonts w:ascii="Daytona Condensed" w:hAnsi="Daytona Condensed" w:cs="Tahoma"/>
        </w:rPr>
        <w:t>**</w:t>
      </w:r>
      <w:r w:rsidR="00B871FC" w:rsidRPr="00B871FC">
        <w:rPr>
          <w:rFonts w:ascii="Daytona Condensed" w:hAnsi="Daytona Condensed" w:cs="Tahoma"/>
        </w:rPr>
        <w:t>Note: Balances will change after tomorrow’s deposit and capital fund transfer.</w:t>
      </w:r>
    </w:p>
    <w:p w14:paraId="7A4A34DF" w14:textId="77777777" w:rsidR="008765EF" w:rsidRPr="00584867" w:rsidRDefault="008765EF" w:rsidP="008765EF">
      <w:pPr>
        <w:spacing w:after="240"/>
        <w:rPr>
          <w:rFonts w:ascii="Daytona Condensed" w:hAnsi="Daytona Condensed" w:cs="Tahoma"/>
        </w:rPr>
      </w:pPr>
    </w:p>
    <w:p w14:paraId="4FCFD716" w14:textId="1D7A5CE3" w:rsidR="00B871FC" w:rsidRPr="00B871FC" w:rsidRDefault="00B871FC" w:rsidP="008765EF">
      <w:pPr>
        <w:rPr>
          <w:rFonts w:ascii="Daytona Condensed" w:hAnsi="Daytona Condensed" w:cs="Tahoma"/>
          <w:u w:val="single"/>
        </w:rPr>
      </w:pPr>
      <w:r w:rsidRPr="00B871FC">
        <w:rPr>
          <w:rFonts w:ascii="Daytona Condensed" w:hAnsi="Daytona Condensed" w:cs="Tahoma"/>
          <w:b/>
          <w:bCs/>
        </w:rPr>
        <w:t xml:space="preserve">3. </w:t>
      </w:r>
      <w:r w:rsidRPr="00B871FC">
        <w:rPr>
          <w:rFonts w:ascii="Daytona Condensed" w:hAnsi="Daytona Condensed" w:cs="Tahoma"/>
          <w:b/>
          <w:bCs/>
          <w:u w:val="single"/>
        </w:rPr>
        <w:t>Items for Review and Approval</w:t>
      </w:r>
    </w:p>
    <w:p w14:paraId="737B3477" w14:textId="77777777" w:rsidR="00B871FC" w:rsidRPr="00B871FC" w:rsidRDefault="00B871FC" w:rsidP="008765EF">
      <w:pPr>
        <w:numPr>
          <w:ilvl w:val="0"/>
          <w:numId w:val="20"/>
        </w:numPr>
        <w:rPr>
          <w:rFonts w:ascii="Daytona Condensed" w:hAnsi="Daytona Condensed" w:cs="Tahoma"/>
        </w:rPr>
      </w:pPr>
      <w:r w:rsidRPr="00B871FC">
        <w:rPr>
          <w:rFonts w:ascii="Daytona Condensed" w:hAnsi="Daytona Condensed" w:cs="Tahoma"/>
        </w:rPr>
        <w:t>Bills List</w:t>
      </w:r>
    </w:p>
    <w:p w14:paraId="5898B263" w14:textId="77777777" w:rsidR="00B871FC" w:rsidRPr="00B871FC" w:rsidRDefault="00B871FC" w:rsidP="008765EF">
      <w:pPr>
        <w:numPr>
          <w:ilvl w:val="0"/>
          <w:numId w:val="20"/>
        </w:numPr>
        <w:rPr>
          <w:rFonts w:ascii="Daytona Condensed" w:hAnsi="Daytona Condensed" w:cs="Tahoma"/>
        </w:rPr>
      </w:pPr>
      <w:r w:rsidRPr="00B871FC">
        <w:rPr>
          <w:rFonts w:ascii="Daytona Condensed" w:hAnsi="Daytona Condensed" w:cs="Tahoma"/>
        </w:rPr>
        <w:t>January Meeting Minutes</w:t>
      </w:r>
    </w:p>
    <w:p w14:paraId="241AB0CA" w14:textId="77777777" w:rsidR="008765EF" w:rsidRPr="00584867" w:rsidRDefault="008765EF" w:rsidP="00584867">
      <w:pPr>
        <w:rPr>
          <w:rFonts w:ascii="Daytona Condensed" w:hAnsi="Daytona Condensed" w:cs="Tahoma"/>
        </w:rPr>
      </w:pPr>
    </w:p>
    <w:p w14:paraId="7500753A" w14:textId="78CB236B" w:rsidR="00B871FC" w:rsidRPr="00B871FC" w:rsidRDefault="00B871FC" w:rsidP="00584867">
      <w:pPr>
        <w:rPr>
          <w:rFonts w:ascii="Daytona Condensed" w:hAnsi="Daytona Condensed" w:cs="Tahoma"/>
          <w:b/>
          <w:bCs/>
          <w:u w:val="single"/>
        </w:rPr>
      </w:pPr>
      <w:r w:rsidRPr="00B871FC">
        <w:rPr>
          <w:rFonts w:ascii="Daytona Condensed" w:hAnsi="Daytona Condensed" w:cs="Tahoma"/>
          <w:b/>
          <w:bCs/>
        </w:rPr>
        <w:t xml:space="preserve">4. </w:t>
      </w:r>
      <w:r w:rsidRPr="00B871FC">
        <w:rPr>
          <w:rFonts w:ascii="Daytona Condensed" w:hAnsi="Daytona Condensed" w:cs="Tahoma"/>
          <w:b/>
          <w:bCs/>
          <w:u w:val="single"/>
        </w:rPr>
        <w:t>Board Discussion</w:t>
      </w:r>
    </w:p>
    <w:p w14:paraId="2D9E162D" w14:textId="77777777" w:rsidR="00B871FC" w:rsidRPr="00B871FC" w:rsidRDefault="00B871FC" w:rsidP="00584867">
      <w:pPr>
        <w:ind w:left="360"/>
        <w:rPr>
          <w:rFonts w:ascii="Daytona Condensed" w:hAnsi="Daytona Condensed" w:cs="Tahoma"/>
          <w:b/>
          <w:bCs/>
        </w:rPr>
      </w:pPr>
      <w:r w:rsidRPr="00B871FC">
        <w:rPr>
          <w:rFonts w:ascii="Daytona Condensed" w:hAnsi="Daytona Condensed" w:cs="Tahoma"/>
          <w:b/>
          <w:bCs/>
        </w:rPr>
        <w:t>A. Construction Updates</w:t>
      </w:r>
    </w:p>
    <w:p w14:paraId="24C5899A" w14:textId="77777777" w:rsidR="00B871FC" w:rsidRPr="00B871FC" w:rsidRDefault="00B871FC" w:rsidP="00584867">
      <w:pPr>
        <w:numPr>
          <w:ilvl w:val="0"/>
          <w:numId w:val="21"/>
        </w:numPr>
        <w:tabs>
          <w:tab w:val="num" w:pos="720"/>
        </w:tabs>
        <w:rPr>
          <w:rFonts w:ascii="Daytona Condensed" w:hAnsi="Daytona Condensed" w:cs="Tahoma"/>
        </w:rPr>
      </w:pPr>
      <w:r w:rsidRPr="00B871FC">
        <w:rPr>
          <w:rFonts w:ascii="Daytona Condensed" w:hAnsi="Daytona Condensed" w:cs="Tahoma"/>
        </w:rPr>
        <w:t>Building 2: Near completion; balconette railings being installed this week.</w:t>
      </w:r>
    </w:p>
    <w:p w14:paraId="493C96D6" w14:textId="77777777" w:rsidR="00B871FC" w:rsidRPr="00B871FC" w:rsidRDefault="00B871FC" w:rsidP="00584867">
      <w:pPr>
        <w:numPr>
          <w:ilvl w:val="0"/>
          <w:numId w:val="21"/>
        </w:numPr>
        <w:tabs>
          <w:tab w:val="num" w:pos="720"/>
        </w:tabs>
        <w:rPr>
          <w:rFonts w:ascii="Daytona Condensed" w:hAnsi="Daytona Condensed" w:cs="Tahoma"/>
        </w:rPr>
      </w:pPr>
      <w:r w:rsidRPr="00B871FC">
        <w:rPr>
          <w:rFonts w:ascii="Daytona Condensed" w:hAnsi="Daytona Condensed" w:cs="Tahoma"/>
        </w:rPr>
        <w:t>Building 7: In progress; Unit 708 remains for door repair. Siding installation underway.</w:t>
      </w:r>
    </w:p>
    <w:p w14:paraId="2F3BC963" w14:textId="7587035A" w:rsidR="008765EF" w:rsidRPr="00B871FC" w:rsidRDefault="00B871FC" w:rsidP="00584867">
      <w:pPr>
        <w:numPr>
          <w:ilvl w:val="0"/>
          <w:numId w:val="21"/>
        </w:numPr>
        <w:tabs>
          <w:tab w:val="num" w:pos="720"/>
        </w:tabs>
        <w:rPr>
          <w:rFonts w:ascii="Daytona Condensed" w:hAnsi="Daytona Condensed" w:cs="Tahoma"/>
        </w:rPr>
      </w:pPr>
      <w:r w:rsidRPr="00B871FC">
        <w:rPr>
          <w:rFonts w:ascii="Daytona Condensed" w:hAnsi="Daytona Condensed" w:cs="Tahoma"/>
        </w:rPr>
        <w:t>Building 19: Demo work has begun; lower</w:t>
      </w:r>
      <w:r w:rsidRPr="00B871FC">
        <w:rPr>
          <w:rFonts w:ascii="Daytona Condensed" w:hAnsi="Daytona Condensed" w:cs="Tahoma"/>
        </w:rPr>
        <w:noBreakHyphen/>
        <w:t>unit door work to be scheduled within the next week.</w:t>
      </w:r>
    </w:p>
    <w:p w14:paraId="4ADA0879" w14:textId="77777777" w:rsidR="00B871FC" w:rsidRPr="00B871FC" w:rsidRDefault="00B871FC" w:rsidP="00584867">
      <w:pPr>
        <w:ind w:left="360"/>
        <w:rPr>
          <w:rFonts w:ascii="Daytona Condensed" w:hAnsi="Daytona Condensed" w:cs="Tahoma"/>
          <w:b/>
          <w:bCs/>
        </w:rPr>
      </w:pPr>
      <w:r w:rsidRPr="00B871FC">
        <w:rPr>
          <w:rFonts w:ascii="Daytona Condensed" w:hAnsi="Daytona Condensed" w:cs="Tahoma"/>
          <w:b/>
          <w:bCs/>
        </w:rPr>
        <w:t>B. Loan Application &amp; Meeting</w:t>
      </w:r>
    </w:p>
    <w:p w14:paraId="2983E5E5" w14:textId="4DE5BEBB" w:rsidR="00B871FC" w:rsidRPr="00B871FC" w:rsidRDefault="00B871FC" w:rsidP="00584867">
      <w:pPr>
        <w:numPr>
          <w:ilvl w:val="0"/>
          <w:numId w:val="22"/>
        </w:numPr>
        <w:tabs>
          <w:tab w:val="num" w:pos="720"/>
        </w:tabs>
        <w:rPr>
          <w:rFonts w:ascii="Daytona Condensed" w:hAnsi="Daytona Condensed" w:cs="Tahoma"/>
        </w:rPr>
      </w:pPr>
      <w:r w:rsidRPr="00B871FC">
        <w:rPr>
          <w:rFonts w:ascii="Daytona Condensed" w:hAnsi="Daytona Condensed" w:cs="Tahoma"/>
        </w:rPr>
        <w:t xml:space="preserve">Met with Unity Bank loan </w:t>
      </w:r>
      <w:r w:rsidR="00A3200A" w:rsidRPr="00B871FC">
        <w:rPr>
          <w:rFonts w:ascii="Daytona Condensed" w:hAnsi="Daytona Condensed" w:cs="Tahoma"/>
        </w:rPr>
        <w:t>officer,</w:t>
      </w:r>
      <w:r w:rsidRPr="00B871FC">
        <w:rPr>
          <w:rFonts w:ascii="Daytona Condensed" w:hAnsi="Daytona Condensed" w:cs="Tahoma"/>
        </w:rPr>
        <w:t xml:space="preserve"> awaiting required documentation list.</w:t>
      </w:r>
    </w:p>
    <w:p w14:paraId="44175729" w14:textId="77777777" w:rsidR="00B871FC" w:rsidRPr="00B871FC" w:rsidRDefault="00B871FC" w:rsidP="00584867">
      <w:pPr>
        <w:numPr>
          <w:ilvl w:val="0"/>
          <w:numId w:val="22"/>
        </w:numPr>
        <w:tabs>
          <w:tab w:val="num" w:pos="720"/>
        </w:tabs>
        <w:rPr>
          <w:rFonts w:ascii="Daytona Condensed" w:hAnsi="Daytona Condensed" w:cs="Tahoma"/>
        </w:rPr>
      </w:pPr>
      <w:r w:rsidRPr="00B871FC">
        <w:rPr>
          <w:rFonts w:ascii="Daytona Condensed" w:hAnsi="Daytona Condensed" w:cs="Tahoma"/>
        </w:rPr>
        <w:t>Required documents include the 2025 audit.</w:t>
      </w:r>
    </w:p>
    <w:p w14:paraId="4E7798FC" w14:textId="256CBD0A" w:rsidR="00B871FC" w:rsidRPr="00584867" w:rsidRDefault="00B871FC" w:rsidP="00584867">
      <w:pPr>
        <w:numPr>
          <w:ilvl w:val="0"/>
          <w:numId w:val="22"/>
        </w:numPr>
        <w:tabs>
          <w:tab w:val="num" w:pos="720"/>
        </w:tabs>
        <w:rPr>
          <w:rFonts w:ascii="Daytona Condensed" w:hAnsi="Daytona Condensed" w:cs="Tahoma"/>
        </w:rPr>
      </w:pPr>
      <w:r w:rsidRPr="00B871FC">
        <w:rPr>
          <w:rFonts w:ascii="Daytona Condensed" w:hAnsi="Daytona Condensed" w:cs="Tahoma"/>
        </w:rPr>
        <w:t xml:space="preserve">Difficulty contacting current </w:t>
      </w:r>
      <w:proofErr w:type="gramStart"/>
      <w:r w:rsidR="00A3200A" w:rsidRPr="00B871FC">
        <w:rPr>
          <w:rFonts w:ascii="Daytona Condensed" w:hAnsi="Daytona Condensed" w:cs="Tahoma"/>
        </w:rPr>
        <w:t>auditor</w:t>
      </w:r>
      <w:proofErr w:type="gramEnd"/>
      <w:r w:rsidRPr="00B871FC">
        <w:rPr>
          <w:rFonts w:ascii="Daytona Condensed" w:hAnsi="Daytona Condensed" w:cs="Tahoma"/>
        </w:rPr>
        <w:t>; Board must select a new accounting firm.</w:t>
      </w:r>
    </w:p>
    <w:p w14:paraId="3CEF5E06" w14:textId="77777777" w:rsidR="008765EF" w:rsidRPr="00B871FC" w:rsidRDefault="008765EF" w:rsidP="00584867">
      <w:pPr>
        <w:ind w:left="1080"/>
        <w:rPr>
          <w:rFonts w:ascii="Daytona Condensed" w:hAnsi="Daytona Condensed" w:cs="Tahoma"/>
        </w:rPr>
      </w:pPr>
    </w:p>
    <w:p w14:paraId="7C982473" w14:textId="77777777" w:rsidR="003873FC" w:rsidRDefault="003873FC">
      <w:pPr>
        <w:spacing w:after="160" w:line="278" w:lineRule="auto"/>
        <w:rPr>
          <w:rFonts w:ascii="Daytona Condensed" w:hAnsi="Daytona Condensed" w:cs="Tahoma"/>
          <w:b/>
          <w:bCs/>
        </w:rPr>
      </w:pPr>
      <w:r>
        <w:rPr>
          <w:rFonts w:ascii="Daytona Condensed" w:hAnsi="Daytona Condensed" w:cs="Tahoma"/>
          <w:b/>
          <w:bCs/>
        </w:rPr>
        <w:br w:type="page"/>
      </w:r>
    </w:p>
    <w:p w14:paraId="5D34D443" w14:textId="556E1E95" w:rsidR="00B871FC" w:rsidRPr="00B871FC" w:rsidRDefault="00B871FC" w:rsidP="00584867">
      <w:pPr>
        <w:ind w:left="360"/>
        <w:rPr>
          <w:rFonts w:ascii="Daytona Condensed" w:hAnsi="Daytona Condensed" w:cs="Tahoma"/>
          <w:b/>
          <w:bCs/>
        </w:rPr>
      </w:pPr>
      <w:r w:rsidRPr="00B871FC">
        <w:rPr>
          <w:rFonts w:ascii="Daytona Condensed" w:hAnsi="Daytona Condensed" w:cs="Tahoma"/>
          <w:b/>
          <w:bCs/>
        </w:rPr>
        <w:lastRenderedPageBreak/>
        <w:t>C. Rental Cap Implementation</w:t>
      </w:r>
    </w:p>
    <w:p w14:paraId="4EBFEA93" w14:textId="77777777" w:rsidR="00B871FC" w:rsidRPr="00B871FC" w:rsidRDefault="00B871FC" w:rsidP="00584867">
      <w:pPr>
        <w:numPr>
          <w:ilvl w:val="0"/>
          <w:numId w:val="23"/>
        </w:numPr>
        <w:rPr>
          <w:rFonts w:ascii="Daytona Condensed" w:hAnsi="Daytona Condensed" w:cs="Tahoma"/>
        </w:rPr>
      </w:pPr>
      <w:r w:rsidRPr="00B871FC">
        <w:rPr>
          <w:rFonts w:ascii="Daytona Condensed" w:hAnsi="Daytona Condensed" w:cs="Tahoma"/>
        </w:rPr>
        <w:t>Voting notices are being prepared and will be distributed in the coming weeks.</w:t>
      </w:r>
    </w:p>
    <w:p w14:paraId="3396FA3F" w14:textId="77777777" w:rsidR="00B871FC" w:rsidRPr="00B871FC" w:rsidRDefault="00B871FC" w:rsidP="00584867">
      <w:pPr>
        <w:ind w:left="360"/>
        <w:rPr>
          <w:rFonts w:ascii="Daytona Condensed" w:hAnsi="Daytona Condensed" w:cs="Tahoma"/>
          <w:b/>
          <w:bCs/>
        </w:rPr>
      </w:pPr>
      <w:r w:rsidRPr="00B871FC">
        <w:rPr>
          <w:rFonts w:ascii="Daytona Condensed" w:hAnsi="Daytona Condensed" w:cs="Tahoma"/>
          <w:b/>
          <w:bCs/>
        </w:rPr>
        <w:t>D. Invoices &amp; Payment Plans</w:t>
      </w:r>
    </w:p>
    <w:p w14:paraId="420B0B7E" w14:textId="77777777" w:rsidR="00B871FC" w:rsidRPr="00B871FC" w:rsidRDefault="00B871FC" w:rsidP="00584867">
      <w:pPr>
        <w:numPr>
          <w:ilvl w:val="0"/>
          <w:numId w:val="24"/>
        </w:numPr>
        <w:rPr>
          <w:rFonts w:ascii="Daytona Condensed" w:hAnsi="Daytona Condensed" w:cs="Tahoma"/>
        </w:rPr>
      </w:pPr>
      <w:r w:rsidRPr="00B871FC">
        <w:rPr>
          <w:rFonts w:ascii="Daytona Condensed" w:hAnsi="Daytona Condensed" w:cs="Tahoma"/>
        </w:rPr>
        <w:t>Owners who have not contacted the office to establish a payment plan are expected to pay by the due date.</w:t>
      </w:r>
    </w:p>
    <w:p w14:paraId="3CC4BAFD" w14:textId="77777777" w:rsidR="00B871FC" w:rsidRPr="00B871FC" w:rsidRDefault="00B871FC" w:rsidP="00584867">
      <w:pPr>
        <w:ind w:left="360"/>
        <w:rPr>
          <w:rFonts w:ascii="Daytona Condensed" w:hAnsi="Daytona Condensed" w:cs="Tahoma"/>
          <w:b/>
          <w:bCs/>
        </w:rPr>
      </w:pPr>
      <w:r w:rsidRPr="00B871FC">
        <w:rPr>
          <w:rFonts w:ascii="Daytona Condensed" w:hAnsi="Daytona Condensed" w:cs="Tahoma"/>
          <w:b/>
          <w:bCs/>
        </w:rPr>
        <w:t>E. Landscape Vendor</w:t>
      </w:r>
    </w:p>
    <w:p w14:paraId="62464A0F" w14:textId="77777777" w:rsidR="00B871FC" w:rsidRPr="00B871FC" w:rsidRDefault="00B871FC" w:rsidP="00584867">
      <w:pPr>
        <w:numPr>
          <w:ilvl w:val="0"/>
          <w:numId w:val="25"/>
        </w:numPr>
        <w:rPr>
          <w:rFonts w:ascii="Daytona Condensed" w:hAnsi="Daytona Condensed" w:cs="Tahoma"/>
        </w:rPr>
      </w:pPr>
      <w:r w:rsidRPr="00B871FC">
        <w:rPr>
          <w:rFonts w:ascii="Daytona Condensed" w:hAnsi="Daytona Condensed" w:cs="Tahoma"/>
        </w:rPr>
        <w:t>Yellowstone Landscape of Hackettstown will service the property this year.</w:t>
      </w:r>
    </w:p>
    <w:p w14:paraId="3D940C99" w14:textId="77777777" w:rsidR="00B871FC" w:rsidRPr="00B871FC" w:rsidRDefault="00B871FC" w:rsidP="00584867">
      <w:pPr>
        <w:numPr>
          <w:ilvl w:val="0"/>
          <w:numId w:val="25"/>
        </w:numPr>
        <w:rPr>
          <w:rFonts w:ascii="Daytona Condensed" w:hAnsi="Daytona Condensed" w:cs="Tahoma"/>
        </w:rPr>
      </w:pPr>
      <w:r w:rsidRPr="00B871FC">
        <w:rPr>
          <w:rFonts w:ascii="Daytona Condensed" w:hAnsi="Daytona Condensed" w:cs="Tahoma"/>
        </w:rPr>
        <w:t>Property walk</w:t>
      </w:r>
      <w:r w:rsidRPr="00B871FC">
        <w:rPr>
          <w:rFonts w:ascii="Daytona Condensed" w:hAnsi="Daytona Condensed" w:cs="Tahoma"/>
        </w:rPr>
        <w:noBreakHyphen/>
        <w:t>throughs and spring cleanup will begin shortly.</w:t>
      </w:r>
    </w:p>
    <w:p w14:paraId="73B419AD" w14:textId="77777777" w:rsidR="00B871FC" w:rsidRPr="00B871FC" w:rsidRDefault="00B871FC" w:rsidP="00584867">
      <w:pPr>
        <w:ind w:left="360"/>
        <w:rPr>
          <w:rFonts w:ascii="Daytona Condensed" w:hAnsi="Daytona Condensed" w:cs="Tahoma"/>
          <w:b/>
          <w:bCs/>
        </w:rPr>
      </w:pPr>
      <w:r w:rsidRPr="00B871FC">
        <w:rPr>
          <w:rFonts w:ascii="Daytona Condensed" w:hAnsi="Daytona Condensed" w:cs="Tahoma"/>
          <w:b/>
          <w:bCs/>
        </w:rPr>
        <w:t>F. Insurance</w:t>
      </w:r>
    </w:p>
    <w:p w14:paraId="5F4A08B8" w14:textId="77777777" w:rsidR="00B871FC" w:rsidRPr="00B871FC" w:rsidRDefault="00B871FC" w:rsidP="00584867">
      <w:pPr>
        <w:numPr>
          <w:ilvl w:val="0"/>
          <w:numId w:val="26"/>
        </w:numPr>
        <w:rPr>
          <w:rFonts w:ascii="Daytona Condensed" w:hAnsi="Daytona Condensed" w:cs="Tahoma"/>
        </w:rPr>
      </w:pPr>
      <w:r w:rsidRPr="00B871FC">
        <w:rPr>
          <w:rFonts w:ascii="Daytona Condensed" w:hAnsi="Daytona Condensed" w:cs="Tahoma"/>
        </w:rPr>
        <w:t>After meeting with three additional agencies, the Board will remain with The Baldwin Group for the 2026–2027 policy year.</w:t>
      </w:r>
    </w:p>
    <w:p w14:paraId="363D52E3" w14:textId="77777777" w:rsidR="00B871FC" w:rsidRPr="00B871FC" w:rsidRDefault="00B871FC" w:rsidP="00584867">
      <w:pPr>
        <w:numPr>
          <w:ilvl w:val="0"/>
          <w:numId w:val="26"/>
        </w:numPr>
        <w:rPr>
          <w:rFonts w:ascii="Daytona Condensed" w:hAnsi="Daytona Condensed" w:cs="Tahoma"/>
        </w:rPr>
      </w:pPr>
      <w:r w:rsidRPr="00B871FC">
        <w:rPr>
          <w:rFonts w:ascii="Daytona Condensed" w:hAnsi="Daytona Condensed" w:cs="Tahoma"/>
        </w:rPr>
        <w:t>Renewal includes an increase in the per</w:t>
      </w:r>
      <w:r w:rsidRPr="00B871FC">
        <w:rPr>
          <w:rFonts w:ascii="Daytona Condensed" w:hAnsi="Daytona Condensed" w:cs="Tahoma"/>
        </w:rPr>
        <w:noBreakHyphen/>
        <w:t>building water damage deductible from $20,000 to $25,000.</w:t>
      </w:r>
    </w:p>
    <w:p w14:paraId="69A19259" w14:textId="77777777" w:rsidR="00B871FC" w:rsidRDefault="00B871FC" w:rsidP="00584867">
      <w:pPr>
        <w:numPr>
          <w:ilvl w:val="0"/>
          <w:numId w:val="26"/>
        </w:numPr>
        <w:rPr>
          <w:rFonts w:ascii="Daytona Condensed" w:hAnsi="Daytona Condensed" w:cs="Tahoma"/>
        </w:rPr>
      </w:pPr>
      <w:r w:rsidRPr="00B871FC">
        <w:rPr>
          <w:rFonts w:ascii="Daytona Condensed" w:hAnsi="Daytona Condensed" w:cs="Tahoma"/>
        </w:rPr>
        <w:t>Quotes are being sought for Umbrella Liability and Directors &amp; Officers Liability due to nonrenewal notices.</w:t>
      </w:r>
    </w:p>
    <w:p w14:paraId="6D1CE02E" w14:textId="0D5372F7" w:rsidR="003873FC" w:rsidRPr="00B871FC" w:rsidRDefault="003873FC" w:rsidP="003873FC">
      <w:pPr>
        <w:numPr>
          <w:ilvl w:val="0"/>
          <w:numId w:val="26"/>
        </w:numPr>
        <w:rPr>
          <w:rFonts w:ascii="Daytona Condensed" w:hAnsi="Daytona Condensed" w:cs="Tahoma"/>
        </w:rPr>
      </w:pPr>
      <w:r>
        <w:rPr>
          <w:rFonts w:ascii="Daytona Condensed" w:hAnsi="Daytona Condensed" w:cs="Tahoma"/>
        </w:rPr>
        <w:t>Baldwin group also recommends that we get a resolution that states water heaters must be replaced every 10 years, we will work with our attorney on this.</w:t>
      </w:r>
    </w:p>
    <w:p w14:paraId="5E1AA56A" w14:textId="77777777" w:rsidR="003873FC" w:rsidRPr="00B871FC" w:rsidRDefault="003873FC" w:rsidP="003873FC">
      <w:pPr>
        <w:ind w:left="1080"/>
        <w:rPr>
          <w:rFonts w:ascii="Daytona Condensed" w:hAnsi="Daytona Condensed" w:cs="Tahoma"/>
        </w:rPr>
      </w:pPr>
    </w:p>
    <w:p w14:paraId="57DF5EA8" w14:textId="77777777" w:rsidR="00206900" w:rsidRPr="00206900" w:rsidRDefault="00206900" w:rsidP="00206900">
      <w:pPr>
        <w:rPr>
          <w:rFonts w:ascii="Daytona Condensed" w:eastAsiaTheme="majorEastAsia" w:hAnsi="Daytona Condensed"/>
          <w:b/>
          <w:bCs/>
        </w:rPr>
      </w:pPr>
      <w:r w:rsidRPr="00206900">
        <w:rPr>
          <w:rFonts w:ascii="Daytona Condensed" w:eastAsiaTheme="majorEastAsia" w:hAnsi="Daytona Condensed"/>
          <w:b/>
          <w:bCs/>
        </w:rPr>
        <w:t>5. General Updates</w:t>
      </w:r>
    </w:p>
    <w:p w14:paraId="2F3F25D4" w14:textId="77777777" w:rsidR="00206900" w:rsidRPr="00584867" w:rsidRDefault="00206900" w:rsidP="00584867">
      <w:pPr>
        <w:pStyle w:val="ListParagraph"/>
        <w:numPr>
          <w:ilvl w:val="0"/>
          <w:numId w:val="27"/>
        </w:numPr>
        <w:rPr>
          <w:rFonts w:ascii="Daytona Condensed" w:eastAsiaTheme="majorEastAsia" w:hAnsi="Daytona Condensed"/>
          <w:b/>
          <w:bCs/>
        </w:rPr>
      </w:pPr>
      <w:r w:rsidRPr="00584867">
        <w:rPr>
          <w:rFonts w:ascii="Daytona Condensed" w:eastAsiaTheme="majorEastAsia" w:hAnsi="Daytona Condensed"/>
          <w:b/>
          <w:bCs/>
        </w:rPr>
        <w:t>Contractors on Premises</w:t>
      </w:r>
    </w:p>
    <w:p w14:paraId="249B133A" w14:textId="77777777" w:rsidR="00206900" w:rsidRPr="00206900" w:rsidRDefault="00206900" w:rsidP="00584867">
      <w:pPr>
        <w:ind w:firstLine="360"/>
        <w:rPr>
          <w:rFonts w:ascii="Daytona Condensed" w:eastAsiaTheme="majorEastAsia" w:hAnsi="Daytona Condensed"/>
        </w:rPr>
      </w:pPr>
      <w:r w:rsidRPr="00206900">
        <w:rPr>
          <w:rFonts w:ascii="Daytona Condensed" w:eastAsiaTheme="majorEastAsia" w:hAnsi="Daytona Condensed"/>
        </w:rPr>
        <w:t>Residents must not approach or interfere with contractors while they are working.</w:t>
      </w:r>
    </w:p>
    <w:p w14:paraId="6C3D7069" w14:textId="77777777" w:rsidR="00206900" w:rsidRPr="00584867" w:rsidRDefault="00206900" w:rsidP="00584867">
      <w:pPr>
        <w:pStyle w:val="ListParagraph"/>
        <w:numPr>
          <w:ilvl w:val="0"/>
          <w:numId w:val="27"/>
        </w:numPr>
        <w:rPr>
          <w:rFonts w:ascii="Daytona Condensed" w:eastAsiaTheme="majorEastAsia" w:hAnsi="Daytona Condensed"/>
          <w:b/>
          <w:bCs/>
        </w:rPr>
      </w:pPr>
      <w:r w:rsidRPr="00584867">
        <w:rPr>
          <w:rFonts w:ascii="Daytona Condensed" w:eastAsiaTheme="majorEastAsia" w:hAnsi="Daytona Condensed"/>
          <w:b/>
          <w:bCs/>
        </w:rPr>
        <w:t>Owner/Tenant Forms</w:t>
      </w:r>
    </w:p>
    <w:p w14:paraId="0C0E4BE8" w14:textId="6335C234" w:rsidR="00206900" w:rsidRPr="00206900" w:rsidRDefault="00206900" w:rsidP="00584867">
      <w:pPr>
        <w:ind w:left="360"/>
        <w:rPr>
          <w:rFonts w:ascii="Daytona Condensed" w:eastAsiaTheme="majorEastAsia" w:hAnsi="Daytona Condensed"/>
        </w:rPr>
      </w:pPr>
      <w:r w:rsidRPr="00206900">
        <w:rPr>
          <w:rFonts w:ascii="Daytona Condensed" w:eastAsiaTheme="majorEastAsia" w:hAnsi="Daytona Condensed"/>
        </w:rPr>
        <w:t xml:space="preserve">New forms will be </w:t>
      </w:r>
      <w:r w:rsidR="001B26ED" w:rsidRPr="00206900">
        <w:rPr>
          <w:rFonts w:ascii="Daytona Condensed" w:eastAsiaTheme="majorEastAsia" w:hAnsi="Daytona Condensed"/>
        </w:rPr>
        <w:t>distribute</w:t>
      </w:r>
      <w:r w:rsidR="001B26ED">
        <w:rPr>
          <w:rFonts w:ascii="Daytona Condensed" w:eastAsiaTheme="majorEastAsia" w:hAnsi="Daytona Condensed"/>
        </w:rPr>
        <w:t>d;</w:t>
      </w:r>
      <w:r w:rsidR="00584867">
        <w:rPr>
          <w:rFonts w:ascii="Daytona Condensed" w:eastAsiaTheme="majorEastAsia" w:hAnsi="Daytona Condensed"/>
        </w:rPr>
        <w:t xml:space="preserve"> it’s time to update them</w:t>
      </w:r>
      <w:r w:rsidRPr="00206900">
        <w:rPr>
          <w:rFonts w:ascii="Daytona Condensed" w:eastAsiaTheme="majorEastAsia" w:hAnsi="Daytona Condensed"/>
        </w:rPr>
        <w:t>. Failure to return them will result in fines per the 2026 Fines &amp; Fees Schedule.</w:t>
      </w:r>
    </w:p>
    <w:p w14:paraId="1B82BC28" w14:textId="77777777" w:rsidR="00206900" w:rsidRPr="00584867" w:rsidRDefault="00206900" w:rsidP="00584867">
      <w:pPr>
        <w:pStyle w:val="ListParagraph"/>
        <w:numPr>
          <w:ilvl w:val="0"/>
          <w:numId w:val="27"/>
        </w:numPr>
        <w:rPr>
          <w:rFonts w:ascii="Daytona Condensed" w:eastAsiaTheme="majorEastAsia" w:hAnsi="Daytona Condensed"/>
          <w:b/>
          <w:bCs/>
        </w:rPr>
      </w:pPr>
      <w:r w:rsidRPr="00584867">
        <w:rPr>
          <w:rFonts w:ascii="Daytona Condensed" w:eastAsiaTheme="majorEastAsia" w:hAnsi="Daytona Condensed"/>
          <w:b/>
          <w:bCs/>
        </w:rPr>
        <w:t>HOA Fee Increase</w:t>
      </w:r>
    </w:p>
    <w:p w14:paraId="0178F8D7" w14:textId="77777777" w:rsidR="00206900" w:rsidRPr="00206900" w:rsidRDefault="00206900" w:rsidP="00584867">
      <w:pPr>
        <w:ind w:firstLine="360"/>
        <w:rPr>
          <w:rFonts w:ascii="Daytona Condensed" w:eastAsiaTheme="majorEastAsia" w:hAnsi="Daytona Condensed"/>
        </w:rPr>
      </w:pPr>
      <w:r w:rsidRPr="00206900">
        <w:rPr>
          <w:rFonts w:ascii="Daytona Condensed" w:eastAsiaTheme="majorEastAsia" w:hAnsi="Daytona Condensed"/>
        </w:rPr>
        <w:t>Reminder of the 2026 fee adjustment.</w:t>
      </w:r>
    </w:p>
    <w:p w14:paraId="18EF0D53" w14:textId="77777777" w:rsidR="00206900" w:rsidRPr="00584867" w:rsidRDefault="00206900" w:rsidP="00584867">
      <w:pPr>
        <w:pStyle w:val="ListParagraph"/>
        <w:numPr>
          <w:ilvl w:val="0"/>
          <w:numId w:val="27"/>
        </w:numPr>
        <w:rPr>
          <w:rFonts w:ascii="Daytona Condensed" w:eastAsiaTheme="majorEastAsia" w:hAnsi="Daytona Condensed"/>
          <w:b/>
          <w:bCs/>
        </w:rPr>
      </w:pPr>
      <w:r w:rsidRPr="00584867">
        <w:rPr>
          <w:rFonts w:ascii="Daytona Condensed" w:eastAsiaTheme="majorEastAsia" w:hAnsi="Daytona Condensed"/>
          <w:b/>
          <w:bCs/>
        </w:rPr>
        <w:t>New Online Payment System</w:t>
      </w:r>
    </w:p>
    <w:p w14:paraId="25DEEBFE" w14:textId="77777777" w:rsidR="00206900" w:rsidRPr="00206900" w:rsidRDefault="00206900" w:rsidP="00584867">
      <w:pPr>
        <w:ind w:left="360"/>
        <w:rPr>
          <w:rFonts w:ascii="Daytona Condensed" w:eastAsiaTheme="majorEastAsia" w:hAnsi="Daytona Condensed"/>
        </w:rPr>
      </w:pPr>
      <w:r w:rsidRPr="00206900">
        <w:rPr>
          <w:rFonts w:ascii="Daytona Condensed" w:eastAsiaTheme="majorEastAsia" w:hAnsi="Daytona Condensed"/>
        </w:rPr>
        <w:t>The new system is nearly ready for launch. Residents will receive instructions once it is fully implemented.</w:t>
      </w:r>
    </w:p>
    <w:p w14:paraId="74102F26" w14:textId="77777777" w:rsidR="00206900" w:rsidRPr="00584867" w:rsidRDefault="00206900" w:rsidP="00584867">
      <w:pPr>
        <w:pStyle w:val="ListParagraph"/>
        <w:numPr>
          <w:ilvl w:val="0"/>
          <w:numId w:val="27"/>
        </w:numPr>
        <w:rPr>
          <w:rFonts w:ascii="Daytona Condensed" w:eastAsiaTheme="majorEastAsia" w:hAnsi="Daytona Condensed"/>
          <w:b/>
          <w:bCs/>
        </w:rPr>
      </w:pPr>
      <w:r w:rsidRPr="00584867">
        <w:rPr>
          <w:rFonts w:ascii="Daytona Condensed" w:eastAsiaTheme="majorEastAsia" w:hAnsi="Daytona Condensed"/>
          <w:b/>
          <w:bCs/>
        </w:rPr>
        <w:t>No Feeding Wildlife or Stray Animals</w:t>
      </w:r>
    </w:p>
    <w:p w14:paraId="2BEDAC05" w14:textId="77777777" w:rsidR="00206900" w:rsidRPr="00206900" w:rsidRDefault="00206900" w:rsidP="00584867">
      <w:pPr>
        <w:ind w:firstLine="360"/>
        <w:rPr>
          <w:rFonts w:ascii="Daytona Condensed" w:eastAsiaTheme="majorEastAsia" w:hAnsi="Daytona Condensed"/>
        </w:rPr>
      </w:pPr>
      <w:r w:rsidRPr="00206900">
        <w:rPr>
          <w:rFonts w:ascii="Daytona Condensed" w:eastAsiaTheme="majorEastAsia" w:hAnsi="Daytona Condensed"/>
        </w:rPr>
        <w:t>Feeding wildlife is attracting rats and causing property issues.</w:t>
      </w:r>
    </w:p>
    <w:p w14:paraId="57ED0A91" w14:textId="77777777" w:rsidR="00206900" w:rsidRPr="00584867" w:rsidRDefault="00206900" w:rsidP="00584867">
      <w:pPr>
        <w:pStyle w:val="ListParagraph"/>
        <w:numPr>
          <w:ilvl w:val="0"/>
          <w:numId w:val="27"/>
        </w:numPr>
        <w:rPr>
          <w:rFonts w:ascii="Daytona Condensed" w:eastAsiaTheme="majorEastAsia" w:hAnsi="Daytona Condensed"/>
          <w:b/>
          <w:bCs/>
        </w:rPr>
      </w:pPr>
      <w:r w:rsidRPr="00584867">
        <w:rPr>
          <w:rFonts w:ascii="Daytona Condensed" w:eastAsiaTheme="majorEastAsia" w:hAnsi="Daytona Condensed"/>
          <w:b/>
          <w:bCs/>
        </w:rPr>
        <w:t>Pet License Requirements</w:t>
      </w:r>
    </w:p>
    <w:p w14:paraId="3BBB32D8" w14:textId="77777777" w:rsidR="00206900" w:rsidRPr="00206900" w:rsidRDefault="00206900" w:rsidP="00584867">
      <w:pPr>
        <w:ind w:firstLine="360"/>
        <w:rPr>
          <w:rFonts w:ascii="Daytona Condensed" w:eastAsiaTheme="majorEastAsia" w:hAnsi="Daytona Condensed"/>
        </w:rPr>
      </w:pPr>
      <w:r w:rsidRPr="00206900">
        <w:rPr>
          <w:rFonts w:ascii="Daytona Condensed" w:eastAsiaTheme="majorEastAsia" w:hAnsi="Daytona Condensed"/>
        </w:rPr>
        <w:t>A $100 fine per pet will be added every 30 days until a current license is provided.</w:t>
      </w:r>
    </w:p>
    <w:p w14:paraId="179A5DF7" w14:textId="77777777" w:rsidR="00206900" w:rsidRPr="00584867" w:rsidRDefault="00206900" w:rsidP="00584867">
      <w:pPr>
        <w:pStyle w:val="ListParagraph"/>
        <w:numPr>
          <w:ilvl w:val="0"/>
          <w:numId w:val="27"/>
        </w:numPr>
        <w:rPr>
          <w:rFonts w:ascii="Daytona Condensed" w:eastAsiaTheme="majorEastAsia" w:hAnsi="Daytona Condensed"/>
          <w:b/>
          <w:bCs/>
        </w:rPr>
      </w:pPr>
      <w:r w:rsidRPr="00584867">
        <w:rPr>
          <w:rFonts w:ascii="Daytona Condensed" w:eastAsiaTheme="majorEastAsia" w:hAnsi="Daytona Condensed"/>
          <w:b/>
          <w:bCs/>
        </w:rPr>
        <w:t>Pet Waste Cleanup</w:t>
      </w:r>
    </w:p>
    <w:p w14:paraId="181389E0" w14:textId="77777777" w:rsidR="00206900" w:rsidRPr="00206900" w:rsidRDefault="00206900" w:rsidP="00584867">
      <w:pPr>
        <w:ind w:left="360"/>
        <w:rPr>
          <w:rFonts w:ascii="Daytona Condensed" w:eastAsiaTheme="majorEastAsia" w:hAnsi="Daytona Condensed"/>
        </w:rPr>
      </w:pPr>
      <w:r w:rsidRPr="00206900">
        <w:rPr>
          <w:rFonts w:ascii="Daytona Condensed" w:eastAsiaTheme="majorEastAsia" w:hAnsi="Daytona Condensed"/>
        </w:rPr>
        <w:t>Multiple complaints continue. Owners must clean up after their pets; maintenance does not handle pet waste.</w:t>
      </w:r>
    </w:p>
    <w:p w14:paraId="409D123E" w14:textId="77777777" w:rsidR="00206900" w:rsidRPr="00584867" w:rsidRDefault="00206900" w:rsidP="00584867">
      <w:pPr>
        <w:pStyle w:val="ListParagraph"/>
        <w:numPr>
          <w:ilvl w:val="0"/>
          <w:numId w:val="27"/>
        </w:numPr>
        <w:rPr>
          <w:rFonts w:ascii="Daytona Condensed" w:eastAsiaTheme="majorEastAsia" w:hAnsi="Daytona Condensed"/>
          <w:b/>
          <w:bCs/>
        </w:rPr>
      </w:pPr>
      <w:r w:rsidRPr="00584867">
        <w:rPr>
          <w:rFonts w:ascii="Daytona Condensed" w:eastAsiaTheme="majorEastAsia" w:hAnsi="Daytona Condensed"/>
          <w:b/>
          <w:bCs/>
        </w:rPr>
        <w:t>Emergency Access to Units</w:t>
      </w:r>
    </w:p>
    <w:p w14:paraId="44DB1FC5" w14:textId="372F502D" w:rsidR="00423E20" w:rsidRPr="00584867" w:rsidRDefault="00206900" w:rsidP="00584867">
      <w:pPr>
        <w:ind w:left="360"/>
        <w:rPr>
          <w:rFonts w:ascii="Daytona Condensed" w:eastAsiaTheme="majorEastAsia" w:hAnsi="Daytona Condensed"/>
        </w:rPr>
      </w:pPr>
      <w:r w:rsidRPr="00206900">
        <w:rPr>
          <w:rFonts w:ascii="Daytona Condensed" w:eastAsiaTheme="majorEastAsia" w:hAnsi="Daytona Condensed"/>
        </w:rPr>
        <w:t>A recent medical emergency required unit entry. Because a key was available in the lockbox, emergency responders gained access quickly</w:t>
      </w:r>
      <w:r w:rsidR="0061016C">
        <w:rPr>
          <w:rFonts w:ascii="Daytona Condensed" w:eastAsiaTheme="majorEastAsia" w:hAnsi="Daytona Condensed"/>
        </w:rPr>
        <w:t xml:space="preserve"> and </w:t>
      </w:r>
      <w:r w:rsidR="000255FA">
        <w:rPr>
          <w:rFonts w:ascii="Daytona Condensed" w:eastAsiaTheme="majorEastAsia" w:hAnsi="Daytona Condensed"/>
        </w:rPr>
        <w:t>fatality</w:t>
      </w:r>
      <w:r w:rsidR="0061016C">
        <w:rPr>
          <w:rFonts w:ascii="Daytona Condensed" w:eastAsiaTheme="majorEastAsia" w:hAnsi="Daytona Condensed"/>
        </w:rPr>
        <w:t xml:space="preserve"> was avoided.</w:t>
      </w:r>
      <w:r w:rsidRPr="00206900">
        <w:rPr>
          <w:rFonts w:ascii="Daytona Condensed" w:eastAsiaTheme="majorEastAsia" w:hAnsi="Daytona Condensed"/>
        </w:rPr>
        <w:t xml:space="preserve"> Without an emergency key on file, the office cannot assist with entry.</w:t>
      </w:r>
    </w:p>
    <w:sectPr w:rsidR="00423E20" w:rsidRPr="00584867" w:rsidSect="001D41C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ytona Condensed">
    <w:altName w:val="Daytona Condensed"/>
    <w:charset w:val="00"/>
    <w:family w:val="swiss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E1B"/>
    <w:multiLevelType w:val="multilevel"/>
    <w:tmpl w:val="5D74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F33C5"/>
    <w:multiLevelType w:val="multilevel"/>
    <w:tmpl w:val="A6C415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81B0C"/>
    <w:multiLevelType w:val="multilevel"/>
    <w:tmpl w:val="8DDA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54281"/>
    <w:multiLevelType w:val="hybridMultilevel"/>
    <w:tmpl w:val="0D888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4770C"/>
    <w:multiLevelType w:val="hybridMultilevel"/>
    <w:tmpl w:val="C398553C"/>
    <w:lvl w:ilvl="0" w:tplc="2A429E00"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0049E"/>
    <w:multiLevelType w:val="hybridMultilevel"/>
    <w:tmpl w:val="C46C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3523F"/>
    <w:multiLevelType w:val="multilevel"/>
    <w:tmpl w:val="E6B8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47133"/>
    <w:multiLevelType w:val="multilevel"/>
    <w:tmpl w:val="20FA9D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7B0348"/>
    <w:multiLevelType w:val="multilevel"/>
    <w:tmpl w:val="131C6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B0221"/>
    <w:multiLevelType w:val="multilevel"/>
    <w:tmpl w:val="ACC0BE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CB7D24"/>
    <w:multiLevelType w:val="hybridMultilevel"/>
    <w:tmpl w:val="3D0EA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240D43"/>
    <w:multiLevelType w:val="multilevel"/>
    <w:tmpl w:val="E688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5E046D"/>
    <w:multiLevelType w:val="multilevel"/>
    <w:tmpl w:val="094C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31F4F"/>
    <w:multiLevelType w:val="multilevel"/>
    <w:tmpl w:val="AB4279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2F5165"/>
    <w:multiLevelType w:val="hybridMultilevel"/>
    <w:tmpl w:val="24FA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A26D7"/>
    <w:multiLevelType w:val="multilevel"/>
    <w:tmpl w:val="6A00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B83986"/>
    <w:multiLevelType w:val="hybridMultilevel"/>
    <w:tmpl w:val="EF38C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24991"/>
    <w:multiLevelType w:val="hybridMultilevel"/>
    <w:tmpl w:val="2CC03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A3E13"/>
    <w:multiLevelType w:val="multilevel"/>
    <w:tmpl w:val="22DC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E2198D"/>
    <w:multiLevelType w:val="hybridMultilevel"/>
    <w:tmpl w:val="CD30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B1E0B"/>
    <w:multiLevelType w:val="multilevel"/>
    <w:tmpl w:val="97D2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0622B9"/>
    <w:multiLevelType w:val="hybridMultilevel"/>
    <w:tmpl w:val="79F4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B0380"/>
    <w:multiLevelType w:val="multilevel"/>
    <w:tmpl w:val="04CAF5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8D4DA9"/>
    <w:multiLevelType w:val="hybridMultilevel"/>
    <w:tmpl w:val="9FDC29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21BE5"/>
    <w:multiLevelType w:val="multilevel"/>
    <w:tmpl w:val="9076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324F74"/>
    <w:multiLevelType w:val="hybridMultilevel"/>
    <w:tmpl w:val="1D047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515E8E"/>
    <w:multiLevelType w:val="hybridMultilevel"/>
    <w:tmpl w:val="7F3C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757716">
    <w:abstractNumId w:val="0"/>
  </w:num>
  <w:num w:numId="2" w16cid:durableId="1388528036">
    <w:abstractNumId w:val="26"/>
  </w:num>
  <w:num w:numId="3" w16cid:durableId="674306117">
    <w:abstractNumId w:val="17"/>
  </w:num>
  <w:num w:numId="4" w16cid:durableId="2096659945">
    <w:abstractNumId w:val="15"/>
  </w:num>
  <w:num w:numId="5" w16cid:durableId="1294209545">
    <w:abstractNumId w:val="18"/>
  </w:num>
  <w:num w:numId="6" w16cid:durableId="50614919">
    <w:abstractNumId w:val="6"/>
  </w:num>
  <w:num w:numId="7" w16cid:durableId="1548566684">
    <w:abstractNumId w:val="20"/>
  </w:num>
  <w:num w:numId="8" w16cid:durableId="301466326">
    <w:abstractNumId w:val="11"/>
  </w:num>
  <w:num w:numId="9" w16cid:durableId="820275153">
    <w:abstractNumId w:val="12"/>
  </w:num>
  <w:num w:numId="10" w16cid:durableId="747193570">
    <w:abstractNumId w:val="2"/>
  </w:num>
  <w:num w:numId="11" w16cid:durableId="1095712004">
    <w:abstractNumId w:val="3"/>
  </w:num>
  <w:num w:numId="12" w16cid:durableId="45301760">
    <w:abstractNumId w:val="5"/>
  </w:num>
  <w:num w:numId="13" w16cid:durableId="1303540657">
    <w:abstractNumId w:val="4"/>
  </w:num>
  <w:num w:numId="14" w16cid:durableId="857037879">
    <w:abstractNumId w:val="19"/>
  </w:num>
  <w:num w:numId="15" w16cid:durableId="1996955240">
    <w:abstractNumId w:val="10"/>
  </w:num>
  <w:num w:numId="16" w16cid:durableId="1543863147">
    <w:abstractNumId w:val="25"/>
  </w:num>
  <w:num w:numId="17" w16cid:durableId="2134474713">
    <w:abstractNumId w:val="14"/>
  </w:num>
  <w:num w:numId="18" w16cid:durableId="1364013057">
    <w:abstractNumId w:val="16"/>
  </w:num>
  <w:num w:numId="19" w16cid:durableId="1877615306">
    <w:abstractNumId w:val="21"/>
  </w:num>
  <w:num w:numId="20" w16cid:durableId="1520973968">
    <w:abstractNumId w:val="24"/>
  </w:num>
  <w:num w:numId="21" w16cid:durableId="1379822573">
    <w:abstractNumId w:val="9"/>
  </w:num>
  <w:num w:numId="22" w16cid:durableId="1353721175">
    <w:abstractNumId w:val="8"/>
  </w:num>
  <w:num w:numId="23" w16cid:durableId="716779909">
    <w:abstractNumId w:val="13"/>
  </w:num>
  <w:num w:numId="24" w16cid:durableId="1646471390">
    <w:abstractNumId w:val="22"/>
  </w:num>
  <w:num w:numId="25" w16cid:durableId="463353883">
    <w:abstractNumId w:val="1"/>
  </w:num>
  <w:num w:numId="26" w16cid:durableId="627322537">
    <w:abstractNumId w:val="7"/>
  </w:num>
  <w:num w:numId="27" w16cid:durableId="5024049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CF"/>
    <w:rsid w:val="000255FA"/>
    <w:rsid w:val="00061452"/>
    <w:rsid w:val="00090497"/>
    <w:rsid w:val="000D0599"/>
    <w:rsid w:val="000D3237"/>
    <w:rsid w:val="00103D92"/>
    <w:rsid w:val="00103F98"/>
    <w:rsid w:val="00115D01"/>
    <w:rsid w:val="001B26ED"/>
    <w:rsid w:val="001D3418"/>
    <w:rsid w:val="001D41CF"/>
    <w:rsid w:val="00206900"/>
    <w:rsid w:val="002F2989"/>
    <w:rsid w:val="003873FC"/>
    <w:rsid w:val="003A48D3"/>
    <w:rsid w:val="00423E20"/>
    <w:rsid w:val="00474C52"/>
    <w:rsid w:val="00512376"/>
    <w:rsid w:val="00525371"/>
    <w:rsid w:val="00571332"/>
    <w:rsid w:val="00584867"/>
    <w:rsid w:val="005A0EE9"/>
    <w:rsid w:val="0061016C"/>
    <w:rsid w:val="00617D62"/>
    <w:rsid w:val="0063485F"/>
    <w:rsid w:val="00670F70"/>
    <w:rsid w:val="006907FC"/>
    <w:rsid w:val="006D6828"/>
    <w:rsid w:val="00720616"/>
    <w:rsid w:val="00731B08"/>
    <w:rsid w:val="00733200"/>
    <w:rsid w:val="007C7459"/>
    <w:rsid w:val="007F5AD7"/>
    <w:rsid w:val="0080409A"/>
    <w:rsid w:val="00814879"/>
    <w:rsid w:val="008765EF"/>
    <w:rsid w:val="008B0744"/>
    <w:rsid w:val="008E2818"/>
    <w:rsid w:val="00945B5E"/>
    <w:rsid w:val="009E6438"/>
    <w:rsid w:val="009F548B"/>
    <w:rsid w:val="00A14AD2"/>
    <w:rsid w:val="00A3200A"/>
    <w:rsid w:val="00B40CB4"/>
    <w:rsid w:val="00B871FC"/>
    <w:rsid w:val="00BA1B6B"/>
    <w:rsid w:val="00BC4037"/>
    <w:rsid w:val="00CA02A0"/>
    <w:rsid w:val="00CB6C0B"/>
    <w:rsid w:val="00D50AF4"/>
    <w:rsid w:val="00D83E81"/>
    <w:rsid w:val="00E27096"/>
    <w:rsid w:val="00E97057"/>
    <w:rsid w:val="00EA2D36"/>
    <w:rsid w:val="00EA505A"/>
    <w:rsid w:val="00ED35FF"/>
    <w:rsid w:val="00F4577B"/>
    <w:rsid w:val="00F95A99"/>
    <w:rsid w:val="00FC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BB27C"/>
  <w15:chartTrackingRefBased/>
  <w15:docId w15:val="{A9479AC8-DF5A-4A0C-B689-94B8E85F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1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1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1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1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1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1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1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1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1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1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1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1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1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1C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D41CF"/>
    <w:pPr>
      <w:spacing w:before="100" w:beforeAutospacing="1" w:after="100" w:afterAutospacing="1"/>
    </w:pPr>
  </w:style>
  <w:style w:type="character" w:customStyle="1" w:styleId="gmaildefault">
    <w:name w:val="gmail_default"/>
    <w:basedOn w:val="DefaultParagraphFont"/>
    <w:rsid w:val="001D41CF"/>
  </w:style>
  <w:style w:type="table" w:styleId="TableGrid">
    <w:name w:val="Table Grid"/>
    <w:basedOn w:val="TableNormal"/>
    <w:uiPriority w:val="59"/>
    <w:rsid w:val="0057133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2</Pages>
  <Words>467</Words>
  <Characters>2595</Characters>
  <Application>Microsoft Office Word</Application>
  <DocSecurity>0</DocSecurity>
  <Lines>101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Mastapeter</dc:creator>
  <cp:keywords/>
  <dc:description/>
  <cp:lastModifiedBy>Terri Slagle</cp:lastModifiedBy>
  <cp:revision>15</cp:revision>
  <cp:lastPrinted>2026-03-23T21:30:00Z</cp:lastPrinted>
  <dcterms:created xsi:type="dcterms:W3CDTF">2026-03-24T23:09:00Z</dcterms:created>
  <dcterms:modified xsi:type="dcterms:W3CDTF">2026-03-25T19:47:00Z</dcterms:modified>
</cp:coreProperties>
</file>