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B1E12" w14:textId="7B2C1EEB" w:rsidR="00896127" w:rsidRPr="001E1D6B" w:rsidRDefault="00896127" w:rsidP="00896127">
      <w:pPr>
        <w:rPr>
          <w:rFonts w:ascii="Daytona Condensed" w:hAnsi="Daytona Condensed"/>
          <w:b/>
          <w:bCs/>
        </w:rPr>
      </w:pPr>
      <w:r w:rsidRPr="001E1D6B">
        <w:rPr>
          <w:rFonts w:ascii="Daytona Condensed" w:hAnsi="Daytona Condensed"/>
          <w:b/>
          <w:bCs/>
        </w:rPr>
        <w:t xml:space="preserve">Meeting </w:t>
      </w:r>
      <w:r w:rsidRPr="001E1D6B">
        <w:rPr>
          <w:rFonts w:ascii="Daytona Condensed" w:hAnsi="Daytona Condensed"/>
          <w:b/>
          <w:bCs/>
        </w:rPr>
        <w:t>Summary</w:t>
      </w:r>
      <w:r w:rsidR="001E1D6B">
        <w:rPr>
          <w:rFonts w:ascii="Daytona Condensed" w:hAnsi="Daytona Condensed"/>
          <w:b/>
          <w:bCs/>
        </w:rPr>
        <w:t>- August 26, 2026</w:t>
      </w:r>
    </w:p>
    <w:p w14:paraId="02AD6485" w14:textId="77777777" w:rsidR="00896127" w:rsidRPr="001E1D6B" w:rsidRDefault="00896127" w:rsidP="00896127">
      <w:pPr>
        <w:rPr>
          <w:rFonts w:ascii="Daytona Condensed" w:hAnsi="Daytona Condensed"/>
          <w:b/>
          <w:bCs/>
        </w:rPr>
      </w:pPr>
      <w:r w:rsidRPr="001E1D6B">
        <w:rPr>
          <w:rFonts w:ascii="Daytona Condensed" w:hAnsi="Daytona Condensed"/>
          <w:b/>
          <w:bCs/>
        </w:rPr>
        <w:t>Board Financial and Landscaping Updates</w:t>
      </w:r>
    </w:p>
    <w:p w14:paraId="50F5FCD6" w14:textId="46404ED0" w:rsidR="00896127" w:rsidRPr="001E1D6B" w:rsidRDefault="00896127" w:rsidP="00896127">
      <w:pPr>
        <w:rPr>
          <w:rFonts w:ascii="Daytona Condensed" w:hAnsi="Daytona Condensed"/>
        </w:rPr>
      </w:pPr>
      <w:r w:rsidRPr="001E1D6B">
        <w:rPr>
          <w:rFonts w:ascii="Daytona Condensed" w:hAnsi="Daytona Condensed"/>
        </w:rPr>
        <w:t xml:space="preserve">Terri opened the meeting and provided financial updates, including current savings and capital fund amounts. The board approved the bills list and June meeting minutes, which Terri will process the following day. Terri discussed outstanding invoices for buildings 2, 7, and </w:t>
      </w:r>
      <w:r w:rsidRPr="001E1D6B">
        <w:rPr>
          <w:rFonts w:ascii="Daytona Condensed" w:hAnsi="Daytona Condensed"/>
        </w:rPr>
        <w:t>1</w:t>
      </w:r>
      <w:r w:rsidRPr="001E1D6B">
        <w:rPr>
          <w:rFonts w:ascii="Daytona Condensed" w:hAnsi="Daytona Condensed"/>
        </w:rPr>
        <w:t>9, emphasizing the need for unit owners to establish payment plans if they haven't already. The main discussion centered on landscaping issues, particularly incomplete bush pruning on the property's left side, with Terri reporting that she had sent a firm email to the landscapers who responded that they planned to work on Thursday and Friday despite weather concerns.</w:t>
      </w:r>
    </w:p>
    <w:p w14:paraId="07F17244" w14:textId="77777777" w:rsidR="00896127" w:rsidRPr="001E1D6B" w:rsidRDefault="00896127" w:rsidP="00896127">
      <w:pPr>
        <w:rPr>
          <w:rFonts w:ascii="Daytona Condensed" w:hAnsi="Daytona Condensed"/>
          <w:b/>
          <w:bCs/>
        </w:rPr>
      </w:pPr>
      <w:r w:rsidRPr="001E1D6B">
        <w:rPr>
          <w:rFonts w:ascii="Daytona Condensed" w:hAnsi="Daytona Condensed"/>
          <w:b/>
          <w:bCs/>
        </w:rPr>
        <w:t>HOA Payment and Policy Updates</w:t>
      </w:r>
    </w:p>
    <w:p w14:paraId="54B960FC" w14:textId="26C41732" w:rsidR="00896127" w:rsidRPr="001E1D6B" w:rsidRDefault="00896127" w:rsidP="00896127">
      <w:pPr>
        <w:rPr>
          <w:rFonts w:ascii="Daytona Condensed" w:hAnsi="Daytona Condensed"/>
        </w:rPr>
      </w:pPr>
      <w:r w:rsidRPr="001E1D6B">
        <w:rPr>
          <w:rFonts w:ascii="Daytona Condensed" w:hAnsi="Daytona Condensed"/>
        </w:rPr>
        <w:t>R</w:t>
      </w:r>
      <w:r w:rsidRPr="001E1D6B">
        <w:rPr>
          <w:rFonts w:ascii="Daytona Condensed" w:hAnsi="Daytona Condensed"/>
        </w:rPr>
        <w:t xml:space="preserve">esidents </w:t>
      </w:r>
      <w:r w:rsidRPr="001E1D6B">
        <w:rPr>
          <w:rFonts w:ascii="Daytona Condensed" w:hAnsi="Daytona Condensed"/>
        </w:rPr>
        <w:t xml:space="preserve">were again reminded </w:t>
      </w:r>
      <w:r w:rsidRPr="001E1D6B">
        <w:rPr>
          <w:rFonts w:ascii="Daytona Condensed" w:hAnsi="Daytona Condensed"/>
        </w:rPr>
        <w:t xml:space="preserve">to update their HOA payments from $295 to $315 to avoid late fees and to include the 35-cent processing fee with checks. </w:t>
      </w:r>
    </w:p>
    <w:p w14:paraId="66CA8BEC" w14:textId="77777777" w:rsidR="00896127" w:rsidRPr="001E1D6B" w:rsidRDefault="00896127" w:rsidP="00896127">
      <w:pPr>
        <w:rPr>
          <w:rFonts w:ascii="Daytona Condensed" w:hAnsi="Daytona Condensed"/>
          <w:b/>
          <w:bCs/>
        </w:rPr>
      </w:pPr>
      <w:r w:rsidRPr="001E1D6B">
        <w:rPr>
          <w:rFonts w:ascii="Daytona Condensed" w:hAnsi="Daytona Condensed"/>
          <w:b/>
          <w:bCs/>
        </w:rPr>
        <w:t>Community Issues and Updates</w:t>
      </w:r>
    </w:p>
    <w:p w14:paraId="4BBA9A93" w14:textId="77777777" w:rsidR="00896127" w:rsidRPr="001E1D6B" w:rsidRDefault="00896127" w:rsidP="00896127">
      <w:pPr>
        <w:rPr>
          <w:rFonts w:ascii="Daytona Condensed" w:hAnsi="Daytona Condensed"/>
        </w:rPr>
      </w:pPr>
      <w:r w:rsidRPr="001E1D6B">
        <w:rPr>
          <w:rFonts w:ascii="Daytona Condensed" w:hAnsi="Daytona Condensed"/>
        </w:rPr>
        <w:t>Terri discussed ongoing issues with pet waste cleanup and feral cats in the community. She explained that while residents cannot call animal control to remove feral cats, a resident has taken initiative to trap and relocate them with help from a contact who is funding the removals. Terri also reinforced the policy prohibiting feeding of wildlife or stray animals.</w:t>
      </w:r>
    </w:p>
    <w:p w14:paraId="0366B78D" w14:textId="4E507C06" w:rsidR="00896127" w:rsidRPr="001E1D6B" w:rsidRDefault="00896127" w:rsidP="00896127">
      <w:pPr>
        <w:rPr>
          <w:rFonts w:ascii="Daytona Condensed" w:hAnsi="Daytona Condensed"/>
        </w:rPr>
      </w:pPr>
      <w:r w:rsidRPr="001E1D6B">
        <w:rPr>
          <w:rFonts w:ascii="Daytona Condensed" w:hAnsi="Daytona Condensed"/>
        </w:rPr>
        <w:t>E</w:t>
      </w:r>
      <w:r w:rsidRPr="001E1D6B">
        <w:rPr>
          <w:rFonts w:ascii="Daytona Condensed" w:hAnsi="Daytona Condensed"/>
        </w:rPr>
        <w:t>mergency access concerns</w:t>
      </w:r>
      <w:r w:rsidRPr="001E1D6B">
        <w:rPr>
          <w:rFonts w:ascii="Daytona Condensed" w:hAnsi="Daytona Condensed"/>
        </w:rPr>
        <w:t xml:space="preserve"> were discussed</w:t>
      </w:r>
      <w:r w:rsidRPr="001E1D6B">
        <w:rPr>
          <w:rFonts w:ascii="Daytona Condensed" w:hAnsi="Daytona Condensed"/>
        </w:rPr>
        <w:t>, noting that only about 100 out of 324 units have provided backup keys to the office, and warned that first responders may damage doors during emergencies if no key is available. Finally, she announced that the pool lifeguards will return to school on August 27th, limiting pool hours to weekends only, with specific weekend dates mentioned for the coming weeks.</w:t>
      </w:r>
    </w:p>
    <w:p w14:paraId="169C5565" w14:textId="77777777" w:rsidR="00896127" w:rsidRPr="001E1D6B" w:rsidRDefault="00896127" w:rsidP="00896127">
      <w:pPr>
        <w:rPr>
          <w:rFonts w:ascii="Daytona Condensed" w:hAnsi="Daytona Condensed"/>
          <w:b/>
          <w:bCs/>
        </w:rPr>
      </w:pPr>
      <w:r w:rsidRPr="001E1D6B">
        <w:rPr>
          <w:rFonts w:ascii="Daytona Condensed" w:hAnsi="Daytona Condensed"/>
          <w:b/>
          <w:bCs/>
        </w:rPr>
        <w:t>Board Election and Maintenance Issues</w:t>
      </w:r>
    </w:p>
    <w:p w14:paraId="0684CDE0" w14:textId="69C48625" w:rsidR="00896127" w:rsidRPr="001E1D6B" w:rsidRDefault="00896127" w:rsidP="00896127">
      <w:pPr>
        <w:rPr>
          <w:rFonts w:ascii="Daytona Condensed" w:hAnsi="Daytona Condensed"/>
        </w:rPr>
      </w:pPr>
      <w:r w:rsidRPr="001E1D6B">
        <w:rPr>
          <w:rFonts w:ascii="Daytona Condensed" w:hAnsi="Daytona Condensed"/>
        </w:rPr>
        <w:t xml:space="preserve">The board received only 77 votes for an election that was extended for four weeks, and they will appoint a position after counting the ballots. Terri confirmed that Carrie will resume her board position. The meeting also discussed concerns about overgrown bushes near </w:t>
      </w:r>
      <w:r w:rsidRPr="001E1D6B">
        <w:rPr>
          <w:rFonts w:ascii="Daytona Condensed" w:hAnsi="Daytona Condensed"/>
        </w:rPr>
        <w:t xml:space="preserve">the easement, </w:t>
      </w:r>
      <w:r w:rsidRPr="001E1D6B">
        <w:rPr>
          <w:rFonts w:ascii="Daytona Condensed" w:hAnsi="Daytona Condensed"/>
        </w:rPr>
        <w:t>creating issues with bugs and potential cat habitats, which will be added to the maintenance list.</w:t>
      </w:r>
    </w:p>
    <w:p w14:paraId="2FDAB71C" w14:textId="77777777" w:rsidR="00896127" w:rsidRPr="001E1D6B" w:rsidRDefault="00896127" w:rsidP="00896127">
      <w:pPr>
        <w:rPr>
          <w:rFonts w:ascii="Daytona Condensed" w:hAnsi="Daytona Condensed"/>
          <w:b/>
          <w:bCs/>
        </w:rPr>
      </w:pPr>
      <w:r w:rsidRPr="001E1D6B">
        <w:rPr>
          <w:rFonts w:ascii="Daytona Condensed" w:hAnsi="Daytona Condensed"/>
          <w:b/>
          <w:bCs/>
        </w:rPr>
        <w:t>Building Maintenance Status Update</w:t>
      </w:r>
    </w:p>
    <w:p w14:paraId="74AF7181" w14:textId="77777777" w:rsidR="00896127" w:rsidRPr="001E1D6B" w:rsidRDefault="00896127" w:rsidP="00896127">
      <w:pPr>
        <w:rPr>
          <w:rFonts w:ascii="Daytona Condensed" w:hAnsi="Daytona Condensed"/>
        </w:rPr>
      </w:pPr>
      <w:r w:rsidRPr="001E1D6B">
        <w:rPr>
          <w:rFonts w:ascii="Daytona Condensed" w:hAnsi="Daytona Condensed"/>
        </w:rPr>
        <w:t>Terri discussed the status of building maintenance work, explaining that three buildings have been completed and the KPI project is finished for the year. The next buildings scheduled for work are numbers 18, 14, and 11, determined by structural engineering criteria rather than cosmetic issues like peeling paint. Terri noted that while the team hopes to complete another building or two before year-</w:t>
      </w:r>
      <w:r w:rsidRPr="001E1D6B">
        <w:rPr>
          <w:rFonts w:ascii="Daytona Condensed" w:hAnsi="Daytona Condensed"/>
        </w:rPr>
        <w:lastRenderedPageBreak/>
        <w:t>end, the exact timeline depends on whether the contractor can return after Thanksgiving or will resume next year.</w:t>
      </w:r>
    </w:p>
    <w:p w14:paraId="78032C55" w14:textId="77777777" w:rsidR="00896127" w:rsidRPr="001E1D6B" w:rsidRDefault="00896127" w:rsidP="00896127">
      <w:pPr>
        <w:rPr>
          <w:rFonts w:ascii="Daytona Condensed" w:hAnsi="Daytona Condensed"/>
          <w:b/>
          <w:bCs/>
        </w:rPr>
      </w:pPr>
      <w:r w:rsidRPr="001E1D6B">
        <w:rPr>
          <w:rFonts w:ascii="Daytona Condensed" w:hAnsi="Daytona Condensed"/>
          <w:b/>
          <w:bCs/>
        </w:rPr>
        <w:t>Broken Glass Safety Hazard Cleanup</w:t>
      </w:r>
    </w:p>
    <w:p w14:paraId="4198F273" w14:textId="52CB679A" w:rsidR="00896127" w:rsidRPr="001E1D6B" w:rsidRDefault="00896127" w:rsidP="00896127">
      <w:pPr>
        <w:rPr>
          <w:rFonts w:ascii="Daytona Condensed" w:hAnsi="Daytona Condensed"/>
        </w:rPr>
      </w:pPr>
      <w:r w:rsidRPr="001E1D6B">
        <w:rPr>
          <w:rFonts w:ascii="Daytona Condensed" w:hAnsi="Daytona Condensed"/>
        </w:rPr>
        <w:t>Jess reported broken glass bottles causing safety hazards in common areas, particularly near recycling bins. Terri acknowledged the issue and confirmed that maintenance staff would clean up the broken glass. The discussion also covered proper recycling practices, with Terri emphasizing that bags should not be thrown into dumpsters or totes.</w:t>
      </w:r>
      <w:r w:rsidRPr="001E1D6B">
        <w:rPr>
          <w:rFonts w:ascii="Daytona Condensed" w:hAnsi="Daytona Condensed"/>
        </w:rPr>
        <w:t xml:space="preserve"> Unit owners in 1801 </w:t>
      </w:r>
      <w:r w:rsidRPr="001E1D6B">
        <w:rPr>
          <w:rFonts w:ascii="Daytona Condensed" w:hAnsi="Daytona Condensed"/>
        </w:rPr>
        <w:t>identified an issue with glass bottles breaking and creating shards behind recycling bins and dumpsters, attributing it to residents' recycling practices rather than maintenance problems. Terri agreed with Jess's assessment that this was an owner issue requiring awareness rather than additional maintenance work. The conversation ended after addressing this single topic.</w:t>
      </w:r>
    </w:p>
    <w:p w14:paraId="77982984" w14:textId="6EF763F0" w:rsidR="00896127" w:rsidRPr="001E1D6B" w:rsidRDefault="001E1D6B" w:rsidP="00896127">
      <w:pPr>
        <w:rPr>
          <w:rFonts w:ascii="Daytona Condensed" w:hAnsi="Daytona Condensed"/>
          <w:b/>
          <w:bCs/>
        </w:rPr>
      </w:pPr>
      <w:r w:rsidRPr="001E1D6B">
        <w:rPr>
          <w:rFonts w:ascii="Daytona Condensed" w:hAnsi="Daytona Condensed"/>
          <w:b/>
          <w:bCs/>
        </w:rPr>
        <w:t xml:space="preserve">Zoom </w:t>
      </w:r>
      <w:r w:rsidR="00896127" w:rsidRPr="001E1D6B">
        <w:rPr>
          <w:rFonts w:ascii="Daytona Condensed" w:hAnsi="Daytona Condensed"/>
          <w:b/>
          <w:bCs/>
        </w:rPr>
        <w:t>Attendance:</w:t>
      </w:r>
    </w:p>
    <w:tbl>
      <w:tblPr>
        <w:tblW w:w="3440" w:type="dxa"/>
        <w:tblLook w:val="04A0" w:firstRow="1" w:lastRow="0" w:firstColumn="1" w:lastColumn="0" w:noHBand="0" w:noVBand="1"/>
      </w:tblPr>
      <w:tblGrid>
        <w:gridCol w:w="3440"/>
      </w:tblGrid>
      <w:tr w:rsidR="001E1D6B" w:rsidRPr="001E1D6B" w14:paraId="2F455E93" w14:textId="77777777" w:rsidTr="001E1D6B">
        <w:trPr>
          <w:trHeight w:val="300"/>
        </w:trPr>
        <w:tc>
          <w:tcPr>
            <w:tcW w:w="3440" w:type="dxa"/>
            <w:tcBorders>
              <w:top w:val="single" w:sz="4" w:space="0" w:color="auto"/>
              <w:left w:val="single" w:sz="4" w:space="0" w:color="auto"/>
              <w:bottom w:val="single" w:sz="4" w:space="0" w:color="auto"/>
              <w:right w:val="single" w:sz="4" w:space="0" w:color="auto"/>
            </w:tcBorders>
            <w:noWrap/>
            <w:vAlign w:val="bottom"/>
            <w:hideMark/>
          </w:tcPr>
          <w:p w14:paraId="16289E16"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Terri Slagle</w:t>
            </w:r>
          </w:p>
        </w:tc>
      </w:tr>
      <w:tr w:rsidR="001E1D6B" w:rsidRPr="001E1D6B" w14:paraId="1A74C227"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134A0A2B"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William Palaferro</w:t>
            </w:r>
          </w:p>
        </w:tc>
      </w:tr>
      <w:tr w:rsidR="001E1D6B" w:rsidRPr="001E1D6B" w14:paraId="6D0207B7"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0C49244B"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Joseph Smith 1503</w:t>
            </w:r>
          </w:p>
        </w:tc>
      </w:tr>
      <w:tr w:rsidR="001E1D6B" w:rsidRPr="001E1D6B" w14:paraId="47EE62E7"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01EEF9B6"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Joy - 1911 (</w:t>
            </w:r>
            <w:proofErr w:type="spellStart"/>
            <w:r w:rsidRPr="001E1D6B">
              <w:rPr>
                <w:rFonts w:ascii="Daytona Condensed" w:eastAsia="Times New Roman" w:hAnsi="Daytona Condensed" w:cs="Times New Roman"/>
                <w:color w:val="000000"/>
                <w:kern w:val="0"/>
                <w:sz w:val="22"/>
                <w:szCs w:val="22"/>
                <w14:ligatures w14:val="none"/>
              </w:rPr>
              <w:t>Joytrese</w:t>
            </w:r>
            <w:proofErr w:type="spellEnd"/>
            <w:r w:rsidRPr="001E1D6B">
              <w:rPr>
                <w:rFonts w:ascii="Daytona Condensed" w:eastAsia="Times New Roman" w:hAnsi="Daytona Condensed" w:cs="Times New Roman"/>
                <w:color w:val="000000"/>
                <w:kern w:val="0"/>
                <w:sz w:val="22"/>
                <w:szCs w:val="22"/>
                <w14:ligatures w14:val="none"/>
              </w:rPr>
              <w:t xml:space="preserve"> George)</w:t>
            </w:r>
          </w:p>
        </w:tc>
      </w:tr>
      <w:tr w:rsidR="001E1D6B" w:rsidRPr="001E1D6B" w14:paraId="202F2A48"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1F552312"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Bob R 206 (Bob R)</w:t>
            </w:r>
          </w:p>
        </w:tc>
      </w:tr>
      <w:tr w:rsidR="001E1D6B" w:rsidRPr="001E1D6B" w14:paraId="5BE97FA9"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4C75BD3C"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KAREN 603</w:t>
            </w:r>
          </w:p>
        </w:tc>
      </w:tr>
      <w:tr w:rsidR="001E1D6B" w:rsidRPr="001E1D6B" w14:paraId="732C8346"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27D36092"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Jess Patane #1801 (Jess Patane)</w:t>
            </w:r>
          </w:p>
        </w:tc>
      </w:tr>
      <w:tr w:rsidR="001E1D6B" w:rsidRPr="001E1D6B" w14:paraId="746CF90C"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0DB50427"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proofErr w:type="spellStart"/>
            <w:r w:rsidRPr="001E1D6B">
              <w:rPr>
                <w:rFonts w:ascii="Daytona Condensed" w:eastAsia="Times New Roman" w:hAnsi="Daytona Condensed" w:cs="Times New Roman"/>
                <w:color w:val="000000"/>
                <w:kern w:val="0"/>
                <w:sz w:val="22"/>
                <w:szCs w:val="22"/>
                <w14:ligatures w14:val="none"/>
              </w:rPr>
              <w:t>babci</w:t>
            </w:r>
            <w:proofErr w:type="spellEnd"/>
            <w:r w:rsidRPr="001E1D6B">
              <w:rPr>
                <w:rFonts w:ascii="Daytona Condensed" w:eastAsia="Times New Roman" w:hAnsi="Daytona Condensed" w:cs="Times New Roman"/>
                <w:color w:val="000000"/>
                <w:kern w:val="0"/>
                <w:sz w:val="22"/>
                <w:szCs w:val="22"/>
                <w14:ligatures w14:val="none"/>
              </w:rPr>
              <w:t xml:space="preserve"> 1713</w:t>
            </w:r>
          </w:p>
        </w:tc>
      </w:tr>
      <w:tr w:rsidR="001E1D6B" w:rsidRPr="001E1D6B" w14:paraId="450CB032"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139B39FF"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Laura 1416</w:t>
            </w:r>
          </w:p>
        </w:tc>
      </w:tr>
      <w:tr w:rsidR="001E1D6B" w:rsidRPr="001E1D6B" w14:paraId="5C8F32B7"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12D04FB9"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Matthew Kuppersmith 1505</w:t>
            </w:r>
          </w:p>
        </w:tc>
      </w:tr>
    </w:tbl>
    <w:p w14:paraId="61AF8667" w14:textId="77777777" w:rsidR="001E1D6B" w:rsidRPr="001E1D6B" w:rsidRDefault="001E1D6B" w:rsidP="00896127">
      <w:pPr>
        <w:rPr>
          <w:rFonts w:ascii="Daytona Condensed" w:hAnsi="Daytona Condensed"/>
        </w:rPr>
      </w:pPr>
    </w:p>
    <w:p w14:paraId="003EFB17" w14:textId="737B0413" w:rsidR="001E1D6B" w:rsidRPr="001E1D6B" w:rsidRDefault="001E1D6B" w:rsidP="001E1D6B">
      <w:pPr>
        <w:rPr>
          <w:rFonts w:ascii="Daytona Condensed" w:hAnsi="Daytona Condensed"/>
          <w:b/>
          <w:bCs/>
        </w:rPr>
      </w:pPr>
      <w:r w:rsidRPr="001E1D6B">
        <w:rPr>
          <w:rFonts w:ascii="Daytona Condensed" w:hAnsi="Daytona Condensed"/>
          <w:b/>
          <w:bCs/>
        </w:rPr>
        <w:t>In-Person</w:t>
      </w:r>
      <w:r w:rsidRPr="001E1D6B">
        <w:rPr>
          <w:rFonts w:ascii="Daytona Condensed" w:hAnsi="Daytona Condensed"/>
          <w:b/>
          <w:bCs/>
        </w:rPr>
        <w:t xml:space="preserve"> Attendance:</w:t>
      </w:r>
    </w:p>
    <w:tbl>
      <w:tblPr>
        <w:tblW w:w="3440" w:type="dxa"/>
        <w:tblLook w:val="04A0" w:firstRow="1" w:lastRow="0" w:firstColumn="1" w:lastColumn="0" w:noHBand="0" w:noVBand="1"/>
      </w:tblPr>
      <w:tblGrid>
        <w:gridCol w:w="3440"/>
      </w:tblGrid>
      <w:tr w:rsidR="001E1D6B" w:rsidRPr="001E1D6B" w14:paraId="484D4B53" w14:textId="77777777" w:rsidTr="001E1D6B">
        <w:trPr>
          <w:trHeight w:val="300"/>
        </w:trPr>
        <w:tc>
          <w:tcPr>
            <w:tcW w:w="3440" w:type="dxa"/>
            <w:tcBorders>
              <w:top w:val="single" w:sz="4" w:space="0" w:color="auto"/>
              <w:left w:val="single" w:sz="4" w:space="0" w:color="auto"/>
              <w:bottom w:val="single" w:sz="4" w:space="0" w:color="auto"/>
              <w:right w:val="single" w:sz="4" w:space="0" w:color="auto"/>
            </w:tcBorders>
            <w:noWrap/>
            <w:vAlign w:val="bottom"/>
            <w:hideMark/>
          </w:tcPr>
          <w:p w14:paraId="40E91166"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Lucy Mastapeter- 1109</w:t>
            </w:r>
          </w:p>
        </w:tc>
      </w:tr>
      <w:tr w:rsidR="001E1D6B" w:rsidRPr="001E1D6B" w14:paraId="7C981D57"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584F7DC0"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Jason Yard- 1304</w:t>
            </w:r>
          </w:p>
        </w:tc>
      </w:tr>
      <w:tr w:rsidR="001E1D6B" w:rsidRPr="001E1D6B" w14:paraId="15645A39"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72AA96B4"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John Brown- 1701</w:t>
            </w:r>
          </w:p>
        </w:tc>
      </w:tr>
      <w:tr w:rsidR="001E1D6B" w:rsidRPr="001E1D6B" w14:paraId="249A65F3"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45E606A9"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Terri Slagle- 1515</w:t>
            </w:r>
          </w:p>
        </w:tc>
      </w:tr>
      <w:tr w:rsidR="001E1D6B" w:rsidRPr="001E1D6B" w14:paraId="5F7AA159"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5245EBF9"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Pam Katzenback- 1016</w:t>
            </w:r>
          </w:p>
        </w:tc>
      </w:tr>
      <w:tr w:rsidR="001E1D6B" w:rsidRPr="001E1D6B" w14:paraId="76663C72"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7E8CB0C4"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Camille Noonan- 301</w:t>
            </w:r>
          </w:p>
        </w:tc>
      </w:tr>
      <w:tr w:rsidR="001E1D6B" w:rsidRPr="001E1D6B" w14:paraId="1FCFC703"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4B29DB52"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 xml:space="preserve">Trish </w:t>
            </w:r>
            <w:proofErr w:type="spellStart"/>
            <w:r w:rsidRPr="001E1D6B">
              <w:rPr>
                <w:rFonts w:ascii="Daytona Condensed" w:eastAsia="Times New Roman" w:hAnsi="Daytona Condensed" w:cs="Times New Roman"/>
                <w:color w:val="000000"/>
                <w:kern w:val="0"/>
                <w:sz w:val="22"/>
                <w:szCs w:val="22"/>
                <w14:ligatures w14:val="none"/>
              </w:rPr>
              <w:t>DeDolce</w:t>
            </w:r>
            <w:proofErr w:type="spellEnd"/>
            <w:r w:rsidRPr="001E1D6B">
              <w:rPr>
                <w:rFonts w:ascii="Daytona Condensed" w:eastAsia="Times New Roman" w:hAnsi="Daytona Condensed" w:cs="Times New Roman"/>
                <w:color w:val="000000"/>
                <w:kern w:val="0"/>
                <w:sz w:val="22"/>
                <w:szCs w:val="22"/>
                <w14:ligatures w14:val="none"/>
              </w:rPr>
              <w:t>- 413</w:t>
            </w:r>
          </w:p>
        </w:tc>
      </w:tr>
      <w:tr w:rsidR="001E1D6B" w:rsidRPr="001E1D6B" w14:paraId="3CB82C8B"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011278FD"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Barbara Plundeke- 115</w:t>
            </w:r>
          </w:p>
        </w:tc>
      </w:tr>
      <w:tr w:rsidR="001E1D6B" w:rsidRPr="001E1D6B" w14:paraId="7148CAF8" w14:textId="77777777" w:rsidTr="001E1D6B">
        <w:trPr>
          <w:trHeight w:val="300"/>
        </w:trPr>
        <w:tc>
          <w:tcPr>
            <w:tcW w:w="3440" w:type="dxa"/>
            <w:tcBorders>
              <w:top w:val="nil"/>
              <w:left w:val="single" w:sz="4" w:space="0" w:color="auto"/>
              <w:bottom w:val="single" w:sz="4" w:space="0" w:color="auto"/>
              <w:right w:val="single" w:sz="4" w:space="0" w:color="auto"/>
            </w:tcBorders>
            <w:noWrap/>
            <w:vAlign w:val="bottom"/>
            <w:hideMark/>
          </w:tcPr>
          <w:p w14:paraId="0091B7E7" w14:textId="77777777" w:rsidR="001E1D6B" w:rsidRPr="001E1D6B" w:rsidRDefault="001E1D6B" w:rsidP="001E1D6B">
            <w:pPr>
              <w:spacing w:after="0" w:line="240" w:lineRule="auto"/>
              <w:rPr>
                <w:rFonts w:ascii="Daytona Condensed" w:eastAsia="Times New Roman" w:hAnsi="Daytona Condensed" w:cs="Times New Roman"/>
                <w:color w:val="000000"/>
                <w:kern w:val="0"/>
                <w:sz w:val="22"/>
                <w:szCs w:val="22"/>
                <w14:ligatures w14:val="none"/>
              </w:rPr>
            </w:pPr>
            <w:r w:rsidRPr="001E1D6B">
              <w:rPr>
                <w:rFonts w:ascii="Daytona Condensed" w:eastAsia="Times New Roman" w:hAnsi="Daytona Condensed" w:cs="Times New Roman"/>
                <w:color w:val="000000"/>
                <w:kern w:val="0"/>
                <w:sz w:val="22"/>
                <w:szCs w:val="22"/>
                <w14:ligatures w14:val="none"/>
              </w:rPr>
              <w:t>Janet Traphagen- 814</w:t>
            </w:r>
          </w:p>
        </w:tc>
      </w:tr>
    </w:tbl>
    <w:p w14:paraId="63DF6A8D" w14:textId="77777777" w:rsidR="00896127" w:rsidRPr="001E1D6B" w:rsidRDefault="00896127">
      <w:pPr>
        <w:rPr>
          <w:rFonts w:ascii="Daytona Condensed" w:hAnsi="Daytona Condensed"/>
        </w:rPr>
      </w:pPr>
    </w:p>
    <w:sectPr w:rsidR="00896127" w:rsidRPr="001E1D6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F9958" w14:textId="77777777" w:rsidR="0025190E" w:rsidRDefault="0025190E" w:rsidP="00C607C7">
      <w:pPr>
        <w:spacing w:after="0" w:line="240" w:lineRule="auto"/>
      </w:pPr>
      <w:r>
        <w:separator/>
      </w:r>
    </w:p>
  </w:endnote>
  <w:endnote w:type="continuationSeparator" w:id="0">
    <w:p w14:paraId="5B8C9B74" w14:textId="77777777" w:rsidR="0025190E" w:rsidRDefault="0025190E" w:rsidP="00C60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aytona Condensed">
    <w:charset w:val="00"/>
    <w:family w:val="swiss"/>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D46A8" w14:textId="77777777" w:rsidR="00C607C7" w:rsidRDefault="00C607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BE88E" w14:textId="77777777" w:rsidR="00C607C7" w:rsidRDefault="00C607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58DA" w14:textId="77777777" w:rsidR="00C607C7" w:rsidRDefault="00C60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FBE82" w14:textId="77777777" w:rsidR="0025190E" w:rsidRDefault="0025190E" w:rsidP="00C607C7">
      <w:pPr>
        <w:spacing w:after="0" w:line="240" w:lineRule="auto"/>
      </w:pPr>
      <w:r>
        <w:separator/>
      </w:r>
    </w:p>
  </w:footnote>
  <w:footnote w:type="continuationSeparator" w:id="0">
    <w:p w14:paraId="6E8D6389" w14:textId="77777777" w:rsidR="0025190E" w:rsidRDefault="0025190E" w:rsidP="00C607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47D8D" w14:textId="77777777" w:rsidR="00C607C7" w:rsidRDefault="00C607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559184"/>
      <w:docPartObj>
        <w:docPartGallery w:val="Watermarks"/>
        <w:docPartUnique/>
      </w:docPartObj>
    </w:sdtPr>
    <w:sdtContent>
      <w:p w14:paraId="1D60A892" w14:textId="3A1333A2" w:rsidR="00C607C7" w:rsidRDefault="00C607C7">
        <w:pPr>
          <w:pStyle w:val="Header"/>
        </w:pPr>
        <w:r>
          <w:rPr>
            <w:noProof/>
          </w:rPr>
          <w:pict w14:anchorId="7B0865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8596408" o:spid="_x0000_s1025" type="#_x0000_t136" style="position:absolute;margin-left:0;margin-top:0;width:412.4pt;height:247.45pt;rotation:315;z-index:-251657216;mso-position-horizontal:center;mso-position-horizontal-relative:margin;mso-position-vertical:center;mso-position-vertical-relative:margin" o:allowincell="f" fillcolor="#e00"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6B3F5" w14:textId="77777777" w:rsidR="00C607C7" w:rsidRDefault="00C607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1682B"/>
    <w:multiLevelType w:val="multilevel"/>
    <w:tmpl w:val="F26CC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A01D97"/>
    <w:multiLevelType w:val="multilevel"/>
    <w:tmpl w:val="AD94B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9F3583"/>
    <w:multiLevelType w:val="multilevel"/>
    <w:tmpl w:val="4ACC0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5C215B"/>
    <w:multiLevelType w:val="multilevel"/>
    <w:tmpl w:val="9CE6A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3232845">
    <w:abstractNumId w:val="0"/>
  </w:num>
  <w:num w:numId="2" w16cid:durableId="218439388">
    <w:abstractNumId w:val="1"/>
  </w:num>
  <w:num w:numId="3" w16cid:durableId="1164278331">
    <w:abstractNumId w:val="2"/>
  </w:num>
  <w:num w:numId="4" w16cid:durableId="4275856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27"/>
    <w:rsid w:val="001E1D6B"/>
    <w:rsid w:val="0025190E"/>
    <w:rsid w:val="00896127"/>
    <w:rsid w:val="00C56319"/>
    <w:rsid w:val="00C60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84EDF"/>
  <w15:chartTrackingRefBased/>
  <w15:docId w15:val="{9C1340CD-928C-429D-9EEB-DD08455CC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61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961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961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61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61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61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1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1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1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1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961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961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61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61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61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61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61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6127"/>
    <w:rPr>
      <w:rFonts w:eastAsiaTheme="majorEastAsia" w:cstheme="majorBidi"/>
      <w:color w:val="272727" w:themeColor="text1" w:themeTint="D8"/>
    </w:rPr>
  </w:style>
  <w:style w:type="paragraph" w:styleId="Title">
    <w:name w:val="Title"/>
    <w:basedOn w:val="Normal"/>
    <w:next w:val="Normal"/>
    <w:link w:val="TitleChar"/>
    <w:uiPriority w:val="10"/>
    <w:qFormat/>
    <w:rsid w:val="008961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61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61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61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6127"/>
    <w:pPr>
      <w:spacing w:before="160"/>
      <w:jc w:val="center"/>
    </w:pPr>
    <w:rPr>
      <w:i/>
      <w:iCs/>
      <w:color w:val="404040" w:themeColor="text1" w:themeTint="BF"/>
    </w:rPr>
  </w:style>
  <w:style w:type="character" w:customStyle="1" w:styleId="QuoteChar">
    <w:name w:val="Quote Char"/>
    <w:basedOn w:val="DefaultParagraphFont"/>
    <w:link w:val="Quote"/>
    <w:uiPriority w:val="29"/>
    <w:rsid w:val="00896127"/>
    <w:rPr>
      <w:i/>
      <w:iCs/>
      <w:color w:val="404040" w:themeColor="text1" w:themeTint="BF"/>
    </w:rPr>
  </w:style>
  <w:style w:type="paragraph" w:styleId="ListParagraph">
    <w:name w:val="List Paragraph"/>
    <w:basedOn w:val="Normal"/>
    <w:uiPriority w:val="34"/>
    <w:qFormat/>
    <w:rsid w:val="00896127"/>
    <w:pPr>
      <w:ind w:left="720"/>
      <w:contextualSpacing/>
    </w:pPr>
  </w:style>
  <w:style w:type="character" w:styleId="IntenseEmphasis">
    <w:name w:val="Intense Emphasis"/>
    <w:basedOn w:val="DefaultParagraphFont"/>
    <w:uiPriority w:val="21"/>
    <w:qFormat/>
    <w:rsid w:val="00896127"/>
    <w:rPr>
      <w:i/>
      <w:iCs/>
      <w:color w:val="0F4761" w:themeColor="accent1" w:themeShade="BF"/>
    </w:rPr>
  </w:style>
  <w:style w:type="paragraph" w:styleId="IntenseQuote">
    <w:name w:val="Intense Quote"/>
    <w:basedOn w:val="Normal"/>
    <w:next w:val="Normal"/>
    <w:link w:val="IntenseQuoteChar"/>
    <w:uiPriority w:val="30"/>
    <w:qFormat/>
    <w:rsid w:val="008961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6127"/>
    <w:rPr>
      <w:i/>
      <w:iCs/>
      <w:color w:val="0F4761" w:themeColor="accent1" w:themeShade="BF"/>
    </w:rPr>
  </w:style>
  <w:style w:type="character" w:styleId="IntenseReference">
    <w:name w:val="Intense Reference"/>
    <w:basedOn w:val="DefaultParagraphFont"/>
    <w:uiPriority w:val="32"/>
    <w:qFormat/>
    <w:rsid w:val="00896127"/>
    <w:rPr>
      <w:b/>
      <w:bCs/>
      <w:smallCaps/>
      <w:color w:val="0F4761" w:themeColor="accent1" w:themeShade="BF"/>
      <w:spacing w:val="5"/>
    </w:rPr>
  </w:style>
  <w:style w:type="paragraph" w:styleId="Header">
    <w:name w:val="header"/>
    <w:basedOn w:val="Normal"/>
    <w:link w:val="HeaderChar"/>
    <w:uiPriority w:val="99"/>
    <w:unhideWhenUsed/>
    <w:rsid w:val="00C60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7C7"/>
  </w:style>
  <w:style w:type="paragraph" w:styleId="Footer">
    <w:name w:val="footer"/>
    <w:basedOn w:val="Normal"/>
    <w:link w:val="FooterChar"/>
    <w:uiPriority w:val="99"/>
    <w:unhideWhenUsed/>
    <w:rsid w:val="00C60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7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Slagle</dc:creator>
  <cp:keywords/>
  <dc:description/>
  <cp:lastModifiedBy>Terri Slagle</cp:lastModifiedBy>
  <cp:revision>2</cp:revision>
  <dcterms:created xsi:type="dcterms:W3CDTF">2026-10-27T19:32:00Z</dcterms:created>
  <dcterms:modified xsi:type="dcterms:W3CDTF">2026-10-27T21:23:00Z</dcterms:modified>
</cp:coreProperties>
</file>