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976" w:rsidRPr="00222849" w:rsidRDefault="00A13218" w:rsidP="004A3976">
      <w:pPr>
        <w:pStyle w:val="NoSpacing"/>
        <w:rPr>
          <w:rFonts w:ascii="Times New Roman" w:hAnsi="Times New Roman" w:cs="Times New Roman"/>
          <w:b/>
        </w:rPr>
      </w:pPr>
      <w:r w:rsidRPr="00222849">
        <w:rPr>
          <w:rFonts w:ascii="Times New Roman" w:hAnsi="Times New Roman" w:cs="Times New Roman"/>
          <w:b/>
        </w:rPr>
        <w:t>4-</w:t>
      </w:r>
      <w:r w:rsidR="00D62D4E">
        <w:rPr>
          <w:rFonts w:ascii="Times New Roman" w:hAnsi="Times New Roman" w:cs="Times New Roman"/>
          <w:b/>
        </w:rPr>
        <w:t>9</w:t>
      </w:r>
      <w:r w:rsidRPr="00222849">
        <w:rPr>
          <w:rFonts w:ascii="Times New Roman" w:hAnsi="Times New Roman" w:cs="Times New Roman"/>
          <w:b/>
        </w:rPr>
        <w:t>-18</w:t>
      </w:r>
    </w:p>
    <w:p w:rsidR="005C562B" w:rsidRPr="005C562B" w:rsidRDefault="000660EB" w:rsidP="000326F0">
      <w:pPr>
        <w:pStyle w:val="NoSpacing"/>
        <w:rPr>
          <w:rFonts w:ascii="Times New Roman" w:hAnsi="Times New Roman" w:cs="Times New Roman"/>
          <w:b/>
        </w:rPr>
      </w:pPr>
      <w:r w:rsidRPr="00B01217">
        <w:rPr>
          <w:rFonts w:ascii="Times New Roman" w:hAnsi="Times New Roman" w:cs="Times New Roman"/>
          <w:b/>
          <w:sz w:val="40"/>
        </w:rPr>
        <w:t>Endoscope Reprocessin</w:t>
      </w:r>
      <w:bookmarkStart w:id="0" w:name="_GoBack"/>
      <w:bookmarkEnd w:id="0"/>
      <w:r w:rsidRPr="00B01217">
        <w:rPr>
          <w:rFonts w:ascii="Times New Roman" w:hAnsi="Times New Roman" w:cs="Times New Roman"/>
          <w:b/>
          <w:sz w:val="40"/>
        </w:rPr>
        <w:t xml:space="preserve">g </w:t>
      </w:r>
      <w:r>
        <w:rPr>
          <w:rFonts w:ascii="Times New Roman" w:hAnsi="Times New Roman" w:cs="Times New Roman"/>
          <w:b/>
          <w:sz w:val="40"/>
        </w:rPr>
        <w:t>Improvement Suggestion; Is O</w:t>
      </w:r>
      <w:r w:rsidR="00BC2CD3">
        <w:rPr>
          <w:rFonts w:ascii="Times New Roman" w:hAnsi="Times New Roman" w:cs="Times New Roman"/>
          <w:b/>
          <w:sz w:val="40"/>
        </w:rPr>
        <w:t>zone</w:t>
      </w:r>
      <w:r>
        <w:rPr>
          <w:rFonts w:ascii="Times New Roman" w:hAnsi="Times New Roman" w:cs="Times New Roman"/>
          <w:b/>
          <w:sz w:val="40"/>
        </w:rPr>
        <w:t xml:space="preserve"> </w:t>
      </w:r>
      <w:r w:rsidR="00BC2CD3">
        <w:rPr>
          <w:rFonts w:ascii="Times New Roman" w:hAnsi="Times New Roman" w:cs="Times New Roman"/>
          <w:b/>
          <w:sz w:val="40"/>
        </w:rPr>
        <w:t xml:space="preserve">Water </w:t>
      </w:r>
      <w:r>
        <w:rPr>
          <w:rFonts w:ascii="Times New Roman" w:hAnsi="Times New Roman" w:cs="Times New Roman"/>
          <w:b/>
          <w:sz w:val="40"/>
        </w:rPr>
        <w:t xml:space="preserve">the </w:t>
      </w:r>
      <w:r w:rsidR="00367BED">
        <w:rPr>
          <w:rFonts w:ascii="Times New Roman" w:hAnsi="Times New Roman" w:cs="Times New Roman"/>
          <w:b/>
          <w:sz w:val="40"/>
        </w:rPr>
        <w:t>Answer?</w:t>
      </w:r>
      <w:r w:rsidR="00BC2CD3">
        <w:rPr>
          <w:rFonts w:ascii="Times New Roman" w:hAnsi="Times New Roman" w:cs="Times New Roman"/>
          <w:b/>
          <w:sz w:val="40"/>
        </w:rPr>
        <w:t xml:space="preserve"> </w:t>
      </w:r>
      <w:r w:rsidR="005C562B">
        <w:rPr>
          <w:rFonts w:ascii="Times New Roman" w:hAnsi="Times New Roman" w:cs="Times New Roman"/>
          <w:b/>
        </w:rPr>
        <w:t xml:space="preserve">By </w:t>
      </w:r>
      <w:r w:rsidR="00AA4FAA">
        <w:rPr>
          <w:rFonts w:ascii="Times New Roman" w:hAnsi="Times New Roman" w:cs="Times New Roman"/>
          <w:b/>
        </w:rPr>
        <w:t xml:space="preserve">Alvaro Liceaga </w:t>
      </w:r>
      <w:r w:rsidR="00AA4FAA" w:rsidRPr="00A444D9">
        <w:rPr>
          <w:rFonts w:ascii="Times New Roman" w:hAnsi="Times New Roman" w:cs="Times New Roman"/>
          <w:b/>
          <w:i/>
        </w:rPr>
        <w:t>MD</w:t>
      </w:r>
      <w:r w:rsidR="00AA4FAA">
        <w:rPr>
          <w:rFonts w:ascii="Times New Roman" w:hAnsi="Times New Roman" w:cs="Times New Roman"/>
          <w:b/>
        </w:rPr>
        <w:t xml:space="preserve">; </w:t>
      </w:r>
      <w:r w:rsidR="005C562B">
        <w:rPr>
          <w:rFonts w:ascii="Times New Roman" w:hAnsi="Times New Roman" w:cs="Times New Roman"/>
          <w:b/>
        </w:rPr>
        <w:t>Elvin Mercado</w:t>
      </w:r>
      <w:r w:rsidR="005C562B" w:rsidRPr="00A444D9">
        <w:rPr>
          <w:rFonts w:ascii="Times New Roman" w:hAnsi="Times New Roman" w:cs="Times New Roman"/>
          <w:b/>
          <w:i/>
        </w:rPr>
        <w:t xml:space="preserve"> CST</w:t>
      </w:r>
      <w:r w:rsidR="005C562B">
        <w:rPr>
          <w:rFonts w:ascii="Times New Roman" w:hAnsi="Times New Roman" w:cs="Times New Roman"/>
          <w:b/>
        </w:rPr>
        <w:t xml:space="preserve">; Lisa Liceaga </w:t>
      </w:r>
      <w:r w:rsidR="00A444D9" w:rsidRPr="00A444D9">
        <w:rPr>
          <w:rFonts w:ascii="Times New Roman" w:hAnsi="Times New Roman" w:cs="Times New Roman"/>
          <w:b/>
          <w:i/>
        </w:rPr>
        <w:t>M4</w:t>
      </w:r>
      <w:r w:rsidR="005C562B">
        <w:rPr>
          <w:rFonts w:ascii="Times New Roman" w:hAnsi="Times New Roman" w:cs="Times New Roman"/>
          <w:b/>
        </w:rPr>
        <w:t xml:space="preserve">; Mary Narcaroti </w:t>
      </w:r>
      <w:r w:rsidR="005C562B" w:rsidRPr="00A444D9">
        <w:rPr>
          <w:rFonts w:ascii="Times New Roman" w:hAnsi="Times New Roman" w:cs="Times New Roman"/>
          <w:b/>
          <w:i/>
        </w:rPr>
        <w:t>RNMSHA</w:t>
      </w:r>
      <w:r w:rsidR="005C562B">
        <w:rPr>
          <w:rFonts w:ascii="Times New Roman" w:hAnsi="Times New Roman" w:cs="Times New Roman"/>
          <w:b/>
        </w:rPr>
        <w:t>.</w:t>
      </w:r>
      <w:r w:rsidR="00A94308">
        <w:rPr>
          <w:rFonts w:ascii="Times New Roman" w:hAnsi="Times New Roman" w:cs="Times New Roman"/>
          <w:b/>
        </w:rPr>
        <w:t xml:space="preserve">   </w:t>
      </w:r>
      <w:r w:rsidR="00A94308" w:rsidRPr="00A94308">
        <w:rPr>
          <w:rFonts w:ascii="Times New Roman" w:hAnsi="Times New Roman" w:cs="Times New Roman"/>
          <w:b/>
        </w:rPr>
        <w:t>Outpatient Surgery Center. Fullerton, CA</w:t>
      </w:r>
    </w:p>
    <w:p w:rsidR="004A3976" w:rsidRDefault="004A3976" w:rsidP="000326F0">
      <w:pPr>
        <w:pStyle w:val="NoSpacing"/>
        <w:rPr>
          <w:rFonts w:ascii="Times New Roman" w:hAnsi="Times New Roman" w:cs="Times New Roman"/>
        </w:rPr>
      </w:pPr>
    </w:p>
    <w:p w:rsidR="000358C2" w:rsidRDefault="000358C2" w:rsidP="00E7050C">
      <w:pPr>
        <w:pStyle w:val="NoSpacing"/>
        <w:jc w:val="both"/>
        <w:rPr>
          <w:rFonts w:ascii="Times New Roman" w:hAnsi="Times New Roman" w:cs="Times New Roman"/>
        </w:rPr>
      </w:pPr>
      <w:r>
        <w:rPr>
          <w:rFonts w:ascii="Times New Roman" w:hAnsi="Times New Roman" w:cs="Times New Roman"/>
          <w:b/>
        </w:rPr>
        <w:t>Introduction:</w:t>
      </w:r>
      <w:r>
        <w:rPr>
          <w:rFonts w:ascii="Times New Roman" w:hAnsi="Times New Roman" w:cs="Times New Roman"/>
        </w:rPr>
        <w:t xml:space="preserve">  The cleanliness and sterility of instruments, is of most importance in the surgical sciences.  As we strive to improve our techniques in cleaning, </w:t>
      </w:r>
      <w:r w:rsidR="00C26F41">
        <w:rPr>
          <w:rFonts w:ascii="Times New Roman" w:hAnsi="Times New Roman" w:cs="Times New Roman"/>
        </w:rPr>
        <w:t>sanitizing</w:t>
      </w:r>
      <w:r>
        <w:rPr>
          <w:rFonts w:ascii="Times New Roman" w:hAnsi="Times New Roman" w:cs="Times New Roman"/>
        </w:rPr>
        <w:t xml:space="preserve"> and sterilizing equipment, we continue to look for additional agents</w:t>
      </w:r>
      <w:r w:rsidR="00C26F41">
        <w:rPr>
          <w:rFonts w:ascii="Times New Roman" w:hAnsi="Times New Roman" w:cs="Times New Roman"/>
        </w:rPr>
        <w:t xml:space="preserve"> and techniques</w:t>
      </w:r>
      <w:r>
        <w:rPr>
          <w:rFonts w:ascii="Times New Roman" w:hAnsi="Times New Roman" w:cs="Times New Roman"/>
        </w:rPr>
        <w:t xml:space="preserve">.  </w:t>
      </w:r>
      <w:r w:rsidR="00C26F41">
        <w:rPr>
          <w:rFonts w:ascii="Times New Roman" w:hAnsi="Times New Roman" w:cs="Times New Roman"/>
        </w:rPr>
        <w:t>Ozonated water has been shown to be effective in a variety of applications for sanitation.  This current test is d</w:t>
      </w:r>
      <w:r w:rsidR="00BA1B3F">
        <w:rPr>
          <w:rFonts w:ascii="Times New Roman" w:hAnsi="Times New Roman" w:cs="Times New Roman"/>
        </w:rPr>
        <w:t xml:space="preserve">esigned to </w:t>
      </w:r>
      <w:r w:rsidR="005C562B">
        <w:rPr>
          <w:rFonts w:ascii="Times New Roman" w:hAnsi="Times New Roman" w:cs="Times New Roman"/>
        </w:rPr>
        <w:t>evaluate</w:t>
      </w:r>
      <w:r w:rsidR="00BA1B3F">
        <w:rPr>
          <w:rFonts w:ascii="Times New Roman" w:hAnsi="Times New Roman" w:cs="Times New Roman"/>
        </w:rPr>
        <w:t xml:space="preserve"> cleaning and disinfection of Endoscopes </w:t>
      </w:r>
      <w:r w:rsidR="00C26F41">
        <w:rPr>
          <w:rFonts w:ascii="Times New Roman" w:hAnsi="Times New Roman" w:cs="Times New Roman"/>
        </w:rPr>
        <w:t xml:space="preserve">using </w:t>
      </w:r>
      <w:r w:rsidR="00D214AC" w:rsidRPr="00D214AC">
        <w:rPr>
          <w:rFonts w:ascii="Times New Roman" w:hAnsi="Times New Roman" w:cs="Times New Roman"/>
        </w:rPr>
        <w:t>C</w:t>
      </w:r>
      <w:r w:rsidR="009927C9" w:rsidRPr="00D214AC">
        <w:rPr>
          <w:rFonts w:ascii="Times New Roman" w:hAnsi="Times New Roman" w:cs="Times New Roman"/>
        </w:rPr>
        <w:t>idex</w:t>
      </w:r>
      <w:r w:rsidR="00D214AC" w:rsidRPr="00D214AC">
        <w:rPr>
          <w:rFonts w:ascii="Times New Roman" w:hAnsi="Times New Roman" w:cs="Times New Roman"/>
        </w:rPr>
        <w:t>®</w:t>
      </w:r>
      <w:r w:rsidR="004B7F60">
        <w:rPr>
          <w:rFonts w:ascii="Times New Roman" w:hAnsi="Times New Roman" w:cs="Times New Roman"/>
        </w:rPr>
        <w:t>,</w:t>
      </w:r>
      <w:r w:rsidR="00D214AC" w:rsidRPr="00D214AC">
        <w:rPr>
          <w:rFonts w:ascii="Times New Roman" w:hAnsi="Times New Roman" w:cs="Times New Roman"/>
        </w:rPr>
        <w:t xml:space="preserve"> </w:t>
      </w:r>
      <w:r w:rsidR="00C26F41">
        <w:rPr>
          <w:rFonts w:ascii="Times New Roman" w:hAnsi="Times New Roman" w:cs="Times New Roman"/>
        </w:rPr>
        <w:t>Ozonated Water</w:t>
      </w:r>
      <w:r w:rsidR="004B7F60" w:rsidRPr="004B7F60">
        <w:rPr>
          <w:rFonts w:ascii="Times New Roman" w:hAnsi="Times New Roman" w:cs="Times New Roman"/>
        </w:rPr>
        <w:t xml:space="preserve"> </w:t>
      </w:r>
      <w:r w:rsidR="004B7F60">
        <w:rPr>
          <w:rFonts w:ascii="Times New Roman" w:hAnsi="Times New Roman" w:cs="Times New Roman"/>
        </w:rPr>
        <w:t>and</w:t>
      </w:r>
      <w:r w:rsidR="003B77B5">
        <w:rPr>
          <w:rFonts w:ascii="Times New Roman" w:hAnsi="Times New Roman" w:cs="Times New Roman"/>
        </w:rPr>
        <w:t xml:space="preserve"> </w:t>
      </w:r>
      <w:r w:rsidR="004B7F60" w:rsidRPr="004B7F60">
        <w:rPr>
          <w:rFonts w:ascii="Times New Roman" w:hAnsi="Times New Roman" w:cs="Times New Roman"/>
        </w:rPr>
        <w:t>70% Alcohol Flush</w:t>
      </w:r>
      <w:r w:rsidR="00C26F41">
        <w:rPr>
          <w:rFonts w:ascii="Times New Roman" w:hAnsi="Times New Roman" w:cs="Times New Roman"/>
        </w:rPr>
        <w:t xml:space="preserve">. </w:t>
      </w:r>
      <w:r w:rsidR="00C26F41" w:rsidRPr="00C26F41">
        <w:rPr>
          <w:rFonts w:ascii="Times New Roman" w:hAnsi="Times New Roman" w:cs="Times New Roman"/>
        </w:rPr>
        <w:t xml:space="preserve">Cidex is a common designation for a variety of solutions used for antimicrobial or disinfection purposes: Cidex OPA, a trade name for a solution with </w:t>
      </w:r>
      <w:r w:rsidR="007247BA" w:rsidRPr="007247BA">
        <w:rPr>
          <w:rFonts w:ascii="Times New Roman" w:hAnsi="Times New Roman" w:cs="Times New Roman"/>
        </w:rPr>
        <w:t xml:space="preserve">2.4% </w:t>
      </w:r>
      <w:r w:rsidR="00DC35DB" w:rsidRPr="00DC35DB">
        <w:rPr>
          <w:rFonts w:ascii="Times New Roman" w:hAnsi="Times New Roman" w:cs="Times New Roman"/>
        </w:rPr>
        <w:t>Glutaraldehyde</w:t>
      </w:r>
      <w:r w:rsidR="00C26F41" w:rsidRPr="00C26F41">
        <w:rPr>
          <w:rFonts w:ascii="Times New Roman" w:hAnsi="Times New Roman" w:cs="Times New Roman"/>
        </w:rPr>
        <w:t xml:space="preserve"> as active ingredient.</w:t>
      </w:r>
      <w:r w:rsidR="00D35259">
        <w:rPr>
          <w:rFonts w:ascii="Times New Roman" w:hAnsi="Times New Roman" w:cs="Times New Roman"/>
        </w:rPr>
        <w:t xml:space="preserve">  Cidex is universally accepted in the medical / surgical professions as an effective germicide</w:t>
      </w:r>
      <w:r w:rsidR="00D35259" w:rsidRPr="00D35259">
        <w:t xml:space="preserve"> </w:t>
      </w:r>
      <w:r w:rsidR="00D35259" w:rsidRPr="00D35259">
        <w:rPr>
          <w:rFonts w:ascii="Times New Roman" w:hAnsi="Times New Roman" w:cs="Times New Roman"/>
        </w:rPr>
        <w:t>used for antimicrobial or disinfection purposes</w:t>
      </w:r>
      <w:r w:rsidR="00D35259">
        <w:rPr>
          <w:rFonts w:ascii="Times New Roman" w:hAnsi="Times New Roman" w:cs="Times New Roman"/>
        </w:rPr>
        <w:t>.</w:t>
      </w:r>
      <w:r w:rsidR="00D214AC">
        <w:rPr>
          <w:rFonts w:ascii="Times New Roman" w:hAnsi="Times New Roman" w:cs="Times New Roman"/>
        </w:rPr>
        <w:t xml:space="preserve"> </w:t>
      </w:r>
      <w:r w:rsidR="00D214AC" w:rsidRPr="00D214AC">
        <w:rPr>
          <w:rFonts w:ascii="Times New Roman" w:hAnsi="Times New Roman" w:cs="Times New Roman"/>
        </w:rPr>
        <w:t>C</w:t>
      </w:r>
      <w:r w:rsidR="009927C9" w:rsidRPr="00D214AC">
        <w:rPr>
          <w:rFonts w:ascii="Times New Roman" w:hAnsi="Times New Roman" w:cs="Times New Roman"/>
        </w:rPr>
        <w:t>idex</w:t>
      </w:r>
      <w:r w:rsidR="00D214AC" w:rsidRPr="00D214AC">
        <w:rPr>
          <w:rFonts w:ascii="Times New Roman" w:hAnsi="Times New Roman" w:cs="Times New Roman"/>
        </w:rPr>
        <w:t>® can be used to disinfect a wide range of medical instruments, made of aluminum, brass, copper, stainless steel, plastics and elastomers</w:t>
      </w:r>
      <w:r w:rsidR="00BA1B3F">
        <w:rPr>
          <w:rFonts w:ascii="Times New Roman" w:hAnsi="Times New Roman" w:cs="Times New Roman"/>
        </w:rPr>
        <w:t xml:space="preserve">. </w:t>
      </w:r>
      <w:r w:rsidR="000A0795" w:rsidRPr="000A0795">
        <w:rPr>
          <w:rFonts w:ascii="Times New Roman" w:hAnsi="Times New Roman" w:cs="Times New Roman"/>
        </w:rPr>
        <w:t>70% Alcohol Flush</w:t>
      </w:r>
      <w:r w:rsidR="00BA1B3F">
        <w:rPr>
          <w:rFonts w:ascii="Times New Roman" w:hAnsi="Times New Roman" w:cs="Times New Roman"/>
        </w:rPr>
        <w:t xml:space="preserve"> is also used a</w:t>
      </w:r>
      <w:r w:rsidR="003D6BBD">
        <w:rPr>
          <w:rFonts w:ascii="Times New Roman" w:hAnsi="Times New Roman" w:cs="Times New Roman"/>
        </w:rPr>
        <w:t>n additional</w:t>
      </w:r>
      <w:r w:rsidR="00BA1B3F">
        <w:rPr>
          <w:rFonts w:ascii="Times New Roman" w:hAnsi="Times New Roman" w:cs="Times New Roman"/>
        </w:rPr>
        <w:t xml:space="preserve"> chemical sterilant for the high-level disinfection of scopes used in endoscopic procedures. </w:t>
      </w:r>
      <w:r w:rsidR="001B201D">
        <w:rPr>
          <w:rFonts w:ascii="Times New Roman" w:hAnsi="Times New Roman" w:cs="Times New Roman"/>
        </w:rPr>
        <w:t xml:space="preserve"> </w:t>
      </w:r>
    </w:p>
    <w:p w:rsidR="00867B76" w:rsidRDefault="00867B76" w:rsidP="00E7050C">
      <w:pPr>
        <w:pStyle w:val="NoSpacing"/>
        <w:jc w:val="both"/>
        <w:rPr>
          <w:rFonts w:ascii="Times New Roman" w:hAnsi="Times New Roman" w:cs="Times New Roman"/>
        </w:rPr>
      </w:pPr>
    </w:p>
    <w:p w:rsidR="00B039EE" w:rsidRPr="00720164" w:rsidRDefault="00867B76" w:rsidP="00E7050C">
      <w:pPr>
        <w:pStyle w:val="NoSpacing"/>
        <w:jc w:val="both"/>
        <w:rPr>
          <w:rFonts w:ascii="Times New Roman" w:hAnsi="Times New Roman" w:cs="Times New Roman"/>
          <w:b/>
        </w:rPr>
      </w:pPr>
      <w:r w:rsidRPr="00720164">
        <w:rPr>
          <w:rFonts w:ascii="Times New Roman" w:hAnsi="Times New Roman" w:cs="Times New Roman"/>
          <w:b/>
        </w:rPr>
        <w:t>Glossary of Terms:</w:t>
      </w:r>
      <w:r w:rsidR="00DC01B6" w:rsidRPr="00720164">
        <w:rPr>
          <w:rFonts w:ascii="Times New Roman" w:hAnsi="Times New Roman" w:cs="Times New Roman"/>
          <w:b/>
        </w:rPr>
        <w:t xml:space="preserve"> </w:t>
      </w:r>
    </w:p>
    <w:p w:rsidR="000716B4" w:rsidRPr="00814724" w:rsidRDefault="000716B4" w:rsidP="00E7050C">
      <w:pPr>
        <w:pStyle w:val="NoSpacing"/>
        <w:jc w:val="both"/>
        <w:rPr>
          <w:rFonts w:ascii="Times New Roman" w:hAnsi="Times New Roman" w:cs="Times New Roman"/>
        </w:rPr>
      </w:pPr>
      <w:r w:rsidRPr="00814724">
        <w:rPr>
          <w:rFonts w:ascii="Times New Roman" w:hAnsi="Times New Roman" w:cs="Times New Roman"/>
          <w:b/>
        </w:rPr>
        <w:t>Endoscope</w:t>
      </w:r>
      <w:r w:rsidRPr="00814724">
        <w:rPr>
          <w:rFonts w:ascii="Times New Roman" w:hAnsi="Times New Roman" w:cs="Times New Roman"/>
        </w:rPr>
        <w:t>:</w:t>
      </w:r>
      <w:r w:rsidR="00996439" w:rsidRPr="00814724">
        <w:rPr>
          <w:rFonts w:ascii="Times New Roman" w:hAnsi="Times New Roman" w:cs="Times New Roman"/>
        </w:rPr>
        <w:t xml:space="preserve"> </w:t>
      </w:r>
      <w:r w:rsidR="00996439" w:rsidRPr="00814724">
        <w:rPr>
          <w:rStyle w:val="il"/>
          <w:rFonts w:ascii="Times New Roman" w:hAnsi="Times New Roman" w:cs="Times New Roman"/>
          <w:bCs/>
          <w:shd w:val="clear" w:color="auto" w:fill="FFFFFF"/>
        </w:rPr>
        <w:t>Olympus</w:t>
      </w:r>
      <w:r w:rsidR="00996439" w:rsidRPr="00814724">
        <w:rPr>
          <w:rStyle w:val="Strong"/>
          <w:rFonts w:ascii="Times New Roman" w:hAnsi="Times New Roman" w:cs="Times New Roman"/>
          <w:shd w:val="clear" w:color="auto" w:fill="FFFFFF"/>
        </w:rPr>
        <w:t> </w:t>
      </w:r>
      <w:r w:rsidR="00996439" w:rsidRPr="00814724">
        <w:rPr>
          <w:rStyle w:val="Strong"/>
          <w:rFonts w:ascii="Times New Roman" w:hAnsi="Times New Roman" w:cs="Times New Roman"/>
          <w:b w:val="0"/>
          <w:shd w:val="clear" w:color="auto" w:fill="FFFFFF"/>
        </w:rPr>
        <w:t xml:space="preserve">EVIS CF-100TL Video Colonoscope with a diameter of 12.9mm and working length of 168cm was used for this study. A colonoscope is a flexible, tubular device using fiber optics to permit visualization and inspection of the colon to look for abnormalities and can also be used to remove or take tissue samples. </w:t>
      </w:r>
    </w:p>
    <w:p w:rsidR="00867B76" w:rsidRPr="00814724" w:rsidRDefault="00867B76" w:rsidP="000716B4">
      <w:pPr>
        <w:pStyle w:val="NoSpacing"/>
        <w:jc w:val="both"/>
        <w:rPr>
          <w:rFonts w:ascii="Times New Roman" w:hAnsi="Times New Roman" w:cs="Times New Roman"/>
        </w:rPr>
      </w:pPr>
      <w:r w:rsidRPr="00814724">
        <w:rPr>
          <w:rFonts w:ascii="Times New Roman" w:hAnsi="Times New Roman" w:cs="Times New Roman"/>
          <w:b/>
        </w:rPr>
        <w:t>EndoSwab</w:t>
      </w:r>
      <w:r w:rsidR="000716B4" w:rsidRPr="00814724">
        <w:rPr>
          <w:rFonts w:ascii="Times New Roman" w:hAnsi="Times New Roman" w:cs="Times New Roman"/>
          <w:b/>
        </w:rPr>
        <w:t>:</w:t>
      </w:r>
      <w:r w:rsidR="00996439" w:rsidRPr="00814724">
        <w:rPr>
          <w:rFonts w:ascii="Times New Roman" w:hAnsi="Times New Roman" w:cs="Times New Roman"/>
        </w:rPr>
        <w:t xml:space="preserve"> A 3mm absorbent sponge tip with 2.4m wand length to ensure recovery of a representative sample for most endoscope lengths. Clinically clean packaged, </w:t>
      </w:r>
      <w:r w:rsidR="00B039EE" w:rsidRPr="00814724">
        <w:rPr>
          <w:rFonts w:ascii="Times New Roman" w:hAnsi="Times New Roman" w:cs="Times New Roman"/>
        </w:rPr>
        <w:t xml:space="preserve">the </w:t>
      </w:r>
      <w:r w:rsidR="005C6204" w:rsidRPr="00814724">
        <w:rPr>
          <w:rFonts w:ascii="Times New Roman" w:hAnsi="Times New Roman" w:cs="Times New Roman"/>
        </w:rPr>
        <w:t>EndoSwab</w:t>
      </w:r>
      <w:r w:rsidR="00996439" w:rsidRPr="00814724">
        <w:rPr>
          <w:rFonts w:ascii="Times New Roman" w:hAnsi="Times New Roman" w:cs="Times New Roman"/>
        </w:rPr>
        <w:t xml:space="preserve"> is used to obtain ATP bio load in the main channels of flexible endoscopes that result in biofilm buildup over time. It is compatible with the UltraSnap </w:t>
      </w:r>
    </w:p>
    <w:p w:rsidR="009062EE" w:rsidRPr="00814724" w:rsidRDefault="00996439" w:rsidP="009062EE">
      <w:pPr>
        <w:pStyle w:val="NoSpacing"/>
        <w:jc w:val="both"/>
        <w:rPr>
          <w:rFonts w:ascii="Times New Roman" w:hAnsi="Times New Roman" w:cs="Times New Roman"/>
        </w:rPr>
      </w:pPr>
      <w:r w:rsidRPr="00814724">
        <w:rPr>
          <w:rFonts w:ascii="Times New Roman" w:hAnsi="Times New Roman" w:cs="Times New Roman"/>
          <w:b/>
        </w:rPr>
        <w:t>Hygiena’s SystemSURE Luminometer</w:t>
      </w:r>
      <w:r w:rsidRPr="00814724">
        <w:rPr>
          <w:rFonts w:ascii="Times New Roman" w:hAnsi="Times New Roman" w:cs="Times New Roman"/>
        </w:rPr>
        <w:t>: is a proprietary device used to measure ATP collected with the swab and results are expressed numerically as</w:t>
      </w:r>
      <w:r w:rsidR="00B65969">
        <w:rPr>
          <w:rFonts w:ascii="Times New Roman" w:hAnsi="Times New Roman" w:cs="Times New Roman"/>
        </w:rPr>
        <w:t xml:space="preserve"> Relative Light Units (RLU). </w:t>
      </w:r>
    </w:p>
    <w:p w:rsidR="009062EE" w:rsidRPr="00814724" w:rsidRDefault="000716B4" w:rsidP="009062EE">
      <w:pPr>
        <w:pStyle w:val="NoSpacing"/>
        <w:jc w:val="both"/>
        <w:rPr>
          <w:rFonts w:ascii="Times New Roman" w:eastAsia="Times New Roman" w:hAnsi="Times New Roman" w:cs="Times New Roman"/>
        </w:rPr>
      </w:pPr>
      <w:r w:rsidRPr="00814724">
        <w:rPr>
          <w:rFonts w:ascii="Times New Roman" w:hAnsi="Times New Roman" w:cs="Times New Roman"/>
        </w:rPr>
        <w:t>Enzymatic solution:</w:t>
      </w:r>
      <w:r w:rsidR="00996439" w:rsidRPr="00814724">
        <w:rPr>
          <w:rFonts w:ascii="Times New Roman" w:hAnsi="Times New Roman" w:cs="Times New Roman"/>
        </w:rPr>
        <w:t xml:space="preserve"> </w:t>
      </w:r>
      <w:r w:rsidR="00B039EE" w:rsidRPr="00814724">
        <w:rPr>
          <w:rFonts w:ascii="Times New Roman" w:hAnsi="Times New Roman" w:cs="Times New Roman"/>
        </w:rPr>
        <w:t xml:space="preserve">Enzymatic solution </w:t>
      </w:r>
      <w:r w:rsidR="00B039EE" w:rsidRPr="00814724">
        <w:rPr>
          <w:rFonts w:ascii="Times New Roman" w:eastAsia="Times New Roman" w:hAnsi="Times New Roman" w:cs="Times New Roman"/>
        </w:rPr>
        <w:t>c</w:t>
      </w:r>
      <w:r w:rsidR="009062EE" w:rsidRPr="00814724">
        <w:rPr>
          <w:rFonts w:ascii="Times New Roman" w:eastAsia="Times New Roman" w:hAnsi="Times New Roman" w:cs="Times New Roman"/>
        </w:rPr>
        <w:t>ontains a synergistic combination of multiple enzymes, which effectively cleans away blood, proteins, fat, carbohydrates, and synthetic liquids from surgical instruments, flexible and rigid scopes, and other general healthcare equipment.</w:t>
      </w:r>
      <w:r w:rsidR="00B039EE" w:rsidRPr="00814724">
        <w:rPr>
          <w:rFonts w:ascii="Times New Roman" w:eastAsia="Times New Roman" w:hAnsi="Times New Roman" w:cs="Times New Roman"/>
        </w:rPr>
        <w:t xml:space="preserve"> </w:t>
      </w:r>
    </w:p>
    <w:p w:rsidR="00814724" w:rsidRPr="00814724" w:rsidRDefault="00814724" w:rsidP="00814724">
      <w:pPr>
        <w:pStyle w:val="NoSpacing"/>
        <w:jc w:val="both"/>
        <w:rPr>
          <w:rFonts w:ascii="Times New Roman" w:hAnsi="Times New Roman" w:cs="Times New Roman"/>
        </w:rPr>
      </w:pPr>
      <w:r w:rsidRPr="00814724">
        <w:rPr>
          <w:rFonts w:ascii="Times New Roman" w:hAnsi="Times New Roman" w:cs="Times New Roman"/>
          <w:b/>
        </w:rPr>
        <w:t>Luminometer:</w:t>
      </w:r>
      <w:r w:rsidRPr="00814724">
        <w:rPr>
          <w:rFonts w:ascii="Times New Roman" w:hAnsi="Times New Roman" w:cs="Times New Roman"/>
        </w:rPr>
        <w:t xml:space="preserve"> Hygiena </w:t>
      </w:r>
      <w:r w:rsidR="00F56349" w:rsidRPr="00814724">
        <w:rPr>
          <w:rFonts w:ascii="Times New Roman" w:hAnsi="Times New Roman" w:cs="Times New Roman"/>
        </w:rPr>
        <w:t>Luminometer</w:t>
      </w:r>
      <w:r w:rsidR="001658DA">
        <w:rPr>
          <w:rFonts w:ascii="Times New Roman" w:hAnsi="Times New Roman" w:cs="Times New Roman"/>
        </w:rPr>
        <w:t xml:space="preserve">, </w:t>
      </w:r>
      <w:r w:rsidRPr="00814724">
        <w:rPr>
          <w:rFonts w:ascii="Times New Roman" w:hAnsi="Times New Roman" w:cs="Times New Roman"/>
        </w:rPr>
        <w:t>in conjunction with ATP swabs</w:t>
      </w:r>
      <w:r w:rsidR="001658DA">
        <w:rPr>
          <w:rFonts w:ascii="Times New Roman" w:hAnsi="Times New Roman" w:cs="Times New Roman"/>
        </w:rPr>
        <w:t>,</w:t>
      </w:r>
      <w:r w:rsidRPr="00814724">
        <w:rPr>
          <w:rFonts w:ascii="Times New Roman" w:hAnsi="Times New Roman" w:cs="Times New Roman"/>
        </w:rPr>
        <w:t xml:space="preserve"> use bioluminescence to detect residual ATP as an indicator of surface cleanliness. The presence of ATP on a surface indicates improper cleaning and the presence of contamination, including food residue, allergens and/or bacteria. This implies a potential for the surface to harbor and support bacterial growth.</w:t>
      </w:r>
    </w:p>
    <w:p w:rsidR="00814724" w:rsidRDefault="00814724" w:rsidP="00814724">
      <w:pPr>
        <w:pStyle w:val="NoSpacing"/>
        <w:jc w:val="both"/>
        <w:rPr>
          <w:rFonts w:ascii="Times New Roman" w:hAnsi="Times New Roman" w:cs="Times New Roman"/>
        </w:rPr>
      </w:pPr>
      <w:r w:rsidRPr="00814724">
        <w:rPr>
          <w:rFonts w:ascii="Times New Roman" w:hAnsi="Times New Roman" w:cs="Times New Roman"/>
          <w:b/>
        </w:rPr>
        <w:t>Relative Light Units (RLU):</w:t>
      </w:r>
      <w:r w:rsidRPr="00814724">
        <w:rPr>
          <w:rFonts w:ascii="Times New Roman" w:hAnsi="Times New Roman" w:cs="Times New Roman"/>
        </w:rPr>
        <w:t xml:space="preserve"> RLU stands for Relative Light Unit and is the unit of measure used in bioluminescence. When a test swab is activated, a bioluminescent reaction occurs, generating light output. Luminometers measure and quantify that light with an RLU output. Because manufacturers use different sensor technologies and algorithms for adding up the photons, RLU measurements will vary from system to system. However, because the ATP bioluminescence reaction is linear, the more ATP present means the more light will be present. This makes comparing systems easy. </w:t>
      </w:r>
      <w:r w:rsidR="00EA5F79">
        <w:rPr>
          <w:rFonts w:ascii="Times New Roman" w:hAnsi="Times New Roman" w:cs="Times New Roman"/>
        </w:rPr>
        <w:t xml:space="preserve">See </w:t>
      </w:r>
      <w:r w:rsidRPr="00814724">
        <w:rPr>
          <w:rFonts w:ascii="Times New Roman" w:hAnsi="Times New Roman" w:cs="Times New Roman"/>
        </w:rPr>
        <w:t>(</w:t>
      </w:r>
      <w:hyperlink r:id="rId7" w:history="1">
        <w:r w:rsidRPr="004D3C0B">
          <w:rPr>
            <w:rStyle w:val="Hyperlink"/>
            <w:rFonts w:ascii="Times New Roman" w:hAnsi="Times New Roman" w:cs="Times New Roman"/>
          </w:rPr>
          <w:t>https://www.hygiena.com/frequent-asked-questions-food-and-beverage.html</w:t>
        </w:r>
      </w:hyperlink>
      <w:r w:rsidRPr="00814724">
        <w:rPr>
          <w:rFonts w:ascii="Times New Roman" w:hAnsi="Times New Roman" w:cs="Times New Roman"/>
        </w:rPr>
        <w:t>).</w:t>
      </w:r>
    </w:p>
    <w:p w:rsidR="009062EE" w:rsidRPr="00814724" w:rsidRDefault="00814724" w:rsidP="00E7050C">
      <w:pPr>
        <w:pStyle w:val="NoSpacing"/>
        <w:jc w:val="both"/>
        <w:rPr>
          <w:rFonts w:ascii="Times New Roman" w:hAnsi="Times New Roman" w:cs="Times New Roman"/>
        </w:rPr>
      </w:pPr>
      <w:r w:rsidRPr="00814724">
        <w:rPr>
          <w:rFonts w:ascii="Times New Roman" w:hAnsi="Times New Roman" w:cs="Times New Roman"/>
          <w:b/>
        </w:rPr>
        <w:t>Cidex®</w:t>
      </w:r>
      <w:r w:rsidR="009062EE" w:rsidRPr="00814724">
        <w:rPr>
          <w:rFonts w:ascii="Times New Roman" w:hAnsi="Times New Roman" w:cs="Times New Roman"/>
        </w:rPr>
        <w:t xml:space="preserve">: Cidex is a common designation for a variety of solutions used for antimicrobial or disinfection purposes: Cidex OPA, a trade name for a solution with 2.4% Glutaraldehyde as active ingredient.  Cidex is universally accepted in the medical / surgical professions as an effective germicide used for antimicrobial or disinfection purposes. Cidex® can be used to disinfect a wide range of medical instruments, made of aluminum, brass, copper, stainless steel, plastics and elastomers. </w:t>
      </w:r>
    </w:p>
    <w:p w:rsidR="00867B76" w:rsidRDefault="000716B4" w:rsidP="00E7050C">
      <w:pPr>
        <w:pStyle w:val="NoSpacing"/>
        <w:jc w:val="both"/>
        <w:rPr>
          <w:rFonts w:ascii="Times New Roman" w:hAnsi="Times New Roman" w:cs="Times New Roman"/>
        </w:rPr>
      </w:pPr>
      <w:r w:rsidRPr="00814724">
        <w:rPr>
          <w:rFonts w:ascii="Times New Roman" w:hAnsi="Times New Roman" w:cs="Times New Roman"/>
          <w:b/>
        </w:rPr>
        <w:t>Ozonated Water:</w:t>
      </w:r>
      <w:r w:rsidR="00B039EE" w:rsidRPr="00814724">
        <w:rPr>
          <w:rFonts w:ascii="Times New Roman" w:hAnsi="Times New Roman" w:cs="Times New Roman"/>
          <w:b/>
        </w:rPr>
        <w:t xml:space="preserve"> </w:t>
      </w:r>
      <w:r w:rsidR="00033052" w:rsidRPr="00814724">
        <w:rPr>
          <w:rFonts w:ascii="Times New Roman" w:hAnsi="Times New Roman" w:cs="Times New Roman"/>
        </w:rPr>
        <w:t>Ozonated Water (O3-H20) free radical oxygen molecules react with microbes and effectively kill them via oxidation and degenerate organic compounds. Ozone quickly kills all microorganisms non-selectively, including bacteria, viruses, molds and spores.  According to the US EPA Office of Water, ozone is one of the most potent and effective germicides when used in water treatment</w:t>
      </w:r>
      <w:r w:rsidR="00033052" w:rsidRPr="00814724">
        <w:rPr>
          <w:rFonts w:ascii="Times New Roman" w:hAnsi="Times New Roman" w:cs="Times New Roman"/>
          <w:i/>
        </w:rPr>
        <w:t>.</w:t>
      </w:r>
    </w:p>
    <w:p w:rsidR="001A13ED" w:rsidRPr="001C4E75" w:rsidRDefault="001A13ED" w:rsidP="001A13ED">
      <w:pPr>
        <w:pStyle w:val="NoSpacing"/>
        <w:jc w:val="both"/>
        <w:rPr>
          <w:rFonts w:ascii="Times New Roman" w:hAnsi="Times New Roman" w:cs="Times New Roman"/>
          <w:i/>
        </w:rPr>
      </w:pPr>
      <w:r w:rsidRPr="001C4E75">
        <w:rPr>
          <w:rFonts w:ascii="Times New Roman" w:hAnsi="Times New Roman" w:cs="Times New Roman"/>
          <w:b/>
        </w:rPr>
        <w:t>Ozone Properties and O3 Generation</w:t>
      </w:r>
      <w:r w:rsidRPr="001C4E75">
        <w:rPr>
          <w:rFonts w:ascii="Times New Roman" w:hAnsi="Times New Roman" w:cs="Times New Roman"/>
        </w:rPr>
        <w:t xml:space="preserve">:  Ozone is produced using an ozone generating electrical device, an ozone generator, located in the cabinet under the faucet. The </w:t>
      </w:r>
      <w:r>
        <w:rPr>
          <w:rFonts w:ascii="Times New Roman" w:hAnsi="Times New Roman" w:cs="Times New Roman"/>
        </w:rPr>
        <w:t xml:space="preserve">ozone </w:t>
      </w:r>
      <w:r w:rsidRPr="001C4E75">
        <w:rPr>
          <w:rFonts w:ascii="Times New Roman" w:hAnsi="Times New Roman" w:cs="Times New Roman"/>
        </w:rPr>
        <w:t xml:space="preserve">gas is dissolved into the water via a venture-type mixing system so that the ozone concentration at the tap outlet remains constant for a given flow rate. A typical faucet used produces a range of ozone dissolved in water at 0.5 to 1.4 ppm.  It is generally believed that longer contact time produces greater effectiveness and </w:t>
      </w:r>
      <w:r w:rsidR="00B368E7">
        <w:rPr>
          <w:rFonts w:ascii="Times New Roman" w:hAnsi="Times New Roman" w:cs="Times New Roman"/>
        </w:rPr>
        <w:t xml:space="preserve">that </w:t>
      </w:r>
      <w:r w:rsidRPr="001C4E75">
        <w:rPr>
          <w:rFonts w:ascii="Times New Roman" w:hAnsi="Times New Roman" w:cs="Times New Roman"/>
        </w:rPr>
        <w:t>at lower concentration</w:t>
      </w:r>
      <w:r w:rsidR="00B368E7">
        <w:rPr>
          <w:rFonts w:ascii="Times New Roman" w:hAnsi="Times New Roman" w:cs="Times New Roman"/>
        </w:rPr>
        <w:t xml:space="preserve"> fewer </w:t>
      </w:r>
      <w:r w:rsidR="0030188D">
        <w:rPr>
          <w:rFonts w:ascii="Times New Roman" w:hAnsi="Times New Roman" w:cs="Times New Roman"/>
        </w:rPr>
        <w:t xml:space="preserve">O3 </w:t>
      </w:r>
      <w:r w:rsidR="00B368E7">
        <w:rPr>
          <w:rFonts w:ascii="Times New Roman" w:hAnsi="Times New Roman" w:cs="Times New Roman"/>
        </w:rPr>
        <w:t>overspills</w:t>
      </w:r>
      <w:r>
        <w:rPr>
          <w:rFonts w:ascii="Times New Roman" w:hAnsi="Times New Roman" w:cs="Times New Roman"/>
        </w:rPr>
        <w:t xml:space="preserve"> </w:t>
      </w:r>
      <w:r w:rsidR="00B368E7">
        <w:rPr>
          <w:rFonts w:ascii="Times New Roman" w:hAnsi="Times New Roman" w:cs="Times New Roman"/>
        </w:rPr>
        <w:t>go</w:t>
      </w:r>
      <w:r w:rsidRPr="001C4E75">
        <w:rPr>
          <w:rFonts w:ascii="Times New Roman" w:hAnsi="Times New Roman" w:cs="Times New Roman"/>
        </w:rPr>
        <w:t xml:space="preserve"> into the atmosphere.   </w:t>
      </w:r>
      <w:r w:rsidRPr="001C4E75">
        <w:rPr>
          <w:rFonts w:ascii="Times New Roman" w:eastAsia="Times New Roman" w:hAnsi="Times New Roman" w:cs="Times New Roman"/>
          <w:szCs w:val="20"/>
        </w:rPr>
        <w:t xml:space="preserve">In water, ozonated water is produced when gaseous oxygen (O2) molecules are dissociated by an electrical charge into nascent oxygen atoms (O-) which then subsequently collide with oxygen molecules to form the unstable ozone gas molecule (O3) which has very high oxidizing capacity. </w:t>
      </w:r>
      <w:r w:rsidRPr="001C4E75">
        <w:rPr>
          <w:rFonts w:ascii="Times New Roman" w:hAnsi="Times New Roman" w:cs="Times New Roman"/>
        </w:rPr>
        <w:t xml:space="preserve">Water, when “ozonated” (O3-H20), produces free radical oxygen molecules that react with the microbes and effectively kill them via oxidation. Ozone’s antiseptic properties arise from its ability to denigrate cell walls and in some cases cell RNA as well as oxidize organic and non-organic </w:t>
      </w:r>
      <w:r w:rsidRPr="001C4E75">
        <w:rPr>
          <w:rFonts w:ascii="Times New Roman" w:hAnsi="Times New Roman" w:cs="Times New Roman"/>
        </w:rPr>
        <w:lastRenderedPageBreak/>
        <w:t>compounds.  Ozonated water can effectively kill all microbes and pathogens, including bacteria, viruses, molds and spores.  Ozone is fast reacting and is nonselective to all microorganisms. According to the US EPA Office of Water, ozone is one of the most potent and effective germicides when used in water treatment and is effective against bacteria, viruses, mold and protozoan cysts</w:t>
      </w:r>
      <w:r w:rsidRPr="001C4E75">
        <w:rPr>
          <w:rFonts w:ascii="Times New Roman" w:hAnsi="Times New Roman" w:cs="Times New Roman"/>
          <w:vertAlign w:val="subscript"/>
        </w:rPr>
        <w:t xml:space="preserve"> </w:t>
      </w:r>
      <w:r w:rsidRPr="001C4E75">
        <w:rPr>
          <w:rFonts w:ascii="Times New Roman" w:hAnsi="Times New Roman" w:cs="Times New Roman"/>
          <w:i/>
          <w:vertAlign w:val="subscript"/>
        </w:rPr>
        <w:t>(US EPA, 1999).</w:t>
      </w:r>
      <w:r w:rsidRPr="001C4E75">
        <w:rPr>
          <w:rFonts w:ascii="Times New Roman" w:hAnsi="Times New Roman" w:cs="Times New Roman"/>
        </w:rPr>
        <w:t xml:space="preserve"> The ozonated water breaks down into oxygen gas and plain pure water in approximately </w:t>
      </w:r>
      <w:r>
        <w:rPr>
          <w:rFonts w:ascii="Times New Roman" w:hAnsi="Times New Roman" w:cs="Times New Roman"/>
        </w:rPr>
        <w:t>3</w:t>
      </w:r>
      <w:r w:rsidRPr="001C4E75">
        <w:rPr>
          <w:rFonts w:ascii="Times New Roman" w:hAnsi="Times New Roman" w:cs="Times New Roman"/>
        </w:rPr>
        <w:t xml:space="preserve">0 to </w:t>
      </w:r>
      <w:r>
        <w:rPr>
          <w:rFonts w:ascii="Times New Roman" w:hAnsi="Times New Roman" w:cs="Times New Roman"/>
        </w:rPr>
        <w:t>7</w:t>
      </w:r>
      <w:r w:rsidRPr="001C4E75">
        <w:rPr>
          <w:rFonts w:ascii="Times New Roman" w:hAnsi="Times New Roman" w:cs="Times New Roman"/>
        </w:rPr>
        <w:t xml:space="preserve">5 minutes. </w:t>
      </w:r>
    </w:p>
    <w:p w:rsidR="00401106" w:rsidRPr="00814724" w:rsidRDefault="00401106" w:rsidP="00E7050C">
      <w:pPr>
        <w:pStyle w:val="NoSpacing"/>
        <w:jc w:val="both"/>
        <w:rPr>
          <w:rFonts w:ascii="Times New Roman" w:hAnsi="Times New Roman" w:cs="Times New Roman"/>
        </w:rPr>
      </w:pPr>
      <w:r w:rsidRPr="00814724">
        <w:rPr>
          <w:rFonts w:ascii="Times New Roman" w:hAnsi="Times New Roman" w:cs="Times New Roman"/>
          <w:b/>
        </w:rPr>
        <w:t>pH</w:t>
      </w:r>
      <w:r w:rsidRPr="00814724">
        <w:rPr>
          <w:rFonts w:ascii="Times New Roman" w:hAnsi="Times New Roman" w:cs="Times New Roman"/>
        </w:rPr>
        <w:t>;</w:t>
      </w:r>
      <w:r w:rsidR="009062EE" w:rsidRPr="00814724">
        <w:rPr>
          <w:rFonts w:ascii="Times New Roman" w:hAnsi="Times New Roman" w:cs="Times New Roman"/>
        </w:rPr>
        <w:t xml:space="preserve"> </w:t>
      </w:r>
      <w:r w:rsidR="009062EE" w:rsidRPr="00814724">
        <w:rPr>
          <w:rFonts w:ascii="Times New Roman" w:hAnsi="Times New Roman" w:cs="Times New Roman"/>
          <w:shd w:val="clear" w:color="auto" w:fill="FFFFFF"/>
        </w:rPr>
        <w:t>A measure of acidity or alkalinity of water soluble substances (</w:t>
      </w:r>
      <w:r w:rsidR="009062EE" w:rsidRPr="00814724">
        <w:rPr>
          <w:rFonts w:ascii="Times New Roman" w:hAnsi="Times New Roman" w:cs="Times New Roman"/>
          <w:bCs/>
          <w:shd w:val="clear" w:color="auto" w:fill="FFFFFF"/>
        </w:rPr>
        <w:t>pH</w:t>
      </w:r>
      <w:r w:rsidR="009062EE" w:rsidRPr="00814724">
        <w:rPr>
          <w:rFonts w:ascii="Times New Roman" w:hAnsi="Times New Roman" w:cs="Times New Roman"/>
          <w:shd w:val="clear" w:color="auto" w:fill="FFFFFF"/>
        </w:rPr>
        <w:t> stands for 'potential of Hydrogen'). A </w:t>
      </w:r>
      <w:r w:rsidR="009062EE" w:rsidRPr="00814724">
        <w:rPr>
          <w:rFonts w:ascii="Times New Roman" w:hAnsi="Times New Roman" w:cs="Times New Roman"/>
          <w:bCs/>
          <w:shd w:val="clear" w:color="auto" w:fill="FFFFFF"/>
        </w:rPr>
        <w:t>pH</w:t>
      </w:r>
      <w:r w:rsidR="009062EE" w:rsidRPr="00814724">
        <w:rPr>
          <w:rFonts w:ascii="Times New Roman" w:hAnsi="Times New Roman" w:cs="Times New Roman"/>
          <w:shd w:val="clear" w:color="auto" w:fill="FFFFFF"/>
        </w:rPr>
        <w:t> value is a number from 1 to 14, with 7 as the middle (neutral) point. Values below 7 indicate acidity which increases as the number decreases, 1 being the most acidic.</w:t>
      </w:r>
      <w:r w:rsidR="00A4625B">
        <w:rPr>
          <w:rFonts w:ascii="Times New Roman" w:hAnsi="Times New Roman" w:cs="Times New Roman"/>
          <w:shd w:val="clear" w:color="auto" w:fill="FFFFFF"/>
        </w:rPr>
        <w:t xml:space="preserve"> </w:t>
      </w:r>
    </w:p>
    <w:p w:rsidR="00401106" w:rsidRPr="00814724" w:rsidRDefault="00401106" w:rsidP="00E7050C">
      <w:pPr>
        <w:pStyle w:val="NoSpacing"/>
        <w:jc w:val="both"/>
        <w:rPr>
          <w:rFonts w:ascii="Times New Roman" w:hAnsi="Times New Roman" w:cs="Times New Roman"/>
          <w:shd w:val="clear" w:color="auto" w:fill="FFFFFF"/>
        </w:rPr>
      </w:pPr>
      <w:r w:rsidRPr="00814724">
        <w:rPr>
          <w:rFonts w:ascii="Times New Roman" w:hAnsi="Times New Roman" w:cs="Times New Roman"/>
          <w:b/>
        </w:rPr>
        <w:t>Temperature</w:t>
      </w:r>
      <w:r w:rsidRPr="00814724">
        <w:rPr>
          <w:rFonts w:ascii="Times New Roman" w:hAnsi="Times New Roman" w:cs="Times New Roman"/>
        </w:rPr>
        <w:t>:</w:t>
      </w:r>
      <w:r w:rsidR="009062EE" w:rsidRPr="00814724">
        <w:rPr>
          <w:rFonts w:ascii="Times New Roman" w:hAnsi="Times New Roman" w:cs="Times New Roman"/>
        </w:rPr>
        <w:t xml:space="preserve"> </w:t>
      </w:r>
      <w:r w:rsidR="009062EE" w:rsidRPr="00814724">
        <w:rPr>
          <w:rFonts w:ascii="Times New Roman" w:hAnsi="Times New Roman" w:cs="Times New Roman"/>
          <w:shd w:val="clear" w:color="auto" w:fill="FFFFFF"/>
        </w:rPr>
        <w:t>Temperature is usually expressed in degrees</w:t>
      </w:r>
      <w:r w:rsidR="009062EE" w:rsidRPr="00814724">
        <w:rPr>
          <w:rFonts w:ascii="Times New Roman" w:hAnsi="Times New Roman" w:cs="Times New Roman"/>
          <w:b/>
          <w:shd w:val="clear" w:color="auto" w:fill="FFFFFF"/>
        </w:rPr>
        <w:t> </w:t>
      </w:r>
      <w:r w:rsidR="009062EE" w:rsidRPr="00814724">
        <w:rPr>
          <w:rStyle w:val="Strong"/>
          <w:rFonts w:ascii="Times New Roman" w:hAnsi="Times New Roman" w:cs="Times New Roman"/>
          <w:b w:val="0"/>
          <w:bdr w:val="none" w:sz="0" w:space="0" w:color="auto" w:frame="1"/>
          <w:shd w:val="clear" w:color="auto" w:fill="FFFFFF"/>
        </w:rPr>
        <w:t>Fahrenheit </w:t>
      </w:r>
      <w:r w:rsidR="009062EE" w:rsidRPr="00814724">
        <w:rPr>
          <w:rFonts w:ascii="Times New Roman" w:hAnsi="Times New Roman" w:cs="Times New Roman"/>
          <w:shd w:val="clear" w:color="auto" w:fill="FFFFFF"/>
        </w:rPr>
        <w:t>or</w:t>
      </w:r>
      <w:r w:rsidR="009062EE" w:rsidRPr="00814724">
        <w:rPr>
          <w:rFonts w:ascii="Times New Roman" w:hAnsi="Times New Roman" w:cs="Times New Roman"/>
          <w:b/>
          <w:shd w:val="clear" w:color="auto" w:fill="FFFFFF"/>
        </w:rPr>
        <w:t> </w:t>
      </w:r>
      <w:r w:rsidR="009062EE" w:rsidRPr="00814724">
        <w:rPr>
          <w:rStyle w:val="Strong"/>
          <w:rFonts w:ascii="Times New Roman" w:hAnsi="Times New Roman" w:cs="Times New Roman"/>
          <w:b w:val="0"/>
          <w:bdr w:val="none" w:sz="0" w:space="0" w:color="auto" w:frame="1"/>
          <w:shd w:val="clear" w:color="auto" w:fill="FFFFFF"/>
        </w:rPr>
        <w:t>Celsius</w:t>
      </w:r>
      <w:r w:rsidR="009062EE" w:rsidRPr="00814724">
        <w:rPr>
          <w:rFonts w:ascii="Times New Roman" w:hAnsi="Times New Roman" w:cs="Times New Roman"/>
          <w:shd w:val="clear" w:color="auto" w:fill="FFFFFF"/>
        </w:rPr>
        <w:t xml:space="preserve">. Zero degrees Celsius is equal to 32 degrees Fahrenheit, and 25 degrees Celsius is equal to 77 degrees Fahrenheit. Ozone </w:t>
      </w:r>
      <w:r w:rsidR="00B039EE" w:rsidRPr="00814724">
        <w:rPr>
          <w:rFonts w:ascii="Times New Roman" w:hAnsi="Times New Roman" w:cs="Times New Roman"/>
          <w:shd w:val="clear" w:color="auto" w:fill="FFFFFF"/>
        </w:rPr>
        <w:t>concentration</w:t>
      </w:r>
      <w:r w:rsidR="009062EE" w:rsidRPr="00814724">
        <w:rPr>
          <w:rFonts w:ascii="Times New Roman" w:hAnsi="Times New Roman" w:cs="Times New Roman"/>
          <w:shd w:val="clear" w:color="auto" w:fill="FFFFFF"/>
        </w:rPr>
        <w:t xml:space="preserve"> can be </w:t>
      </w:r>
      <w:r w:rsidR="0062032D">
        <w:rPr>
          <w:rFonts w:ascii="Times New Roman" w:hAnsi="Times New Roman" w:cs="Times New Roman"/>
          <w:shd w:val="clear" w:color="auto" w:fill="FFFFFF"/>
        </w:rPr>
        <w:t xml:space="preserve">inversely </w:t>
      </w:r>
      <w:r w:rsidR="009062EE" w:rsidRPr="00814724">
        <w:rPr>
          <w:rFonts w:ascii="Times New Roman" w:hAnsi="Times New Roman" w:cs="Times New Roman"/>
          <w:shd w:val="clear" w:color="auto" w:fill="FFFFFF"/>
        </w:rPr>
        <w:t xml:space="preserve">affected with increased temperature in the water. </w:t>
      </w:r>
    </w:p>
    <w:p w:rsidR="00401106" w:rsidRPr="00814724" w:rsidRDefault="00401106" w:rsidP="00E7050C">
      <w:pPr>
        <w:pStyle w:val="NoSpacing"/>
        <w:jc w:val="both"/>
        <w:rPr>
          <w:rFonts w:ascii="Times New Roman" w:hAnsi="Times New Roman" w:cs="Times New Roman"/>
        </w:rPr>
      </w:pPr>
      <w:r w:rsidRPr="00814724">
        <w:rPr>
          <w:rFonts w:ascii="Times New Roman" w:hAnsi="Times New Roman" w:cs="Times New Roman"/>
          <w:b/>
        </w:rPr>
        <w:t>Rinse / Flush</w:t>
      </w:r>
      <w:r w:rsidR="009062EE" w:rsidRPr="00814724">
        <w:rPr>
          <w:rFonts w:ascii="Times New Roman" w:hAnsi="Times New Roman" w:cs="Times New Roman"/>
        </w:rPr>
        <w:t xml:space="preserve">: Rinsing is performed by immersing the device in clean tap water or ozonated water after being soaked enzymatic solution or Cidex solution. It involves washing and </w:t>
      </w:r>
      <w:r w:rsidR="00B039EE" w:rsidRPr="00814724">
        <w:rPr>
          <w:rFonts w:ascii="Times New Roman" w:hAnsi="Times New Roman" w:cs="Times New Roman"/>
        </w:rPr>
        <w:t>wiping the</w:t>
      </w:r>
      <w:r w:rsidR="009062EE" w:rsidRPr="00814724">
        <w:rPr>
          <w:rFonts w:ascii="Times New Roman" w:hAnsi="Times New Roman" w:cs="Times New Roman"/>
        </w:rPr>
        <w:t xml:space="preserve"> exterior surface of the device</w:t>
      </w:r>
      <w:r w:rsidR="00B039EE" w:rsidRPr="00814724">
        <w:rPr>
          <w:rFonts w:ascii="Times New Roman" w:hAnsi="Times New Roman" w:cs="Times New Roman"/>
        </w:rPr>
        <w:t xml:space="preserve">. Flushing is then </w:t>
      </w:r>
      <w:r w:rsidR="00357E67" w:rsidRPr="00814724">
        <w:rPr>
          <w:rFonts w:ascii="Times New Roman" w:hAnsi="Times New Roman" w:cs="Times New Roman"/>
        </w:rPr>
        <w:t xml:space="preserve">performed by injecting water or </w:t>
      </w:r>
      <w:r w:rsidR="00B039EE" w:rsidRPr="00814724">
        <w:rPr>
          <w:rFonts w:ascii="Times New Roman" w:hAnsi="Times New Roman" w:cs="Times New Roman"/>
        </w:rPr>
        <w:t>air in the internal channels of the device</w:t>
      </w:r>
      <w:r w:rsidR="00357E67" w:rsidRPr="00814724">
        <w:rPr>
          <w:rFonts w:ascii="Times New Roman" w:hAnsi="Times New Roman" w:cs="Times New Roman"/>
        </w:rPr>
        <w:t xml:space="preserve"> using sterile syringe and tubing adapters</w:t>
      </w:r>
      <w:r w:rsidR="00B039EE" w:rsidRPr="00814724">
        <w:rPr>
          <w:rFonts w:ascii="Times New Roman" w:hAnsi="Times New Roman" w:cs="Times New Roman"/>
        </w:rPr>
        <w:t xml:space="preserve"> to expel remnants of</w:t>
      </w:r>
      <w:r w:rsidR="00357E67" w:rsidRPr="00814724">
        <w:rPr>
          <w:rFonts w:ascii="Times New Roman" w:hAnsi="Times New Roman" w:cs="Times New Roman"/>
        </w:rPr>
        <w:t xml:space="preserve"> any solution that may be left in the internal channels. </w:t>
      </w:r>
    </w:p>
    <w:p w:rsidR="00814724" w:rsidRPr="00814724" w:rsidRDefault="00814724" w:rsidP="00814724">
      <w:pPr>
        <w:pStyle w:val="NoSpacing"/>
        <w:jc w:val="both"/>
        <w:rPr>
          <w:rFonts w:ascii="Times New Roman" w:hAnsi="Times New Roman" w:cs="Times New Roman"/>
          <w:b/>
        </w:rPr>
      </w:pPr>
      <w:r w:rsidRPr="00814724">
        <w:rPr>
          <w:rFonts w:ascii="Times New Roman" w:hAnsi="Times New Roman" w:cs="Times New Roman"/>
          <w:b/>
        </w:rPr>
        <w:t xml:space="preserve">ATP Monitoring: </w:t>
      </w:r>
      <w:r w:rsidRPr="00814724">
        <w:rPr>
          <w:rFonts w:ascii="Times New Roman" w:hAnsi="Times New Roman" w:cs="Times New Roman"/>
        </w:rPr>
        <w:t>ATP monitoring is a rapid testing method used by food and beverage processors to quickly assess the cleanliness of surfaces or liquid samples from such places as CIP systems. Adenosine Triphosphate (ATP) is present in all organic material and is the universal unit of energy used in all living cells. ATP is produced and/or broken down in metabolic processes in all living systems. Processes such as photosynthesis in plants, muscle contraction in humans, respiration in fungi, and fermentation in yeast are all driven by ATP. Therefore, most foods and microbial cells will contain some level of naturally occurring ATP.</w:t>
      </w:r>
    </w:p>
    <w:p w:rsidR="00814724" w:rsidRPr="00814724" w:rsidRDefault="004C5125" w:rsidP="00814724">
      <w:pPr>
        <w:pStyle w:val="NoSpacing"/>
        <w:jc w:val="both"/>
        <w:rPr>
          <w:rFonts w:ascii="Times New Roman" w:hAnsi="Times New Roman" w:cs="Times New Roman"/>
        </w:rPr>
      </w:pPr>
      <w:r>
        <w:rPr>
          <w:rFonts w:ascii="Times New Roman" w:hAnsi="Times New Roman" w:cs="Times New Roman"/>
        </w:rPr>
        <w:t>--------------------</w:t>
      </w:r>
    </w:p>
    <w:p w:rsidR="008148EA" w:rsidRPr="00484C46" w:rsidRDefault="008148EA" w:rsidP="00E7050C">
      <w:pPr>
        <w:pStyle w:val="NoSpacing"/>
        <w:jc w:val="both"/>
        <w:rPr>
          <w:rFonts w:ascii="Times New Roman" w:hAnsi="Times New Roman" w:cs="Times New Roman"/>
          <w:b/>
          <w:sz w:val="16"/>
        </w:rPr>
      </w:pPr>
    </w:p>
    <w:p w:rsidR="00EE0628" w:rsidRPr="004C5125" w:rsidRDefault="00A61180" w:rsidP="00E7050C">
      <w:pPr>
        <w:pStyle w:val="NoSpacing"/>
        <w:jc w:val="both"/>
        <w:rPr>
          <w:rFonts w:ascii="Times New Roman" w:hAnsi="Times New Roman" w:cs="Times New Roman"/>
          <w:b/>
          <w:sz w:val="28"/>
        </w:rPr>
      </w:pPr>
      <w:r w:rsidRPr="004C5125">
        <w:rPr>
          <w:rFonts w:ascii="Times New Roman" w:hAnsi="Times New Roman" w:cs="Times New Roman"/>
          <w:b/>
          <w:sz w:val="28"/>
        </w:rPr>
        <w:t>ATP T</w:t>
      </w:r>
      <w:r w:rsidR="00387501" w:rsidRPr="004C5125">
        <w:rPr>
          <w:rFonts w:ascii="Times New Roman" w:hAnsi="Times New Roman" w:cs="Times New Roman"/>
          <w:b/>
          <w:sz w:val="28"/>
        </w:rPr>
        <w:t xml:space="preserve">esting of Bio-load on Soiled </w:t>
      </w:r>
      <w:r w:rsidR="00BA1B3F" w:rsidRPr="004C5125">
        <w:rPr>
          <w:rFonts w:ascii="Times New Roman" w:hAnsi="Times New Roman" w:cs="Times New Roman"/>
          <w:b/>
          <w:sz w:val="28"/>
        </w:rPr>
        <w:t>Endoscope</w:t>
      </w:r>
      <w:r w:rsidR="00387501" w:rsidRPr="004C5125">
        <w:rPr>
          <w:rFonts w:ascii="Times New Roman" w:hAnsi="Times New Roman" w:cs="Times New Roman"/>
          <w:b/>
          <w:sz w:val="28"/>
        </w:rPr>
        <w:t xml:space="preserve">: </w:t>
      </w:r>
    </w:p>
    <w:p w:rsidR="00BA1B3F" w:rsidRDefault="004C5125" w:rsidP="00E7050C">
      <w:pPr>
        <w:pStyle w:val="NoSpacing"/>
        <w:jc w:val="both"/>
        <w:rPr>
          <w:rFonts w:ascii="Times New Roman" w:hAnsi="Times New Roman" w:cs="Times New Roman"/>
        </w:rPr>
      </w:pPr>
      <w:r>
        <w:rPr>
          <w:rFonts w:ascii="Times New Roman" w:hAnsi="Times New Roman" w:cs="Times New Roman"/>
        </w:rPr>
        <w:t>We performed a c</w:t>
      </w:r>
      <w:r w:rsidR="000326F0" w:rsidRPr="000326F0">
        <w:rPr>
          <w:rFonts w:ascii="Times New Roman" w:hAnsi="Times New Roman" w:cs="Times New Roman"/>
        </w:rPr>
        <w:t xml:space="preserve">omparison of </w:t>
      </w:r>
      <w:r w:rsidR="00387501" w:rsidRPr="000326F0">
        <w:rPr>
          <w:rFonts w:ascii="Times New Roman" w:hAnsi="Times New Roman" w:cs="Times New Roman"/>
        </w:rPr>
        <w:t>Cidex</w:t>
      </w:r>
      <w:r w:rsidR="000716B4" w:rsidRPr="00D214AC">
        <w:rPr>
          <w:rFonts w:ascii="Times New Roman" w:hAnsi="Times New Roman" w:cs="Times New Roman"/>
        </w:rPr>
        <w:t>®</w:t>
      </w:r>
      <w:r w:rsidR="00387501" w:rsidRPr="000326F0">
        <w:rPr>
          <w:rFonts w:ascii="Times New Roman" w:hAnsi="Times New Roman" w:cs="Times New Roman"/>
        </w:rPr>
        <w:t xml:space="preserve"> </w:t>
      </w:r>
      <w:r w:rsidR="00000B81" w:rsidRPr="000326F0">
        <w:rPr>
          <w:rFonts w:ascii="Times New Roman" w:hAnsi="Times New Roman" w:cs="Times New Roman"/>
        </w:rPr>
        <w:t>vs</w:t>
      </w:r>
      <w:r w:rsidR="00387501" w:rsidRPr="000326F0">
        <w:rPr>
          <w:rFonts w:ascii="Times New Roman" w:hAnsi="Times New Roman" w:cs="Times New Roman"/>
        </w:rPr>
        <w:t>. Ozon</w:t>
      </w:r>
      <w:r w:rsidR="000326F0" w:rsidRPr="000326F0">
        <w:rPr>
          <w:rFonts w:ascii="Times New Roman" w:hAnsi="Times New Roman" w:cs="Times New Roman"/>
        </w:rPr>
        <w:t>ated</w:t>
      </w:r>
      <w:r w:rsidR="00387501" w:rsidRPr="000326F0">
        <w:rPr>
          <w:rFonts w:ascii="Times New Roman" w:hAnsi="Times New Roman" w:cs="Times New Roman"/>
        </w:rPr>
        <w:t xml:space="preserve"> Water</w:t>
      </w:r>
      <w:r w:rsidR="000326F0" w:rsidRPr="000326F0">
        <w:rPr>
          <w:rFonts w:ascii="Times New Roman" w:hAnsi="Times New Roman" w:cs="Times New Roman"/>
        </w:rPr>
        <w:t xml:space="preserve"> </w:t>
      </w:r>
      <w:r>
        <w:rPr>
          <w:rFonts w:ascii="Times New Roman" w:hAnsi="Times New Roman" w:cs="Times New Roman"/>
        </w:rPr>
        <w:t xml:space="preserve">use </w:t>
      </w:r>
      <w:r w:rsidR="000326F0" w:rsidRPr="000326F0">
        <w:rPr>
          <w:rFonts w:ascii="Times New Roman" w:hAnsi="Times New Roman" w:cs="Times New Roman"/>
        </w:rPr>
        <w:t xml:space="preserve">following an </w:t>
      </w:r>
      <w:r w:rsidR="00BA1B3F">
        <w:rPr>
          <w:rFonts w:ascii="Times New Roman" w:hAnsi="Times New Roman" w:cs="Times New Roman"/>
        </w:rPr>
        <w:t>introduction of organic material such as blood, mucous</w:t>
      </w:r>
      <w:r w:rsidR="00016A01">
        <w:rPr>
          <w:rFonts w:ascii="Times New Roman" w:hAnsi="Times New Roman" w:cs="Times New Roman"/>
        </w:rPr>
        <w:t xml:space="preserve"> and saliva in the main biopsy channel</w:t>
      </w:r>
      <w:r w:rsidR="00BA1B3F">
        <w:rPr>
          <w:rFonts w:ascii="Times New Roman" w:hAnsi="Times New Roman" w:cs="Times New Roman"/>
        </w:rPr>
        <w:t xml:space="preserve"> of the endoscope device</w:t>
      </w:r>
      <w:r w:rsidR="000326F0" w:rsidRPr="000326F0">
        <w:rPr>
          <w:rFonts w:ascii="Times New Roman" w:hAnsi="Times New Roman" w:cs="Times New Roman"/>
        </w:rPr>
        <w:t>.</w:t>
      </w:r>
      <w:r w:rsidR="004A1589">
        <w:rPr>
          <w:rFonts w:ascii="Times New Roman" w:hAnsi="Times New Roman" w:cs="Times New Roman"/>
        </w:rPr>
        <w:t xml:space="preserve">  </w:t>
      </w:r>
      <w:r w:rsidR="00387501" w:rsidRPr="000326F0">
        <w:rPr>
          <w:rFonts w:ascii="Times New Roman" w:hAnsi="Times New Roman" w:cs="Times New Roman"/>
        </w:rPr>
        <w:t xml:space="preserve">This test was conducted to determine the effectiveness of Cidex versus </w:t>
      </w:r>
      <w:r w:rsidR="008A2E60" w:rsidRPr="000326F0">
        <w:rPr>
          <w:rFonts w:ascii="Times New Roman" w:hAnsi="Times New Roman" w:cs="Times New Roman"/>
        </w:rPr>
        <w:t xml:space="preserve">Ozone Water </w:t>
      </w:r>
      <w:r w:rsidR="00387501" w:rsidRPr="000326F0">
        <w:rPr>
          <w:rFonts w:ascii="Times New Roman" w:hAnsi="Times New Roman" w:cs="Times New Roman"/>
        </w:rPr>
        <w:t>on processed</w:t>
      </w:r>
      <w:r w:rsidR="00354C41">
        <w:rPr>
          <w:rFonts w:ascii="Times New Roman" w:hAnsi="Times New Roman" w:cs="Times New Roman"/>
        </w:rPr>
        <w:t xml:space="preserve"> (manually cleaned) and high-level disinfection of the endoscope.  </w:t>
      </w:r>
      <w:r w:rsidR="00826E35" w:rsidRPr="00826E35">
        <w:rPr>
          <w:rFonts w:ascii="Times New Roman" w:hAnsi="Times New Roman" w:cs="Times New Roman"/>
        </w:rPr>
        <w:t>70% Alcohol Flush</w:t>
      </w:r>
      <w:r w:rsidR="00826E35">
        <w:rPr>
          <w:rFonts w:ascii="Times New Roman" w:hAnsi="Times New Roman" w:cs="Times New Roman"/>
        </w:rPr>
        <w:t xml:space="preserve"> was added to enhance disinfection.</w:t>
      </w:r>
    </w:p>
    <w:p w:rsidR="001F01B6" w:rsidRDefault="001F01B6" w:rsidP="001F01B6">
      <w:pPr>
        <w:pStyle w:val="NoSpacing"/>
        <w:jc w:val="both"/>
        <w:rPr>
          <w:rFonts w:ascii="Times New Roman" w:hAnsi="Times New Roman" w:cs="Times New Roman"/>
          <w:b/>
        </w:rPr>
      </w:pPr>
    </w:p>
    <w:p w:rsidR="001F01B6" w:rsidRPr="00732E0B" w:rsidRDefault="001F01B6" w:rsidP="001F01B6">
      <w:pPr>
        <w:pStyle w:val="NoSpacing"/>
        <w:jc w:val="both"/>
        <w:rPr>
          <w:rFonts w:ascii="Times New Roman" w:hAnsi="Times New Roman" w:cs="Times New Roman"/>
        </w:rPr>
      </w:pPr>
      <w:r w:rsidRPr="000326F0">
        <w:rPr>
          <w:rFonts w:ascii="Times New Roman" w:hAnsi="Times New Roman" w:cs="Times New Roman"/>
          <w:b/>
        </w:rPr>
        <w:t>HYGIENA ATP Cleaning Verification System Tool:</w:t>
      </w:r>
      <w:r w:rsidR="004A6871">
        <w:rPr>
          <w:rFonts w:ascii="Times New Roman" w:hAnsi="Times New Roman" w:cs="Times New Roman"/>
          <w:b/>
        </w:rPr>
        <w:t xml:space="preserve"> </w:t>
      </w:r>
      <w:r w:rsidRPr="000326F0">
        <w:rPr>
          <w:rFonts w:ascii="Times New Roman" w:hAnsi="Times New Roman" w:cs="Times New Roman"/>
        </w:rPr>
        <w:t>Hygiena’s SystemSURE plus ATP Cleaning Verification System is a tool used to monitor and improve the cleanliness levels of surfaces in healthcare facilities. It uses bioluminescence technology to identify and measure adenosine triphosphate (ATP).  ATP is an energy molecule found in all living organisms, including skin, blood, mucus, saliva, viruses, fungi, molds, spores and bacteria. The persistence of ATP on the hand may be an indication of incomplete or improper cleaning technique or a measure of residual ATP from human skin cells.</w:t>
      </w:r>
      <w:r>
        <w:rPr>
          <w:rFonts w:ascii="Times New Roman" w:hAnsi="Times New Roman" w:cs="Times New Roman"/>
        </w:rPr>
        <w:t xml:space="preserve">  </w:t>
      </w:r>
      <w:r w:rsidRPr="00732E0B">
        <w:rPr>
          <w:rFonts w:ascii="Times New Roman" w:hAnsi="Times New Roman" w:cs="Times New Roman"/>
        </w:rPr>
        <w:t>The Hygiena’s SystemSURE Luminometer, is used to measure ATP collected with the swab and results are expressed numerically as Relative Light Units. (RLU).  </w:t>
      </w:r>
    </w:p>
    <w:p w:rsidR="001F01B6" w:rsidRDefault="001F01B6" w:rsidP="001F01B6">
      <w:pPr>
        <w:pStyle w:val="NoSpacing"/>
        <w:rPr>
          <w:rFonts w:ascii="Times New Roman" w:hAnsi="Times New Roman" w:cs="Times New Roman"/>
        </w:rPr>
      </w:pPr>
      <w:r w:rsidRPr="00732E0B">
        <w:rPr>
          <w:rFonts w:ascii="Times New Roman" w:hAnsi="Times New Roman" w:cs="Times New Roman"/>
        </w:rPr>
        <w:t xml:space="preserve">The temperature, pH and ozone concentration of the ozone water were also obtained. </w:t>
      </w:r>
    </w:p>
    <w:p w:rsidR="00BF7BBD" w:rsidRDefault="00BF7BBD" w:rsidP="00BF7BBD">
      <w:pPr>
        <w:pStyle w:val="NoSpacing"/>
        <w:rPr>
          <w:rFonts w:ascii="Times New Roman" w:hAnsi="Times New Roman" w:cs="Times New Roman"/>
        </w:rPr>
      </w:pPr>
    </w:p>
    <w:p w:rsidR="00BF7BBD" w:rsidRPr="00D06F3D" w:rsidRDefault="00367BED" w:rsidP="00BF7BBD">
      <w:pPr>
        <w:pStyle w:val="NoSpacing"/>
        <w:rPr>
          <w:rFonts w:ascii="Times New Roman" w:hAnsi="Times New Roman" w:cs="Times New Roman"/>
          <w:b/>
        </w:rPr>
      </w:pPr>
      <w:r>
        <w:rPr>
          <w:rFonts w:ascii="Times New Roman" w:hAnsi="Times New Roman" w:cs="Times New Roman"/>
          <w:b/>
        </w:rPr>
        <w:t xml:space="preserve">Six </w:t>
      </w:r>
      <w:r w:rsidRPr="00D06F3D">
        <w:rPr>
          <w:rFonts w:ascii="Times New Roman" w:hAnsi="Times New Roman" w:cs="Times New Roman"/>
          <w:b/>
        </w:rPr>
        <w:t>sets</w:t>
      </w:r>
      <w:r w:rsidR="00BF7BBD" w:rsidRPr="00D06F3D">
        <w:rPr>
          <w:rFonts w:ascii="Times New Roman" w:hAnsi="Times New Roman" w:cs="Times New Roman"/>
          <w:b/>
        </w:rPr>
        <w:t xml:space="preserve"> of </w:t>
      </w:r>
      <w:r w:rsidR="004A7A61" w:rsidRPr="004A7A61">
        <w:rPr>
          <w:rFonts w:ascii="Times New Roman" w:hAnsi="Times New Roman" w:cs="Times New Roman"/>
          <w:b/>
        </w:rPr>
        <w:t xml:space="preserve">Endoscope Reprocessing </w:t>
      </w:r>
      <w:r w:rsidR="00BF7BBD" w:rsidRPr="00D06F3D">
        <w:rPr>
          <w:rFonts w:ascii="Times New Roman" w:hAnsi="Times New Roman" w:cs="Times New Roman"/>
          <w:b/>
        </w:rPr>
        <w:t xml:space="preserve">tests were performed: </w:t>
      </w:r>
      <w:r w:rsidR="00802C8A">
        <w:rPr>
          <w:rFonts w:ascii="Times New Roman" w:hAnsi="Times New Roman" w:cs="Times New Roman"/>
          <w:b/>
        </w:rPr>
        <w:t xml:space="preserve">Each received an </w:t>
      </w:r>
      <w:r w:rsidR="00802C8A" w:rsidRPr="00802C8A">
        <w:rPr>
          <w:rFonts w:ascii="Times New Roman" w:hAnsi="Times New Roman" w:cs="Times New Roman"/>
          <w:b/>
        </w:rPr>
        <w:t>Enzymatic Soak</w:t>
      </w:r>
      <w:r w:rsidR="00802C8A">
        <w:rPr>
          <w:rFonts w:ascii="Times New Roman" w:hAnsi="Times New Roman" w:cs="Times New Roman"/>
          <w:b/>
        </w:rPr>
        <w:t xml:space="preserve"> prior to use of each agent.</w:t>
      </w:r>
    </w:p>
    <w:p w:rsidR="00BF7BBD" w:rsidRPr="00BF7BBD" w:rsidRDefault="00BF7BBD" w:rsidP="00BF7BBD">
      <w:pPr>
        <w:pStyle w:val="NoSpacing"/>
        <w:rPr>
          <w:rFonts w:ascii="Times New Roman" w:hAnsi="Times New Roman" w:cs="Times New Roman"/>
        </w:rPr>
      </w:pPr>
    </w:p>
    <w:p w:rsidR="00336475" w:rsidRDefault="00367BED" w:rsidP="00BF7BBD">
      <w:pPr>
        <w:pStyle w:val="NoSpacing"/>
        <w:rPr>
          <w:rFonts w:ascii="Times New Roman" w:hAnsi="Times New Roman" w:cs="Times New Roman"/>
          <w:b/>
        </w:rPr>
      </w:pPr>
      <w:r w:rsidRPr="00367BED">
        <w:rPr>
          <w:rFonts w:ascii="Times New Roman" w:hAnsi="Times New Roman" w:cs="Times New Roman"/>
          <w:b/>
        </w:rPr>
        <w:t xml:space="preserve">Set 1: </w:t>
      </w:r>
      <w:r w:rsidR="00802C8A" w:rsidRPr="00802C8A">
        <w:rPr>
          <w:rFonts w:ascii="Times New Roman" w:hAnsi="Times New Roman" w:cs="Times New Roman"/>
          <w:b/>
          <w:color w:val="FF0000"/>
        </w:rPr>
        <w:t xml:space="preserve">Cidex </w:t>
      </w:r>
      <w:r w:rsidR="00802C8A">
        <w:rPr>
          <w:rFonts w:ascii="Times New Roman" w:hAnsi="Times New Roman" w:cs="Times New Roman"/>
          <w:b/>
          <w:color w:val="FF0000"/>
        </w:rPr>
        <w:t xml:space="preserve">OPA </w:t>
      </w:r>
      <w:r w:rsidR="00802C8A" w:rsidRPr="00802C8A">
        <w:rPr>
          <w:rFonts w:ascii="Times New Roman" w:hAnsi="Times New Roman" w:cs="Times New Roman"/>
          <w:b/>
          <w:color w:val="FF0000"/>
        </w:rPr>
        <w:t>Soak and Tap Water Rinse</w:t>
      </w:r>
    </w:p>
    <w:p w:rsidR="00336475" w:rsidRPr="00367BED" w:rsidRDefault="00367BED" w:rsidP="00336475">
      <w:pPr>
        <w:pStyle w:val="NoSpacing"/>
        <w:rPr>
          <w:rFonts w:ascii="Times New Roman" w:hAnsi="Times New Roman" w:cs="Times New Roman"/>
          <w:b/>
          <w:color w:val="00B050"/>
        </w:rPr>
      </w:pPr>
      <w:r>
        <w:rPr>
          <w:rFonts w:ascii="Times New Roman" w:hAnsi="Times New Roman" w:cs="Times New Roman"/>
          <w:b/>
        </w:rPr>
        <w:t xml:space="preserve">Set 2: </w:t>
      </w:r>
      <w:r w:rsidR="00802C8A" w:rsidRPr="00802C8A">
        <w:rPr>
          <w:rFonts w:ascii="Times New Roman" w:hAnsi="Times New Roman" w:cs="Times New Roman"/>
          <w:b/>
          <w:color w:val="00B050"/>
        </w:rPr>
        <w:t>Ozone Water Soak and Ozone Water Rinse</w:t>
      </w:r>
    </w:p>
    <w:p w:rsidR="00336475" w:rsidRDefault="00367BED" w:rsidP="00BF7BBD">
      <w:pPr>
        <w:pStyle w:val="NoSpacing"/>
        <w:rPr>
          <w:rFonts w:ascii="Times New Roman" w:hAnsi="Times New Roman" w:cs="Times New Roman"/>
          <w:b/>
        </w:rPr>
      </w:pPr>
      <w:r w:rsidRPr="00367BED">
        <w:rPr>
          <w:rFonts w:ascii="Times New Roman" w:hAnsi="Times New Roman" w:cs="Times New Roman"/>
          <w:b/>
        </w:rPr>
        <w:t xml:space="preserve">Set 3: </w:t>
      </w:r>
      <w:r w:rsidR="00336475" w:rsidRPr="00A26032">
        <w:rPr>
          <w:rFonts w:ascii="Times New Roman" w:hAnsi="Times New Roman" w:cs="Times New Roman"/>
          <w:b/>
          <w:color w:val="FF0000"/>
        </w:rPr>
        <w:t>Cidex OPA Soak + 70% Alcohol Flush in Endoscope Reprocessing</w:t>
      </w:r>
    </w:p>
    <w:p w:rsidR="00336475" w:rsidRPr="00A26032" w:rsidRDefault="00367BED" w:rsidP="00336475">
      <w:pPr>
        <w:pStyle w:val="NoSpacing"/>
        <w:rPr>
          <w:rFonts w:ascii="Times New Roman" w:hAnsi="Times New Roman" w:cs="Times New Roman"/>
          <w:b/>
        </w:rPr>
      </w:pPr>
      <w:r>
        <w:rPr>
          <w:rFonts w:ascii="Times New Roman" w:hAnsi="Times New Roman" w:cs="Times New Roman"/>
          <w:b/>
        </w:rPr>
        <w:t xml:space="preserve">Set 4: </w:t>
      </w:r>
      <w:r w:rsidR="00336475" w:rsidRPr="00A26032">
        <w:rPr>
          <w:rFonts w:ascii="Times New Roman" w:hAnsi="Times New Roman" w:cs="Times New Roman"/>
          <w:b/>
          <w:color w:val="00B050"/>
        </w:rPr>
        <w:t xml:space="preserve">Ozone Water Soak + 70% Alcohol Flush in Endoscope Reprocessing  </w:t>
      </w:r>
    </w:p>
    <w:p w:rsidR="00BF7BBD" w:rsidRDefault="00367BED" w:rsidP="00BF7BBD">
      <w:pPr>
        <w:pStyle w:val="NoSpacing"/>
        <w:rPr>
          <w:rFonts w:ascii="Times New Roman" w:hAnsi="Times New Roman" w:cs="Times New Roman"/>
          <w:b/>
          <w:color w:val="0070C0"/>
        </w:rPr>
      </w:pPr>
      <w:r w:rsidRPr="00367BED">
        <w:rPr>
          <w:rFonts w:ascii="Times New Roman" w:hAnsi="Times New Roman" w:cs="Times New Roman"/>
          <w:b/>
        </w:rPr>
        <w:t xml:space="preserve">Set 5: </w:t>
      </w:r>
      <w:bookmarkStart w:id="1" w:name="_Hlk510687734"/>
      <w:r w:rsidR="00BF7BBD" w:rsidRPr="00A26032">
        <w:rPr>
          <w:rFonts w:ascii="Times New Roman" w:hAnsi="Times New Roman" w:cs="Times New Roman"/>
          <w:b/>
          <w:color w:val="0070C0"/>
        </w:rPr>
        <w:t>Cidex OPA Soak + Ozone Water Flush + 70% Alcohol Flush in Endoscope Reprocessing</w:t>
      </w:r>
      <w:bookmarkEnd w:id="1"/>
      <w:r w:rsidR="00BF7BBD" w:rsidRPr="00A26032">
        <w:rPr>
          <w:rFonts w:ascii="Times New Roman" w:hAnsi="Times New Roman" w:cs="Times New Roman"/>
          <w:b/>
          <w:color w:val="0070C0"/>
        </w:rPr>
        <w:t xml:space="preserve"> </w:t>
      </w:r>
    </w:p>
    <w:p w:rsidR="00367BED" w:rsidRPr="00367BED" w:rsidRDefault="00367BED" w:rsidP="00BF7BBD">
      <w:pPr>
        <w:pStyle w:val="NoSpacing"/>
        <w:rPr>
          <w:rFonts w:ascii="Times New Roman" w:hAnsi="Times New Roman" w:cs="Times New Roman"/>
          <w:b/>
          <w:color w:val="FF0000"/>
        </w:rPr>
      </w:pPr>
      <w:r w:rsidRPr="00367BED">
        <w:rPr>
          <w:rFonts w:ascii="Times New Roman" w:hAnsi="Times New Roman" w:cs="Times New Roman"/>
          <w:b/>
        </w:rPr>
        <w:t>Set 6</w:t>
      </w:r>
      <w:r>
        <w:rPr>
          <w:rFonts w:ascii="Times New Roman" w:hAnsi="Times New Roman" w:cs="Times New Roman"/>
          <w:b/>
          <w:color w:val="FF0000"/>
        </w:rPr>
        <w:t xml:space="preserve">: </w:t>
      </w:r>
      <w:r w:rsidRPr="00A26032">
        <w:rPr>
          <w:rFonts w:ascii="Times New Roman" w:hAnsi="Times New Roman" w:cs="Times New Roman"/>
          <w:b/>
          <w:color w:val="0070C0"/>
        </w:rPr>
        <w:t>Cidex OPA Soak + Ozone Water Flush + 70% Alcohol Flush in Endoscope Reprocessing</w:t>
      </w:r>
    </w:p>
    <w:p w:rsidR="00336475" w:rsidRDefault="00336475" w:rsidP="00BF7BBD">
      <w:pPr>
        <w:pStyle w:val="NoSpacing"/>
        <w:rPr>
          <w:rFonts w:ascii="Times New Roman" w:hAnsi="Times New Roman" w:cs="Times New Roman"/>
          <w:color w:val="0070C0"/>
        </w:rPr>
      </w:pPr>
    </w:p>
    <w:p w:rsidR="001F01B6" w:rsidRDefault="00BF7BBD" w:rsidP="00016A01">
      <w:pPr>
        <w:pStyle w:val="gmail-msonospacing"/>
        <w:shd w:val="clear" w:color="auto" w:fill="FFFFFF"/>
        <w:spacing w:before="0" w:beforeAutospacing="0" w:after="0" w:afterAutospacing="0"/>
        <w:jc w:val="both"/>
        <w:rPr>
          <w:b/>
          <w:bCs/>
          <w:color w:val="222222"/>
          <w:sz w:val="22"/>
          <w:szCs w:val="22"/>
        </w:rPr>
      </w:pPr>
      <w:r>
        <w:rPr>
          <w:b/>
          <w:bCs/>
          <w:color w:val="222222"/>
          <w:sz w:val="22"/>
          <w:szCs w:val="22"/>
        </w:rPr>
        <w:t>--------------------------------------------------------------------------------------------------------------------------------------------</w:t>
      </w:r>
    </w:p>
    <w:p w:rsidR="00E334F7" w:rsidRPr="00E334F7" w:rsidRDefault="00E334F7" w:rsidP="00336475">
      <w:pPr>
        <w:pStyle w:val="NoSpacing"/>
        <w:rPr>
          <w:rFonts w:ascii="Times New Roman" w:hAnsi="Times New Roman" w:cs="Times New Roman"/>
          <w:b/>
          <w:sz w:val="16"/>
        </w:rPr>
      </w:pPr>
    </w:p>
    <w:p w:rsidR="00336475" w:rsidRPr="009C1CAA" w:rsidRDefault="00336475" w:rsidP="00336475">
      <w:pPr>
        <w:pStyle w:val="NoSpacing"/>
        <w:rPr>
          <w:rFonts w:ascii="Times New Roman" w:hAnsi="Times New Roman" w:cs="Times New Roman"/>
          <w:b/>
        </w:rPr>
      </w:pPr>
      <w:r w:rsidRPr="009C1CAA">
        <w:rPr>
          <w:rFonts w:ascii="Times New Roman" w:hAnsi="Times New Roman" w:cs="Times New Roman"/>
          <w:b/>
        </w:rPr>
        <w:t xml:space="preserve">Set </w:t>
      </w:r>
      <w:r>
        <w:rPr>
          <w:rFonts w:ascii="Times New Roman" w:hAnsi="Times New Roman" w:cs="Times New Roman"/>
          <w:b/>
        </w:rPr>
        <w:t>1</w:t>
      </w:r>
      <w:r w:rsidRPr="009C1CAA">
        <w:rPr>
          <w:rFonts w:ascii="Times New Roman" w:hAnsi="Times New Roman" w:cs="Times New Roman"/>
          <w:b/>
        </w:rPr>
        <w:t xml:space="preserve">: </w:t>
      </w:r>
      <w:r w:rsidRPr="009C1CAA">
        <w:rPr>
          <w:rFonts w:ascii="Times New Roman" w:hAnsi="Times New Roman" w:cs="Times New Roman"/>
          <w:b/>
          <w:color w:val="FF0000"/>
          <w:sz w:val="28"/>
        </w:rPr>
        <w:t>Cidex Soak and Tap Water Rinse in Endoscope Reprocessing</w:t>
      </w:r>
    </w:p>
    <w:p w:rsidR="00336475" w:rsidRPr="00401106" w:rsidRDefault="00336475" w:rsidP="00336475">
      <w:pPr>
        <w:pStyle w:val="gmail-msonospacing"/>
        <w:shd w:val="clear" w:color="auto" w:fill="FFFFFF"/>
        <w:spacing w:before="0" w:beforeAutospacing="0" w:after="0" w:afterAutospacing="0"/>
        <w:jc w:val="both"/>
        <w:rPr>
          <w:rFonts w:ascii="Calibri" w:hAnsi="Calibri"/>
          <w:color w:val="222222"/>
          <w:szCs w:val="22"/>
        </w:rPr>
      </w:pPr>
      <w:r w:rsidRPr="00357E67">
        <w:rPr>
          <w:b/>
          <w:bCs/>
          <w:color w:val="222222"/>
          <w:szCs w:val="22"/>
          <w:u w:val="single"/>
        </w:rPr>
        <w:t>Method and Procedure:</w:t>
      </w:r>
      <w:r w:rsidRPr="00401106">
        <w:rPr>
          <w:b/>
          <w:bCs/>
          <w:color w:val="222222"/>
          <w:szCs w:val="22"/>
        </w:rPr>
        <w:t xml:space="preserve">  </w:t>
      </w:r>
    </w:p>
    <w:p w:rsidR="00336475" w:rsidRPr="001F01B6" w:rsidRDefault="00336475" w:rsidP="00336475">
      <w:pPr>
        <w:pStyle w:val="gmail-msonospacing"/>
        <w:shd w:val="clear" w:color="auto" w:fill="FFFFFF"/>
        <w:spacing w:before="0" w:beforeAutospacing="0" w:after="0" w:afterAutospacing="0"/>
        <w:jc w:val="both"/>
        <w:rPr>
          <w:sz w:val="22"/>
          <w:szCs w:val="22"/>
        </w:rPr>
      </w:pPr>
      <w:r>
        <w:rPr>
          <w:color w:val="222222"/>
          <w:sz w:val="22"/>
          <w:szCs w:val="22"/>
        </w:rPr>
        <w:t xml:space="preserve">The main biopsy channel of the </w:t>
      </w:r>
      <w:r w:rsidRPr="001D2BFB">
        <w:rPr>
          <w:rStyle w:val="il"/>
          <w:bCs/>
          <w:sz w:val="22"/>
          <w:shd w:val="clear" w:color="auto" w:fill="FFFFFF"/>
        </w:rPr>
        <w:t>Olympus</w:t>
      </w:r>
      <w:r w:rsidRPr="001D2BFB">
        <w:rPr>
          <w:rStyle w:val="Strong"/>
          <w:sz w:val="22"/>
          <w:shd w:val="clear" w:color="auto" w:fill="FFFFFF"/>
        </w:rPr>
        <w:t> </w:t>
      </w:r>
      <w:r w:rsidRPr="001D2BFB">
        <w:rPr>
          <w:rStyle w:val="Strong"/>
          <w:b w:val="0"/>
          <w:sz w:val="22"/>
          <w:shd w:val="clear" w:color="auto" w:fill="FFFFFF"/>
        </w:rPr>
        <w:t>EVIS CF-100TL Video Colonoscope</w:t>
      </w:r>
      <w:r w:rsidRPr="00357E67">
        <w:rPr>
          <w:rStyle w:val="Strong"/>
          <w:sz w:val="22"/>
          <w:shd w:val="clear" w:color="auto" w:fill="FFFFFF"/>
        </w:rPr>
        <w:t xml:space="preserve"> </w:t>
      </w:r>
      <w:r>
        <w:rPr>
          <w:color w:val="222222"/>
          <w:sz w:val="22"/>
          <w:szCs w:val="22"/>
        </w:rPr>
        <w:t xml:space="preserve">was introduced with combination of blood, mucous and saliva that came from healthy volunteers.  </w:t>
      </w:r>
      <w:r w:rsidRPr="001F01B6">
        <w:rPr>
          <w:sz w:val="22"/>
          <w:szCs w:val="22"/>
        </w:rPr>
        <w:t>Then, an "EndoSwab" that features a foam tip was used to take a sample of the organic material inside the channel. The foam tipped swab with 2.4mm wand length was inserted in the biopsy channel all the way through the distal tip of the device. The swab was taken out from the same channel and the tip was cut using clean pair of scissors and introduced to the UltraSnap collection device. The liquid-</w:t>
      </w:r>
      <w:r w:rsidRPr="001F01B6">
        <w:rPr>
          <w:sz w:val="22"/>
          <w:szCs w:val="22"/>
        </w:rPr>
        <w:lastRenderedPageBreak/>
        <w:t xml:space="preserve">stable reagent was released to mix with the collected sample and then read using the Hygiena Luminometer device. The control number was then established. </w:t>
      </w:r>
    </w:p>
    <w:p w:rsidR="00336475" w:rsidRDefault="00336475" w:rsidP="00336475">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Pre-cleaning at Bed Side</w:t>
      </w:r>
    </w:p>
    <w:p w:rsidR="00336475" w:rsidRDefault="00336475" w:rsidP="00336475">
      <w:pPr>
        <w:pStyle w:val="gmail-msonospacing"/>
        <w:shd w:val="clear" w:color="auto" w:fill="FFFFFF"/>
        <w:spacing w:before="0" w:beforeAutospacing="0" w:after="0" w:afterAutospacing="0"/>
        <w:jc w:val="both"/>
        <w:rPr>
          <w:rFonts w:ascii="Calibri" w:hAnsi="Calibri"/>
          <w:color w:val="222222"/>
          <w:sz w:val="22"/>
          <w:szCs w:val="22"/>
        </w:rPr>
      </w:pPr>
      <w:r>
        <w:rPr>
          <w:color w:val="222222"/>
          <w:sz w:val="22"/>
          <w:szCs w:val="22"/>
        </w:rPr>
        <w:t xml:space="preserve">Pre-cleaning is the first step in reprocessing endoscopes. Pre-cleaning is performed at the bed side immediately after the procedure ends. It is critical to remove all debris and organic material before it has the chance to dry. The exterior of the device was wiped down with clean soft cloth soaked in tap water and the main biopsy channel was flushed with 50 ml of tap water using a syringe. </w:t>
      </w:r>
    </w:p>
    <w:p w:rsidR="00336475" w:rsidRDefault="00336475" w:rsidP="00336475">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 xml:space="preserve">Manual Cleaning with Brushing and Flushing Using Regular Tap Water </w:t>
      </w:r>
    </w:p>
    <w:p w:rsidR="00336475" w:rsidRPr="004C1954" w:rsidRDefault="00336475" w:rsidP="00336475">
      <w:pPr>
        <w:pStyle w:val="gmail-msonospacing"/>
        <w:shd w:val="clear" w:color="auto" w:fill="FFFFFF"/>
        <w:spacing w:before="0" w:beforeAutospacing="0" w:after="0" w:afterAutospacing="0"/>
        <w:jc w:val="both"/>
        <w:rPr>
          <w:rFonts w:ascii="Calibri" w:hAnsi="Calibri"/>
          <w:sz w:val="22"/>
          <w:szCs w:val="22"/>
        </w:rPr>
      </w:pPr>
      <w:r>
        <w:rPr>
          <w:sz w:val="22"/>
          <w:szCs w:val="22"/>
        </w:rPr>
        <w:t>After Pre-cleaning was performed, the device</w:t>
      </w:r>
      <w:r w:rsidRPr="004C1954">
        <w:rPr>
          <w:sz w:val="22"/>
          <w:szCs w:val="22"/>
        </w:rPr>
        <w:t xml:space="preserve"> was transferred to the Sterile Processing Department for manual cleaning process.   The device was completely submerged in enzymatic solution mixed with </w:t>
      </w:r>
      <w:r>
        <w:rPr>
          <w:sz w:val="22"/>
          <w:szCs w:val="22"/>
        </w:rPr>
        <w:t xml:space="preserve">regular tap </w:t>
      </w:r>
      <w:r w:rsidRPr="004C1954">
        <w:rPr>
          <w:sz w:val="22"/>
          <w:szCs w:val="22"/>
        </w:rPr>
        <w:t>water for a minimum of two minutes according to the manufacturer’s instruction.</w:t>
      </w:r>
    </w:p>
    <w:p w:rsidR="00336475" w:rsidRPr="004C1954" w:rsidRDefault="00336475" w:rsidP="00336475">
      <w:pPr>
        <w:pStyle w:val="gmail-msonospacing"/>
        <w:shd w:val="clear" w:color="auto" w:fill="FFFFFF"/>
        <w:spacing w:before="0" w:beforeAutospacing="0" w:after="0" w:afterAutospacing="0"/>
        <w:jc w:val="both"/>
        <w:rPr>
          <w:sz w:val="22"/>
          <w:szCs w:val="22"/>
        </w:rPr>
      </w:pPr>
      <w:r>
        <w:rPr>
          <w:sz w:val="22"/>
          <w:szCs w:val="22"/>
        </w:rPr>
        <w:t>During immersion</w:t>
      </w:r>
      <w:r w:rsidRPr="004C1954">
        <w:rPr>
          <w:sz w:val="22"/>
          <w:szCs w:val="22"/>
        </w:rPr>
        <w:t xml:space="preserve">, the main biopsy channel was continuously flushed with the enzymatic solution using 60 ml syringe for 20 seconds. The </w:t>
      </w:r>
      <w:r>
        <w:rPr>
          <w:sz w:val="22"/>
          <w:szCs w:val="22"/>
        </w:rPr>
        <w:t>main biopsy channel was</w:t>
      </w:r>
      <w:r w:rsidRPr="004C1954">
        <w:rPr>
          <w:sz w:val="22"/>
          <w:szCs w:val="22"/>
        </w:rPr>
        <w:t xml:space="preserve"> brushed</w:t>
      </w:r>
      <w:r>
        <w:rPr>
          <w:sz w:val="22"/>
          <w:szCs w:val="22"/>
        </w:rPr>
        <w:t xml:space="preserve"> meticulously</w:t>
      </w:r>
      <w:r w:rsidRPr="004C1954">
        <w:rPr>
          <w:sz w:val="22"/>
          <w:szCs w:val="22"/>
        </w:rPr>
        <w:t xml:space="preserve"> using special “</w:t>
      </w:r>
      <w:proofErr w:type="spellStart"/>
      <w:r w:rsidRPr="004C1954">
        <w:rPr>
          <w:sz w:val="22"/>
          <w:szCs w:val="22"/>
        </w:rPr>
        <w:t>Endobrushes</w:t>
      </w:r>
      <w:proofErr w:type="spellEnd"/>
      <w:r w:rsidRPr="004C1954">
        <w:rPr>
          <w:sz w:val="22"/>
          <w:szCs w:val="22"/>
        </w:rPr>
        <w:t>” designed to fit in the lumen of the device to obtain maximum results. After thorough manual cleaning, </w:t>
      </w:r>
      <w:r>
        <w:rPr>
          <w:sz w:val="22"/>
          <w:szCs w:val="22"/>
        </w:rPr>
        <w:t xml:space="preserve">regular tap </w:t>
      </w:r>
      <w:r w:rsidRPr="004C1954">
        <w:rPr>
          <w:sz w:val="22"/>
          <w:szCs w:val="22"/>
        </w:rPr>
        <w:t xml:space="preserve">water was </w:t>
      </w:r>
      <w:r>
        <w:rPr>
          <w:sz w:val="22"/>
          <w:szCs w:val="22"/>
        </w:rPr>
        <w:t>introduced to</w:t>
      </w:r>
      <w:r w:rsidRPr="004C1954">
        <w:rPr>
          <w:sz w:val="22"/>
          <w:szCs w:val="22"/>
        </w:rPr>
        <w:t xml:space="preserve"> flush the solution out in a separate clean basin for a minimum of 1 minute. The scope was hung to drip and dry for 30 minutes. Then, an EndoSwab was used to obtain a representative sample and the tip was cut using clean pair of scissors and introduced to the UltraSnap collection device. The liquid-stable reagent was released to mix with the collected sample and then read using the Hygiena Luminometer device. The results were then recorded.</w:t>
      </w:r>
    </w:p>
    <w:p w:rsidR="00336475" w:rsidRDefault="00336475" w:rsidP="00336475">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High Level Disinfection Using Cidex OPA Solution</w:t>
      </w:r>
    </w:p>
    <w:p w:rsidR="00336475" w:rsidRPr="00BF7BBD" w:rsidRDefault="00336475" w:rsidP="00336475">
      <w:pPr>
        <w:pStyle w:val="gmail-msonospacing"/>
        <w:shd w:val="clear" w:color="auto" w:fill="FFFFFF"/>
        <w:spacing w:before="0" w:beforeAutospacing="0" w:after="0" w:afterAutospacing="0"/>
        <w:jc w:val="both"/>
        <w:rPr>
          <w:color w:val="222222"/>
          <w:sz w:val="22"/>
          <w:szCs w:val="22"/>
        </w:rPr>
      </w:pPr>
      <w:r>
        <w:rPr>
          <w:color w:val="222222"/>
          <w:sz w:val="22"/>
          <w:szCs w:val="22"/>
        </w:rPr>
        <w:t>Next, using a clean basin, the device was fully submerged in Cidex OPA solution for high-level disinfection. During immersion, a 60 cc syringe was used to continuously inject and flush the device with Cidex OPA solution in the main biopsy channel for 20 seconds. Then, the device was left fully soaked in the Cidex OPA solution for a minimum of 12 minutes according to the manufacturer’s instruction.  </w:t>
      </w:r>
      <w:r>
        <w:rPr>
          <w:color w:val="222222"/>
          <w:sz w:val="22"/>
          <w:szCs w:val="22"/>
          <w:shd w:val="clear" w:color="auto" w:fill="FFFFFF"/>
        </w:rPr>
        <w:t xml:space="preserve">The scope was then hung to drip and dry for 30 minutes. Then, an EndoSwab was used to obtain a representative sample </w:t>
      </w:r>
      <w:r w:rsidRPr="004C1954">
        <w:rPr>
          <w:sz w:val="22"/>
          <w:szCs w:val="22"/>
          <w:shd w:val="clear" w:color="auto" w:fill="FFFFFF"/>
        </w:rPr>
        <w:t xml:space="preserve">and </w:t>
      </w:r>
      <w:r w:rsidRPr="004C1954">
        <w:rPr>
          <w:sz w:val="22"/>
          <w:szCs w:val="22"/>
        </w:rPr>
        <w:t>the tip was cut using clean pair of scissors and introduced to the UltraSnap collection device. The liquid-stable reagent was released to mix with the collected sample and then read using the Hygiena Luminometer device.</w:t>
      </w:r>
      <w:r w:rsidRPr="004C1954">
        <w:rPr>
          <w:sz w:val="22"/>
          <w:szCs w:val="22"/>
          <w:shd w:val="clear" w:color="auto" w:fill="FFFFFF"/>
        </w:rPr>
        <w:t xml:space="preserve"> The results were then recorded.</w:t>
      </w:r>
    </w:p>
    <w:p w:rsidR="00336475" w:rsidRDefault="00336475" w:rsidP="00336475">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Rinsing Using Regular Tap Water Rinse</w:t>
      </w:r>
    </w:p>
    <w:p w:rsidR="00336475" w:rsidRPr="001F01B6" w:rsidRDefault="00336475" w:rsidP="00336475">
      <w:pPr>
        <w:pStyle w:val="gmail-msonospacing"/>
        <w:shd w:val="clear" w:color="auto" w:fill="FFFFFF"/>
        <w:spacing w:before="0" w:beforeAutospacing="0" w:after="0" w:afterAutospacing="0"/>
        <w:jc w:val="both"/>
        <w:rPr>
          <w:rFonts w:ascii="Calibri" w:hAnsi="Calibri"/>
          <w:color w:val="222222"/>
          <w:sz w:val="22"/>
          <w:szCs w:val="22"/>
        </w:rPr>
      </w:pPr>
      <w:r>
        <w:rPr>
          <w:color w:val="222222"/>
          <w:sz w:val="22"/>
          <w:szCs w:val="22"/>
        </w:rPr>
        <w:t>After the device was soaked in the Cidex OPA solution for a minimum of 12 minutes, the main biopsy channel was flushed with air to expel any remnants of Cidex OPA solution inside the channel. The device was then prepared for rinsing using regular tap water. Using a clean basin, the device was fully submerged in regular tap water for rinsing. The main biopsy channel was continuously flushed with tap water for 20 seconds. The device was removed from the basin and transferred to a clean empty basin to remove the remnants of the tap water by flushing the channel with air using a syringe. </w:t>
      </w:r>
      <w:r>
        <w:rPr>
          <w:color w:val="222222"/>
          <w:sz w:val="22"/>
          <w:szCs w:val="22"/>
          <w:shd w:val="clear" w:color="auto" w:fill="FFFFFF"/>
        </w:rPr>
        <w:t xml:space="preserve">The scope was hung to drip and dry for 30 minutes. Then, an EndoSwab was used to obtain a sample </w:t>
      </w:r>
      <w:r w:rsidRPr="001F01B6">
        <w:rPr>
          <w:sz w:val="22"/>
          <w:szCs w:val="22"/>
          <w:shd w:val="clear" w:color="auto" w:fill="FFFFFF"/>
        </w:rPr>
        <w:t xml:space="preserve">and </w:t>
      </w:r>
      <w:r w:rsidRPr="001F01B6">
        <w:rPr>
          <w:sz w:val="22"/>
          <w:szCs w:val="22"/>
        </w:rPr>
        <w:t>the tip was cut using clean pair of scissors and introduced to the UltraSnap collection device. The liquid-stable reagent was released to mix with the collected sample and then read using the Hygiena Luminometer device.</w:t>
      </w:r>
      <w:r w:rsidRPr="001F01B6">
        <w:rPr>
          <w:sz w:val="22"/>
          <w:szCs w:val="22"/>
          <w:shd w:val="clear" w:color="auto" w:fill="FFFFFF"/>
        </w:rPr>
        <w:t xml:space="preserve"> The results were then recorded.</w:t>
      </w:r>
    </w:p>
    <w:p w:rsidR="00336475" w:rsidRPr="00484C46" w:rsidRDefault="00336475" w:rsidP="00336475">
      <w:pPr>
        <w:pStyle w:val="gmail-msonospacing"/>
        <w:shd w:val="clear" w:color="auto" w:fill="FFFFFF"/>
        <w:spacing w:before="0" w:beforeAutospacing="0" w:after="0" w:afterAutospacing="0"/>
        <w:jc w:val="both"/>
        <w:rPr>
          <w:color w:val="222222"/>
          <w:sz w:val="4"/>
          <w:szCs w:val="22"/>
        </w:rPr>
      </w:pPr>
      <w:r w:rsidRPr="00484C46">
        <w:rPr>
          <w:color w:val="222222"/>
          <w:sz w:val="10"/>
          <w:szCs w:val="22"/>
        </w:rPr>
        <w:t> </w:t>
      </w:r>
    </w:p>
    <w:p w:rsidR="00336475" w:rsidRPr="00BA0349" w:rsidRDefault="009A101A" w:rsidP="00336475">
      <w:pPr>
        <w:pStyle w:val="NoSpacing"/>
        <w:rPr>
          <w:rFonts w:ascii="Times New Roman" w:hAnsi="Times New Roman" w:cs="Times New Roman"/>
          <w:b/>
          <w:sz w:val="20"/>
        </w:rPr>
      </w:pPr>
      <w:r>
        <w:rPr>
          <w:rFonts w:ascii="Times New Roman" w:hAnsi="Times New Roman" w:cs="Times New Roman"/>
          <w:b/>
          <w:sz w:val="24"/>
        </w:rPr>
        <w:t>Set 1</w:t>
      </w:r>
      <w:r w:rsidR="00336475" w:rsidRPr="00336475">
        <w:rPr>
          <w:rFonts w:ascii="Times New Roman" w:hAnsi="Times New Roman" w:cs="Times New Roman"/>
          <w:b/>
          <w:sz w:val="24"/>
        </w:rPr>
        <w:t xml:space="preserve"> </w:t>
      </w:r>
      <w:r w:rsidR="00336475" w:rsidRPr="00BA0349">
        <w:rPr>
          <w:rFonts w:ascii="Times New Roman" w:hAnsi="Times New Roman" w:cs="Times New Roman"/>
          <w:b/>
          <w:sz w:val="24"/>
        </w:rPr>
        <w:t xml:space="preserve">Results: Cidex OPA Soak </w:t>
      </w:r>
      <w:r w:rsidR="00336475" w:rsidRPr="008F639D">
        <w:rPr>
          <w:rFonts w:ascii="Times New Roman" w:hAnsi="Times New Roman" w:cs="Times New Roman"/>
          <w:b/>
          <w:sz w:val="24"/>
        </w:rPr>
        <w:t xml:space="preserve">and Tap Water Rinse </w:t>
      </w:r>
      <w:r w:rsidR="00336475">
        <w:rPr>
          <w:rFonts w:ascii="Times New Roman" w:hAnsi="Times New Roman" w:cs="Times New Roman"/>
          <w:b/>
          <w:sz w:val="24"/>
        </w:rPr>
        <w:t>for</w:t>
      </w:r>
      <w:r w:rsidR="00336475" w:rsidRPr="00BA0349">
        <w:rPr>
          <w:rFonts w:ascii="Times New Roman" w:hAnsi="Times New Roman" w:cs="Times New Roman"/>
          <w:b/>
          <w:sz w:val="24"/>
        </w:rPr>
        <w:t xml:space="preserve"> Endoscope Reprocessing </w:t>
      </w:r>
    </w:p>
    <w:tbl>
      <w:tblPr>
        <w:tblStyle w:val="TableGrid"/>
        <w:tblpPr w:leftFromText="180" w:rightFromText="180" w:vertAnchor="text" w:horzAnchor="margin" w:tblpY="124"/>
        <w:tblW w:w="0" w:type="auto"/>
        <w:tblLook w:val="04A0" w:firstRow="1" w:lastRow="0" w:firstColumn="1" w:lastColumn="0" w:noHBand="0" w:noVBand="1"/>
      </w:tblPr>
      <w:tblGrid>
        <w:gridCol w:w="1368"/>
        <w:gridCol w:w="1260"/>
        <w:gridCol w:w="1980"/>
        <w:gridCol w:w="1890"/>
        <w:gridCol w:w="1980"/>
        <w:gridCol w:w="1638"/>
      </w:tblGrid>
      <w:tr w:rsidR="00336475" w:rsidRPr="00732E0B" w:rsidTr="00234237">
        <w:trPr>
          <w:trHeight w:val="457"/>
        </w:trPr>
        <w:tc>
          <w:tcPr>
            <w:tcW w:w="1368" w:type="dxa"/>
          </w:tcPr>
          <w:p w:rsidR="00336475" w:rsidRPr="00732E0B" w:rsidRDefault="00336475" w:rsidP="00336475">
            <w:pPr>
              <w:rPr>
                <w:rFonts w:ascii="Times New Roman" w:hAnsi="Times New Roman" w:cs="Times New Roman"/>
                <w:b/>
              </w:rPr>
            </w:pPr>
            <w:r w:rsidRPr="00732E0B">
              <w:rPr>
                <w:rFonts w:ascii="Times New Roman" w:hAnsi="Times New Roman" w:cs="Times New Roman"/>
                <w:b/>
              </w:rPr>
              <w:t>Instrument</w:t>
            </w:r>
          </w:p>
        </w:tc>
        <w:tc>
          <w:tcPr>
            <w:tcW w:w="126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 xml:space="preserve">Control </w:t>
            </w:r>
            <w:r>
              <w:t xml:space="preserve"> </w:t>
            </w:r>
            <w:r w:rsidRPr="00C749F1">
              <w:rPr>
                <w:rFonts w:ascii="Times New Roman" w:hAnsi="Times New Roman" w:cs="Times New Roman"/>
                <w:b/>
              </w:rPr>
              <w:t>RLU</w:t>
            </w:r>
          </w:p>
        </w:tc>
        <w:tc>
          <w:tcPr>
            <w:tcW w:w="198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 xml:space="preserve">Post Enzymatic Soak and Tap Water Rinse </w:t>
            </w:r>
            <w:r>
              <w:t xml:space="preserve"> </w:t>
            </w:r>
            <w:r w:rsidRPr="00C749F1">
              <w:rPr>
                <w:rFonts w:ascii="Times New Roman" w:hAnsi="Times New Roman" w:cs="Times New Roman"/>
                <w:b/>
              </w:rPr>
              <w:t>RLU</w:t>
            </w:r>
          </w:p>
        </w:tc>
        <w:tc>
          <w:tcPr>
            <w:tcW w:w="1890" w:type="dxa"/>
          </w:tcPr>
          <w:p w:rsidR="00336475" w:rsidRPr="008F639D" w:rsidRDefault="00336475" w:rsidP="00336475">
            <w:pPr>
              <w:jc w:val="center"/>
              <w:rPr>
                <w:rFonts w:ascii="Times New Roman" w:hAnsi="Times New Roman" w:cs="Times New Roman"/>
                <w:b/>
              </w:rPr>
            </w:pPr>
            <w:r w:rsidRPr="008F639D">
              <w:rPr>
                <w:rFonts w:ascii="Times New Roman" w:hAnsi="Times New Roman" w:cs="Times New Roman"/>
                <w:b/>
              </w:rPr>
              <w:t>Post Cidex Soak and Tap Water Rinse</w:t>
            </w:r>
            <w:r w:rsidRPr="008F639D">
              <w:t xml:space="preserve"> </w:t>
            </w:r>
            <w:r w:rsidRPr="008F639D">
              <w:rPr>
                <w:rFonts w:ascii="Times New Roman" w:hAnsi="Times New Roman" w:cs="Times New Roman"/>
                <w:b/>
              </w:rPr>
              <w:t>RLU</w:t>
            </w:r>
          </w:p>
          <w:p w:rsidR="00336475" w:rsidRPr="00234237" w:rsidRDefault="00336475" w:rsidP="00336475">
            <w:pPr>
              <w:jc w:val="center"/>
              <w:rPr>
                <w:rFonts w:ascii="Times New Roman" w:hAnsi="Times New Roman" w:cs="Times New Roman"/>
              </w:rPr>
            </w:pPr>
            <w:r w:rsidRPr="00DA6E30">
              <w:rPr>
                <w:rFonts w:ascii="Times New Roman" w:hAnsi="Times New Roman" w:cs="Times New Roman"/>
                <w:sz w:val="18"/>
              </w:rPr>
              <w:t>After 12min soak</w:t>
            </w:r>
          </w:p>
        </w:tc>
        <w:tc>
          <w:tcPr>
            <w:tcW w:w="1980" w:type="dxa"/>
          </w:tcPr>
          <w:p w:rsidR="00336475" w:rsidRPr="00732E0B" w:rsidRDefault="00336475" w:rsidP="00336475">
            <w:pPr>
              <w:jc w:val="center"/>
              <w:rPr>
                <w:rFonts w:ascii="Times New Roman" w:hAnsi="Times New Roman" w:cs="Times New Roman"/>
                <w:b/>
              </w:rPr>
            </w:pPr>
            <w:r w:rsidRPr="00732E0B">
              <w:rPr>
                <w:rFonts w:ascii="Times New Roman" w:hAnsi="Times New Roman" w:cs="Times New Roman"/>
                <w:b/>
              </w:rPr>
              <w:t>pH</w:t>
            </w:r>
            <w:r>
              <w:rPr>
                <w:rFonts w:ascii="Times New Roman" w:hAnsi="Times New Roman" w:cs="Times New Roman"/>
                <w:b/>
              </w:rPr>
              <w:t>/Temperature</w:t>
            </w:r>
          </w:p>
        </w:tc>
        <w:tc>
          <w:tcPr>
            <w:tcW w:w="1638" w:type="dxa"/>
          </w:tcPr>
          <w:p w:rsidR="00336475" w:rsidRDefault="00336475" w:rsidP="00336475">
            <w:pPr>
              <w:jc w:val="center"/>
              <w:rPr>
                <w:rFonts w:ascii="Times New Roman" w:hAnsi="Times New Roman" w:cs="Times New Roman"/>
                <w:b/>
              </w:rPr>
            </w:pPr>
            <w:r w:rsidRPr="00732E0B">
              <w:rPr>
                <w:rFonts w:ascii="Times New Roman" w:hAnsi="Times New Roman" w:cs="Times New Roman"/>
                <w:b/>
              </w:rPr>
              <w:t xml:space="preserve">Ozone </w:t>
            </w:r>
            <w:r>
              <w:rPr>
                <w:rFonts w:ascii="Times New Roman" w:hAnsi="Times New Roman" w:cs="Times New Roman"/>
                <w:b/>
              </w:rPr>
              <w:t>Concentration</w:t>
            </w:r>
          </w:p>
          <w:p w:rsidR="00336475" w:rsidRPr="005C562B" w:rsidRDefault="00336475" w:rsidP="00336475">
            <w:pPr>
              <w:jc w:val="center"/>
              <w:rPr>
                <w:rFonts w:ascii="Times New Roman" w:hAnsi="Times New Roman" w:cs="Times New Roman"/>
              </w:rPr>
            </w:pPr>
            <w:r>
              <w:rPr>
                <w:rFonts w:ascii="Times New Roman" w:hAnsi="Times New Roman" w:cs="Times New Roman"/>
                <w:b/>
              </w:rPr>
              <w:t>(ppm)</w:t>
            </w:r>
          </w:p>
        </w:tc>
      </w:tr>
      <w:tr w:rsidR="00336475" w:rsidRPr="00732E0B" w:rsidTr="00234237">
        <w:trPr>
          <w:trHeight w:val="457"/>
        </w:trPr>
        <w:tc>
          <w:tcPr>
            <w:tcW w:w="1368" w:type="dxa"/>
          </w:tcPr>
          <w:p w:rsidR="00336475" w:rsidRPr="00732E0B" w:rsidRDefault="00336475" w:rsidP="00336475">
            <w:pPr>
              <w:rPr>
                <w:rFonts w:ascii="Times New Roman" w:hAnsi="Times New Roman" w:cs="Times New Roman"/>
              </w:rPr>
            </w:pPr>
            <w:r>
              <w:rPr>
                <w:rFonts w:ascii="Times New Roman" w:hAnsi="Times New Roman" w:cs="Times New Roman"/>
              </w:rPr>
              <w:t xml:space="preserve">Olympus Colonoscope </w:t>
            </w:r>
          </w:p>
        </w:tc>
        <w:tc>
          <w:tcPr>
            <w:tcW w:w="126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5598</w:t>
            </w:r>
          </w:p>
        </w:tc>
        <w:tc>
          <w:tcPr>
            <w:tcW w:w="198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7</w:t>
            </w:r>
          </w:p>
        </w:tc>
        <w:tc>
          <w:tcPr>
            <w:tcW w:w="189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7</w:t>
            </w:r>
          </w:p>
        </w:tc>
        <w:tc>
          <w:tcPr>
            <w:tcW w:w="198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8.5 / 74F</w:t>
            </w:r>
          </w:p>
        </w:tc>
        <w:tc>
          <w:tcPr>
            <w:tcW w:w="1638"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1.15</w:t>
            </w:r>
          </w:p>
        </w:tc>
      </w:tr>
      <w:tr w:rsidR="00336475" w:rsidRPr="00732E0B" w:rsidTr="00234237">
        <w:trPr>
          <w:trHeight w:val="437"/>
        </w:trPr>
        <w:tc>
          <w:tcPr>
            <w:tcW w:w="1368" w:type="dxa"/>
          </w:tcPr>
          <w:p w:rsidR="00336475" w:rsidRPr="00732E0B" w:rsidRDefault="00336475" w:rsidP="00336475">
            <w:pPr>
              <w:rPr>
                <w:rFonts w:ascii="Times New Roman" w:hAnsi="Times New Roman" w:cs="Times New Roman"/>
              </w:rPr>
            </w:pPr>
            <w:r>
              <w:rPr>
                <w:rFonts w:ascii="Times New Roman" w:hAnsi="Times New Roman" w:cs="Times New Roman"/>
              </w:rPr>
              <w:t>Olympus Colonoscope</w:t>
            </w:r>
          </w:p>
        </w:tc>
        <w:tc>
          <w:tcPr>
            <w:tcW w:w="126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2035</w:t>
            </w:r>
          </w:p>
        </w:tc>
        <w:tc>
          <w:tcPr>
            <w:tcW w:w="198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26</w:t>
            </w:r>
          </w:p>
        </w:tc>
        <w:tc>
          <w:tcPr>
            <w:tcW w:w="189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16</w:t>
            </w:r>
          </w:p>
        </w:tc>
        <w:tc>
          <w:tcPr>
            <w:tcW w:w="198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8.4 / 74.1F</w:t>
            </w:r>
          </w:p>
        </w:tc>
        <w:tc>
          <w:tcPr>
            <w:tcW w:w="1638"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1.13</w:t>
            </w:r>
          </w:p>
        </w:tc>
      </w:tr>
      <w:tr w:rsidR="00336475" w:rsidRPr="00732E0B" w:rsidTr="00234237">
        <w:trPr>
          <w:trHeight w:val="457"/>
        </w:trPr>
        <w:tc>
          <w:tcPr>
            <w:tcW w:w="1368" w:type="dxa"/>
          </w:tcPr>
          <w:p w:rsidR="00336475" w:rsidRPr="00732E0B" w:rsidRDefault="00336475" w:rsidP="00336475">
            <w:pPr>
              <w:rPr>
                <w:rFonts w:ascii="Times New Roman" w:hAnsi="Times New Roman" w:cs="Times New Roman"/>
              </w:rPr>
            </w:pPr>
            <w:r>
              <w:rPr>
                <w:rFonts w:ascii="Times New Roman" w:hAnsi="Times New Roman" w:cs="Times New Roman"/>
              </w:rPr>
              <w:t xml:space="preserve">Average </w:t>
            </w:r>
          </w:p>
        </w:tc>
        <w:tc>
          <w:tcPr>
            <w:tcW w:w="126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3817</w:t>
            </w:r>
          </w:p>
        </w:tc>
        <w:tc>
          <w:tcPr>
            <w:tcW w:w="198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16.5</w:t>
            </w:r>
          </w:p>
        </w:tc>
        <w:tc>
          <w:tcPr>
            <w:tcW w:w="189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11.5</w:t>
            </w:r>
          </w:p>
        </w:tc>
        <w:tc>
          <w:tcPr>
            <w:tcW w:w="198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8.4 / 74 F</w:t>
            </w:r>
          </w:p>
        </w:tc>
        <w:tc>
          <w:tcPr>
            <w:tcW w:w="1638"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1.14</w:t>
            </w:r>
          </w:p>
        </w:tc>
      </w:tr>
    </w:tbl>
    <w:p w:rsidR="00336475" w:rsidRPr="0097331D" w:rsidRDefault="00336475" w:rsidP="00336475">
      <w:pPr>
        <w:pStyle w:val="NoSpacing"/>
        <w:rPr>
          <w:rFonts w:ascii="Times New Roman" w:hAnsi="Times New Roman" w:cs="Times New Roman"/>
          <w:sz w:val="10"/>
        </w:rPr>
      </w:pPr>
    </w:p>
    <w:p w:rsidR="00314685" w:rsidRPr="00314685" w:rsidRDefault="00314685" w:rsidP="00336475">
      <w:pPr>
        <w:pStyle w:val="NoSpacing"/>
        <w:rPr>
          <w:rFonts w:ascii="Times New Roman" w:hAnsi="Times New Roman" w:cs="Times New Roman"/>
          <w:b/>
          <w:sz w:val="8"/>
          <w:szCs w:val="24"/>
        </w:rPr>
      </w:pPr>
    </w:p>
    <w:p w:rsidR="00336475" w:rsidRDefault="00336475" w:rsidP="00336475">
      <w:pPr>
        <w:pStyle w:val="NoSpacing"/>
        <w:rPr>
          <w:rFonts w:ascii="Times New Roman" w:hAnsi="Times New Roman" w:cs="Times New Roman"/>
          <w:b/>
          <w:color w:val="FF0000"/>
          <w:sz w:val="24"/>
          <w:szCs w:val="24"/>
        </w:rPr>
      </w:pPr>
      <w:r w:rsidRPr="00193BB8">
        <w:rPr>
          <w:rFonts w:ascii="Times New Roman" w:hAnsi="Times New Roman" w:cs="Times New Roman"/>
          <w:b/>
          <w:sz w:val="24"/>
          <w:szCs w:val="24"/>
        </w:rPr>
        <w:t>Results</w:t>
      </w:r>
      <w:r>
        <w:rPr>
          <w:rFonts w:ascii="Times New Roman" w:hAnsi="Times New Roman" w:cs="Times New Roman"/>
          <w:b/>
          <w:sz w:val="24"/>
          <w:szCs w:val="24"/>
        </w:rPr>
        <w:t xml:space="preserve"> Set 1</w:t>
      </w:r>
      <w:r w:rsidRPr="00193BB8">
        <w:rPr>
          <w:rFonts w:ascii="Times New Roman" w:hAnsi="Times New Roman" w:cs="Times New Roman"/>
          <w:b/>
          <w:sz w:val="24"/>
          <w:szCs w:val="24"/>
        </w:rPr>
        <w:t>: Cidex Soak</w:t>
      </w:r>
      <w:r w:rsidRPr="00193BB8">
        <w:t xml:space="preserve"> </w:t>
      </w:r>
      <w:r w:rsidRPr="00193BB8">
        <w:rPr>
          <w:rFonts w:ascii="Times New Roman" w:hAnsi="Times New Roman" w:cs="Times New Roman"/>
          <w:b/>
          <w:sz w:val="24"/>
          <w:szCs w:val="24"/>
        </w:rPr>
        <w:t>and Tap Water Rinse</w:t>
      </w:r>
      <w:r>
        <w:rPr>
          <w:rFonts w:ascii="Times New Roman" w:hAnsi="Times New Roman" w:cs="Times New Roman"/>
          <w:b/>
          <w:sz w:val="24"/>
          <w:szCs w:val="24"/>
        </w:rPr>
        <w:t>:</w:t>
      </w:r>
      <w:r w:rsidRPr="00193BB8">
        <w:rPr>
          <w:rFonts w:ascii="Times New Roman" w:hAnsi="Times New Roman" w:cs="Times New Roman"/>
          <w:b/>
          <w:sz w:val="24"/>
          <w:szCs w:val="24"/>
        </w:rPr>
        <w:t xml:space="preserve"> </w:t>
      </w:r>
      <w:r w:rsidRPr="002836A0">
        <w:rPr>
          <w:rFonts w:ascii="Times New Roman" w:hAnsi="Times New Roman" w:cs="Times New Roman"/>
          <w:b/>
          <w:color w:val="800000"/>
          <w:sz w:val="28"/>
          <w:szCs w:val="24"/>
          <w:u w:val="single"/>
        </w:rPr>
        <w:t>99.69%</w:t>
      </w:r>
      <w:r w:rsidRPr="002836A0">
        <w:rPr>
          <w:rFonts w:ascii="Times New Roman" w:hAnsi="Times New Roman" w:cs="Times New Roman"/>
          <w:b/>
          <w:color w:val="800000"/>
          <w:sz w:val="28"/>
          <w:szCs w:val="24"/>
        </w:rPr>
        <w:t xml:space="preserve"> </w:t>
      </w:r>
      <w:r w:rsidRPr="002836A0">
        <w:rPr>
          <w:rFonts w:ascii="Times New Roman" w:hAnsi="Times New Roman" w:cs="Times New Roman"/>
          <w:b/>
          <w:color w:val="800000"/>
          <w:sz w:val="24"/>
          <w:szCs w:val="24"/>
        </w:rPr>
        <w:t>Average RLU Reduction</w:t>
      </w:r>
      <w:r w:rsidR="00911850" w:rsidRPr="002836A0">
        <w:rPr>
          <w:rFonts w:ascii="Times New Roman" w:hAnsi="Times New Roman" w:cs="Times New Roman"/>
          <w:b/>
          <w:color w:val="800000"/>
          <w:sz w:val="24"/>
          <w:szCs w:val="24"/>
        </w:rPr>
        <w:t>.</w:t>
      </w:r>
    </w:p>
    <w:p w:rsidR="00911850" w:rsidRDefault="00911850" w:rsidP="00336475">
      <w:pPr>
        <w:pStyle w:val="NoSpacing"/>
        <w:rPr>
          <w:rFonts w:ascii="Times New Roman" w:hAnsi="Times New Roman" w:cs="Times New Roman"/>
          <w:b/>
          <w:color w:val="FF0000"/>
          <w:sz w:val="10"/>
          <w:szCs w:val="24"/>
        </w:rPr>
      </w:pPr>
    </w:p>
    <w:p w:rsidR="00A94308" w:rsidRDefault="00A94308" w:rsidP="00336475">
      <w:pPr>
        <w:pStyle w:val="NoSpacing"/>
        <w:rPr>
          <w:rFonts w:ascii="Times New Roman" w:hAnsi="Times New Roman" w:cs="Times New Roman"/>
          <w:b/>
          <w:color w:val="FF0000"/>
          <w:sz w:val="10"/>
          <w:szCs w:val="24"/>
        </w:rPr>
      </w:pPr>
    </w:p>
    <w:p w:rsidR="00336475" w:rsidRDefault="00336475" w:rsidP="00336475">
      <w:pPr>
        <w:pStyle w:val="NoSpacing"/>
        <w:rPr>
          <w:rFonts w:ascii="Times New Roman" w:hAnsi="Times New Roman" w:cs="Times New Roman"/>
        </w:rPr>
      </w:pPr>
      <w:r>
        <w:rPr>
          <w:rFonts w:ascii="Times New Roman" w:hAnsi="Times New Roman" w:cs="Times New Roman"/>
        </w:rPr>
        <w:t>-------------------------------------------------------------------------------------------------------------------------------------</w:t>
      </w:r>
    </w:p>
    <w:p w:rsidR="00911850" w:rsidRDefault="00911850" w:rsidP="00016A01">
      <w:pPr>
        <w:pStyle w:val="gmail-msonospacing"/>
        <w:shd w:val="clear" w:color="auto" w:fill="FFFFFF"/>
        <w:spacing w:before="0" w:beforeAutospacing="0" w:after="0" w:afterAutospacing="0"/>
        <w:jc w:val="both"/>
        <w:rPr>
          <w:b/>
          <w:bCs/>
          <w:color w:val="222222"/>
          <w:sz w:val="12"/>
          <w:szCs w:val="22"/>
        </w:rPr>
      </w:pPr>
    </w:p>
    <w:p w:rsidR="00BF7BBD" w:rsidRPr="00BC3D9C" w:rsidRDefault="00336475" w:rsidP="00016A01">
      <w:pPr>
        <w:pStyle w:val="gmail-msonospacing"/>
        <w:shd w:val="clear" w:color="auto" w:fill="FFFFFF"/>
        <w:spacing w:before="0" w:beforeAutospacing="0" w:after="0" w:afterAutospacing="0"/>
        <w:jc w:val="both"/>
        <w:rPr>
          <w:b/>
          <w:bCs/>
          <w:color w:val="222222"/>
          <w:szCs w:val="22"/>
        </w:rPr>
      </w:pPr>
      <w:r w:rsidRPr="00CD5A77">
        <w:rPr>
          <w:b/>
          <w:bCs/>
          <w:color w:val="222222"/>
          <w:sz w:val="28"/>
          <w:szCs w:val="22"/>
        </w:rPr>
        <w:t>Set 2</w:t>
      </w:r>
      <w:r w:rsidR="00BF7BBD" w:rsidRPr="00CD5A77">
        <w:rPr>
          <w:b/>
          <w:bCs/>
          <w:color w:val="222222"/>
          <w:sz w:val="28"/>
          <w:szCs w:val="22"/>
        </w:rPr>
        <w:t xml:space="preserve">: </w:t>
      </w:r>
      <w:r w:rsidR="00BF7BBD" w:rsidRPr="000A301F">
        <w:rPr>
          <w:b/>
          <w:color w:val="005828"/>
          <w:sz w:val="28"/>
        </w:rPr>
        <w:t>Ozon</w:t>
      </w:r>
      <w:r w:rsidR="008F639D" w:rsidRPr="000A301F">
        <w:rPr>
          <w:b/>
          <w:color w:val="005828"/>
          <w:sz w:val="28"/>
        </w:rPr>
        <w:t>ated Water Soak</w:t>
      </w:r>
      <w:r w:rsidR="009A101A" w:rsidRPr="000A301F">
        <w:rPr>
          <w:b/>
          <w:color w:val="005828"/>
          <w:sz w:val="28"/>
        </w:rPr>
        <w:t xml:space="preserve"> in Endoscope Reprocessing</w:t>
      </w:r>
    </w:p>
    <w:p w:rsidR="00016A01" w:rsidRPr="00401106" w:rsidRDefault="00866E0E" w:rsidP="00016A01">
      <w:pPr>
        <w:pStyle w:val="gmail-msonospacing"/>
        <w:shd w:val="clear" w:color="auto" w:fill="FFFFFF"/>
        <w:spacing w:before="0" w:beforeAutospacing="0" w:after="0" w:afterAutospacing="0"/>
        <w:jc w:val="both"/>
        <w:rPr>
          <w:rFonts w:ascii="Calibri" w:hAnsi="Calibri"/>
          <w:color w:val="222222"/>
          <w:szCs w:val="22"/>
        </w:rPr>
      </w:pPr>
      <w:r w:rsidRPr="00357E67">
        <w:rPr>
          <w:b/>
          <w:bCs/>
          <w:color w:val="222222"/>
          <w:szCs w:val="22"/>
          <w:u w:val="single"/>
        </w:rPr>
        <w:t xml:space="preserve">Method and </w:t>
      </w:r>
      <w:r w:rsidR="00F1061D" w:rsidRPr="00357E67">
        <w:rPr>
          <w:b/>
          <w:bCs/>
          <w:color w:val="222222"/>
          <w:szCs w:val="22"/>
          <w:u w:val="single"/>
        </w:rPr>
        <w:t>Procedure:</w:t>
      </w:r>
      <w:r w:rsidR="00F1061D" w:rsidRPr="00401106">
        <w:rPr>
          <w:b/>
          <w:bCs/>
          <w:color w:val="222222"/>
          <w:szCs w:val="22"/>
        </w:rPr>
        <w:t xml:space="preserve">  </w:t>
      </w:r>
    </w:p>
    <w:p w:rsidR="00016A01" w:rsidRPr="001F01B6" w:rsidRDefault="00016A01" w:rsidP="00016A01">
      <w:pPr>
        <w:pStyle w:val="gmail-msonospacing"/>
        <w:shd w:val="clear" w:color="auto" w:fill="FFFFFF"/>
        <w:spacing w:before="0" w:beforeAutospacing="0" w:after="0" w:afterAutospacing="0"/>
        <w:jc w:val="both"/>
        <w:rPr>
          <w:sz w:val="22"/>
          <w:szCs w:val="22"/>
        </w:rPr>
      </w:pPr>
      <w:r>
        <w:rPr>
          <w:color w:val="222222"/>
          <w:sz w:val="22"/>
          <w:szCs w:val="22"/>
        </w:rPr>
        <w:t>The main bio</w:t>
      </w:r>
      <w:r w:rsidR="00357E67">
        <w:rPr>
          <w:color w:val="222222"/>
          <w:sz w:val="22"/>
          <w:szCs w:val="22"/>
        </w:rPr>
        <w:t xml:space="preserve">psy channel of the </w:t>
      </w:r>
      <w:r w:rsidR="00357E67" w:rsidRPr="00357E67">
        <w:rPr>
          <w:rStyle w:val="il"/>
          <w:bCs/>
          <w:sz w:val="22"/>
          <w:shd w:val="clear" w:color="auto" w:fill="FFFFFF"/>
        </w:rPr>
        <w:t>Olympus</w:t>
      </w:r>
      <w:r w:rsidR="00357E67" w:rsidRPr="00357E67">
        <w:rPr>
          <w:rStyle w:val="Strong"/>
          <w:sz w:val="22"/>
          <w:shd w:val="clear" w:color="auto" w:fill="FFFFFF"/>
        </w:rPr>
        <w:t> </w:t>
      </w:r>
      <w:r w:rsidR="00357E67" w:rsidRPr="0020427C">
        <w:rPr>
          <w:rStyle w:val="Strong"/>
          <w:b w:val="0"/>
          <w:sz w:val="22"/>
          <w:shd w:val="clear" w:color="auto" w:fill="FFFFFF"/>
        </w:rPr>
        <w:t>EVIS CF-100TL Video Colonoscope</w:t>
      </w:r>
      <w:r w:rsidR="00357E67" w:rsidRPr="00357E67">
        <w:rPr>
          <w:rStyle w:val="Strong"/>
          <w:sz w:val="22"/>
          <w:shd w:val="clear" w:color="auto" w:fill="FFFFFF"/>
        </w:rPr>
        <w:t xml:space="preserve"> </w:t>
      </w:r>
      <w:r w:rsidR="00357E67">
        <w:rPr>
          <w:color w:val="222222"/>
          <w:sz w:val="22"/>
          <w:szCs w:val="22"/>
        </w:rPr>
        <w:t>was introduced</w:t>
      </w:r>
      <w:r>
        <w:rPr>
          <w:color w:val="222222"/>
          <w:sz w:val="22"/>
          <w:szCs w:val="22"/>
        </w:rPr>
        <w:t xml:space="preserve"> with combination of blood, mucous and saliva that came from healthy volunteers. </w:t>
      </w:r>
      <w:r w:rsidRPr="001F01B6">
        <w:rPr>
          <w:sz w:val="22"/>
          <w:szCs w:val="22"/>
        </w:rPr>
        <w:t xml:space="preserve">Then, an "EndoSwab" that features a foam tip was used to take a sample of the </w:t>
      </w:r>
      <w:r w:rsidR="00357E67" w:rsidRPr="001F01B6">
        <w:rPr>
          <w:sz w:val="22"/>
          <w:szCs w:val="22"/>
        </w:rPr>
        <w:t xml:space="preserve">organic material </w:t>
      </w:r>
      <w:r w:rsidRPr="001F01B6">
        <w:rPr>
          <w:sz w:val="22"/>
          <w:szCs w:val="22"/>
        </w:rPr>
        <w:t>inside</w:t>
      </w:r>
      <w:r w:rsidR="009065DE" w:rsidRPr="001F01B6">
        <w:rPr>
          <w:sz w:val="22"/>
          <w:szCs w:val="22"/>
        </w:rPr>
        <w:t xml:space="preserve"> the channel</w:t>
      </w:r>
      <w:r w:rsidR="00EC17A3" w:rsidRPr="001F01B6">
        <w:rPr>
          <w:sz w:val="22"/>
          <w:szCs w:val="22"/>
        </w:rPr>
        <w:t xml:space="preserve">. The foam tipped swab with 2.4mm wand length was </w:t>
      </w:r>
      <w:r w:rsidR="00EC17A3" w:rsidRPr="001F01B6">
        <w:rPr>
          <w:sz w:val="22"/>
          <w:szCs w:val="22"/>
        </w:rPr>
        <w:lastRenderedPageBreak/>
        <w:t>inserted in the biopsy channel</w:t>
      </w:r>
      <w:r w:rsidR="009065DE" w:rsidRPr="001F01B6">
        <w:rPr>
          <w:sz w:val="22"/>
          <w:szCs w:val="22"/>
        </w:rPr>
        <w:t xml:space="preserve"> </w:t>
      </w:r>
      <w:r w:rsidR="00EC17A3" w:rsidRPr="001F01B6">
        <w:rPr>
          <w:sz w:val="22"/>
          <w:szCs w:val="22"/>
        </w:rPr>
        <w:t>all the way through</w:t>
      </w:r>
      <w:r w:rsidR="009065DE" w:rsidRPr="001F01B6">
        <w:rPr>
          <w:sz w:val="22"/>
          <w:szCs w:val="22"/>
        </w:rPr>
        <w:t xml:space="preserve"> the distal tip of the device</w:t>
      </w:r>
      <w:r w:rsidR="00EC17A3" w:rsidRPr="001F01B6">
        <w:rPr>
          <w:sz w:val="22"/>
          <w:szCs w:val="22"/>
        </w:rPr>
        <w:t xml:space="preserve">. The swab was taken out from the same channel and the tip was cut using clean pair of scissors and introduced to the UltraSnap collection device. The liquid-stable reagent was released to mix with </w:t>
      </w:r>
      <w:r w:rsidR="004C1954" w:rsidRPr="001F01B6">
        <w:rPr>
          <w:sz w:val="22"/>
          <w:szCs w:val="22"/>
        </w:rPr>
        <w:t>the collected</w:t>
      </w:r>
      <w:r w:rsidR="00EC17A3" w:rsidRPr="001F01B6">
        <w:rPr>
          <w:sz w:val="22"/>
          <w:szCs w:val="22"/>
        </w:rPr>
        <w:t xml:space="preserve"> sample and the</w:t>
      </w:r>
      <w:r w:rsidR="004C1954" w:rsidRPr="001F01B6">
        <w:rPr>
          <w:sz w:val="22"/>
          <w:szCs w:val="22"/>
        </w:rPr>
        <w:t>n</w:t>
      </w:r>
      <w:r w:rsidR="00EC17A3" w:rsidRPr="001F01B6">
        <w:rPr>
          <w:sz w:val="22"/>
          <w:szCs w:val="22"/>
        </w:rPr>
        <w:t xml:space="preserve"> </w:t>
      </w:r>
      <w:r w:rsidRPr="001F01B6">
        <w:rPr>
          <w:sz w:val="22"/>
          <w:szCs w:val="22"/>
        </w:rPr>
        <w:t>read using the Hygiena Luminometer device. The contro</w:t>
      </w:r>
      <w:r w:rsidR="00EC17A3" w:rsidRPr="001F01B6">
        <w:rPr>
          <w:sz w:val="22"/>
          <w:szCs w:val="22"/>
        </w:rPr>
        <w:t xml:space="preserve">l number was then established. </w:t>
      </w:r>
    </w:p>
    <w:p w:rsidR="00016A01" w:rsidRDefault="00016A01" w:rsidP="00016A01">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Pre-cleaning at Bed Side</w:t>
      </w:r>
    </w:p>
    <w:p w:rsidR="00016A01" w:rsidRDefault="00016A01" w:rsidP="00016A01">
      <w:pPr>
        <w:pStyle w:val="gmail-msonospacing"/>
        <w:shd w:val="clear" w:color="auto" w:fill="FFFFFF"/>
        <w:spacing w:before="0" w:beforeAutospacing="0" w:after="0" w:afterAutospacing="0"/>
        <w:jc w:val="both"/>
        <w:rPr>
          <w:rFonts w:ascii="Calibri" w:hAnsi="Calibri"/>
          <w:color w:val="222222"/>
          <w:sz w:val="22"/>
          <w:szCs w:val="22"/>
        </w:rPr>
      </w:pPr>
      <w:r>
        <w:rPr>
          <w:color w:val="222222"/>
          <w:sz w:val="22"/>
          <w:szCs w:val="22"/>
        </w:rPr>
        <w:t xml:space="preserve">Pre-cleaning is the first step in reprocessing endoscopes. Pre-cleaning is performed at the bed side </w:t>
      </w:r>
      <w:r w:rsidR="00EC17A3">
        <w:rPr>
          <w:color w:val="222222"/>
          <w:sz w:val="22"/>
          <w:szCs w:val="22"/>
        </w:rPr>
        <w:t>immediately</w:t>
      </w:r>
      <w:r>
        <w:rPr>
          <w:color w:val="222222"/>
          <w:sz w:val="22"/>
          <w:szCs w:val="22"/>
        </w:rPr>
        <w:t xml:space="preserve"> after the procedure ends. It is critical to remove all debris and organic material before it has the chance to dry. The exterior of the device was wiped down with clean soft cloth soaked in tap water and the main biopsy channel was </w:t>
      </w:r>
      <w:r w:rsidR="00EC17A3">
        <w:rPr>
          <w:color w:val="222222"/>
          <w:sz w:val="22"/>
          <w:szCs w:val="22"/>
        </w:rPr>
        <w:t xml:space="preserve">flushed with 50 ml of tap water using a syringe. </w:t>
      </w:r>
    </w:p>
    <w:p w:rsidR="00016A01" w:rsidRDefault="00016A01" w:rsidP="00016A01">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Manual Cleaning with Brushing and Flushing</w:t>
      </w:r>
      <w:r w:rsidR="004C1954">
        <w:rPr>
          <w:b/>
          <w:bCs/>
          <w:color w:val="222222"/>
          <w:sz w:val="22"/>
          <w:szCs w:val="22"/>
          <w:u w:val="single"/>
        </w:rPr>
        <w:t xml:space="preserve"> Using Ozone Water </w:t>
      </w:r>
    </w:p>
    <w:p w:rsidR="00016A01" w:rsidRPr="004C1954" w:rsidRDefault="004C1954" w:rsidP="00016A01">
      <w:pPr>
        <w:pStyle w:val="gmail-msonospacing"/>
        <w:shd w:val="clear" w:color="auto" w:fill="FFFFFF"/>
        <w:spacing w:before="0" w:beforeAutospacing="0" w:after="0" w:afterAutospacing="0"/>
        <w:jc w:val="both"/>
        <w:rPr>
          <w:rFonts w:ascii="Calibri" w:hAnsi="Calibri"/>
          <w:sz w:val="22"/>
          <w:szCs w:val="22"/>
        </w:rPr>
      </w:pPr>
      <w:r>
        <w:rPr>
          <w:sz w:val="22"/>
          <w:szCs w:val="22"/>
        </w:rPr>
        <w:t>After Pre-cleaning was performed, the device</w:t>
      </w:r>
      <w:r w:rsidR="00016A01" w:rsidRPr="004C1954">
        <w:rPr>
          <w:sz w:val="22"/>
          <w:szCs w:val="22"/>
        </w:rPr>
        <w:t xml:space="preserve"> was transferred to the Sterile Processing Department for manual cleaning process.   The device was completely submerged in enzymatic solution mixed with ozonated water for a minimum of two minutes according to the manufacturer’s instruction.</w:t>
      </w:r>
    </w:p>
    <w:p w:rsidR="00016A01" w:rsidRPr="004C1954" w:rsidRDefault="004C1954" w:rsidP="00016A01">
      <w:pPr>
        <w:pStyle w:val="gmail-msonospacing"/>
        <w:shd w:val="clear" w:color="auto" w:fill="FFFFFF"/>
        <w:spacing w:before="0" w:beforeAutospacing="0" w:after="0" w:afterAutospacing="0"/>
        <w:jc w:val="both"/>
        <w:rPr>
          <w:sz w:val="22"/>
          <w:szCs w:val="22"/>
        </w:rPr>
      </w:pPr>
      <w:r>
        <w:rPr>
          <w:sz w:val="22"/>
          <w:szCs w:val="22"/>
        </w:rPr>
        <w:t>During immersion</w:t>
      </w:r>
      <w:r w:rsidR="00016A01" w:rsidRPr="004C1954">
        <w:rPr>
          <w:sz w:val="22"/>
          <w:szCs w:val="22"/>
        </w:rPr>
        <w:t>, the main biopsy channel was continuously flushed with the</w:t>
      </w:r>
      <w:r w:rsidR="00EC17A3" w:rsidRPr="004C1954">
        <w:rPr>
          <w:sz w:val="22"/>
          <w:szCs w:val="22"/>
        </w:rPr>
        <w:t xml:space="preserve"> enzymatic</w:t>
      </w:r>
      <w:r w:rsidR="00016A01" w:rsidRPr="004C1954">
        <w:rPr>
          <w:sz w:val="22"/>
          <w:szCs w:val="22"/>
        </w:rPr>
        <w:t xml:space="preserve"> solution using 60 ml syringe for 20 seconds. The </w:t>
      </w:r>
      <w:r>
        <w:rPr>
          <w:sz w:val="22"/>
          <w:szCs w:val="22"/>
        </w:rPr>
        <w:t>main biopsy channel was</w:t>
      </w:r>
      <w:r w:rsidR="00016A01" w:rsidRPr="004C1954">
        <w:rPr>
          <w:sz w:val="22"/>
          <w:szCs w:val="22"/>
        </w:rPr>
        <w:t xml:space="preserve"> brushed</w:t>
      </w:r>
      <w:r>
        <w:rPr>
          <w:sz w:val="22"/>
          <w:szCs w:val="22"/>
        </w:rPr>
        <w:t xml:space="preserve"> meticulously</w:t>
      </w:r>
      <w:r w:rsidR="00016A01" w:rsidRPr="004C1954">
        <w:rPr>
          <w:sz w:val="22"/>
          <w:szCs w:val="22"/>
        </w:rPr>
        <w:t xml:space="preserve"> u</w:t>
      </w:r>
      <w:r w:rsidR="00EC17A3" w:rsidRPr="004C1954">
        <w:rPr>
          <w:sz w:val="22"/>
          <w:szCs w:val="22"/>
        </w:rPr>
        <w:t>sing special “</w:t>
      </w:r>
      <w:proofErr w:type="spellStart"/>
      <w:r w:rsidR="00EC17A3" w:rsidRPr="004C1954">
        <w:rPr>
          <w:sz w:val="22"/>
          <w:szCs w:val="22"/>
        </w:rPr>
        <w:t>Endobrushes</w:t>
      </w:r>
      <w:proofErr w:type="spellEnd"/>
      <w:r w:rsidR="00EC17A3" w:rsidRPr="004C1954">
        <w:rPr>
          <w:sz w:val="22"/>
          <w:szCs w:val="22"/>
        </w:rPr>
        <w:t>” designed to fit</w:t>
      </w:r>
      <w:r w:rsidR="00016A01" w:rsidRPr="004C1954">
        <w:rPr>
          <w:sz w:val="22"/>
          <w:szCs w:val="22"/>
        </w:rPr>
        <w:t xml:space="preserve"> in the lumen of the device to o</w:t>
      </w:r>
      <w:r w:rsidR="00EC17A3" w:rsidRPr="004C1954">
        <w:rPr>
          <w:sz w:val="22"/>
          <w:szCs w:val="22"/>
        </w:rPr>
        <w:t>btain maximum results. After thorough manual</w:t>
      </w:r>
      <w:r w:rsidR="00016A01" w:rsidRPr="004C1954">
        <w:rPr>
          <w:sz w:val="22"/>
          <w:szCs w:val="22"/>
        </w:rPr>
        <w:t xml:space="preserve"> cleaning,</w:t>
      </w:r>
      <w:r w:rsidR="00E46AE4" w:rsidRPr="004C1954">
        <w:rPr>
          <w:sz w:val="22"/>
          <w:szCs w:val="22"/>
        </w:rPr>
        <w:t> ozonated</w:t>
      </w:r>
      <w:r w:rsidR="00016A01" w:rsidRPr="004C1954">
        <w:rPr>
          <w:sz w:val="22"/>
          <w:szCs w:val="22"/>
        </w:rPr>
        <w:t xml:space="preserve"> water was </w:t>
      </w:r>
      <w:r>
        <w:rPr>
          <w:sz w:val="22"/>
          <w:szCs w:val="22"/>
        </w:rPr>
        <w:t>introduced to</w:t>
      </w:r>
      <w:r w:rsidR="00016A01" w:rsidRPr="004C1954">
        <w:rPr>
          <w:sz w:val="22"/>
          <w:szCs w:val="22"/>
        </w:rPr>
        <w:t xml:space="preserve"> flush the solution out in a separate clean basin for a minimum of 1 minute. The scope was hung to drip and dry for 30 minutes. Then, an EndoSwab was used to obtain a </w:t>
      </w:r>
      <w:r w:rsidRPr="004C1954">
        <w:rPr>
          <w:sz w:val="22"/>
          <w:szCs w:val="22"/>
        </w:rPr>
        <w:t xml:space="preserve">representative </w:t>
      </w:r>
      <w:r w:rsidR="00016A01" w:rsidRPr="004C1954">
        <w:rPr>
          <w:sz w:val="22"/>
          <w:szCs w:val="22"/>
        </w:rPr>
        <w:t>sample and</w:t>
      </w:r>
      <w:r w:rsidRPr="004C1954">
        <w:rPr>
          <w:sz w:val="22"/>
          <w:szCs w:val="22"/>
        </w:rPr>
        <w:t xml:space="preserve"> the tip was cut using clean pair of scissors and introduced to the UltraSnap collection device. The liquid-stable reagent was released to mix with the collected sample and then read using the Hygiena Luminometer device. </w:t>
      </w:r>
      <w:r w:rsidR="00016A01" w:rsidRPr="004C1954">
        <w:rPr>
          <w:sz w:val="22"/>
          <w:szCs w:val="22"/>
        </w:rPr>
        <w:t>The results were then recorded.</w:t>
      </w:r>
    </w:p>
    <w:p w:rsidR="00016A01" w:rsidRDefault="00016A01" w:rsidP="00016A01">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High Level Disinfection Using Ozonated Water</w:t>
      </w:r>
    </w:p>
    <w:p w:rsidR="00016A01" w:rsidRPr="004C1954" w:rsidRDefault="00016A01" w:rsidP="00016A01">
      <w:pPr>
        <w:pStyle w:val="gmail-msonospacing"/>
        <w:shd w:val="clear" w:color="auto" w:fill="FFFFFF"/>
        <w:spacing w:before="0" w:beforeAutospacing="0" w:after="0" w:afterAutospacing="0"/>
        <w:jc w:val="both"/>
        <w:rPr>
          <w:sz w:val="22"/>
          <w:szCs w:val="22"/>
          <w:shd w:val="clear" w:color="auto" w:fill="FFFFFF"/>
        </w:rPr>
      </w:pPr>
      <w:r>
        <w:rPr>
          <w:color w:val="222222"/>
          <w:sz w:val="22"/>
          <w:szCs w:val="22"/>
        </w:rPr>
        <w:t xml:space="preserve">Next, using a clean basin, the device was fully submerged in Ozonated Water for high-level disinfection. </w:t>
      </w:r>
      <w:r w:rsidR="004C1954">
        <w:rPr>
          <w:color w:val="222222"/>
          <w:sz w:val="22"/>
          <w:szCs w:val="22"/>
        </w:rPr>
        <w:t>During immersion</w:t>
      </w:r>
      <w:r>
        <w:rPr>
          <w:color w:val="222222"/>
          <w:sz w:val="22"/>
          <w:szCs w:val="22"/>
        </w:rPr>
        <w:t>, a 60 cc syringe was used to continuously in</w:t>
      </w:r>
      <w:r w:rsidR="004C1954">
        <w:rPr>
          <w:color w:val="222222"/>
          <w:sz w:val="22"/>
          <w:szCs w:val="22"/>
        </w:rPr>
        <w:t>ject and flush the device with ozonated w</w:t>
      </w:r>
      <w:r>
        <w:rPr>
          <w:color w:val="222222"/>
          <w:sz w:val="22"/>
          <w:szCs w:val="22"/>
        </w:rPr>
        <w:t>ater in the main biopsy channel for 20 seconds. Then, the devic</w:t>
      </w:r>
      <w:r w:rsidR="004C1954">
        <w:rPr>
          <w:color w:val="222222"/>
          <w:sz w:val="22"/>
          <w:szCs w:val="22"/>
        </w:rPr>
        <w:t>e was left fully soaked in the ozonated w</w:t>
      </w:r>
      <w:r>
        <w:rPr>
          <w:color w:val="222222"/>
          <w:sz w:val="22"/>
          <w:szCs w:val="22"/>
        </w:rPr>
        <w:t xml:space="preserve">ater for </w:t>
      </w:r>
      <w:r w:rsidR="00BF7BBD">
        <w:rPr>
          <w:color w:val="222222"/>
          <w:sz w:val="22"/>
          <w:szCs w:val="22"/>
        </w:rPr>
        <w:t xml:space="preserve">a minimum of </w:t>
      </w:r>
      <w:r>
        <w:rPr>
          <w:color w:val="222222"/>
          <w:sz w:val="22"/>
          <w:szCs w:val="22"/>
        </w:rPr>
        <w:t>12 minutes. (Same</w:t>
      </w:r>
      <w:r w:rsidR="00BF7BBD">
        <w:rPr>
          <w:color w:val="222222"/>
          <w:sz w:val="22"/>
          <w:szCs w:val="22"/>
        </w:rPr>
        <w:t xml:space="preserve"> recommended</w:t>
      </w:r>
      <w:r>
        <w:rPr>
          <w:color w:val="222222"/>
          <w:sz w:val="22"/>
          <w:szCs w:val="22"/>
        </w:rPr>
        <w:t xml:space="preserve"> contact time for Cidex OPA for comparison).  </w:t>
      </w:r>
      <w:r>
        <w:rPr>
          <w:color w:val="222222"/>
          <w:sz w:val="22"/>
          <w:szCs w:val="22"/>
          <w:shd w:val="clear" w:color="auto" w:fill="FFFFFF"/>
        </w:rPr>
        <w:t xml:space="preserve">The scope was </w:t>
      </w:r>
      <w:r w:rsidR="004C1954">
        <w:rPr>
          <w:color w:val="222222"/>
          <w:sz w:val="22"/>
          <w:szCs w:val="22"/>
          <w:shd w:val="clear" w:color="auto" w:fill="FFFFFF"/>
        </w:rPr>
        <w:t xml:space="preserve">then </w:t>
      </w:r>
      <w:r>
        <w:rPr>
          <w:color w:val="222222"/>
          <w:sz w:val="22"/>
          <w:szCs w:val="22"/>
          <w:shd w:val="clear" w:color="auto" w:fill="FFFFFF"/>
        </w:rPr>
        <w:t>hung to drip and dry for 30 minutes. Then, an EndoSwab was used to obtain a</w:t>
      </w:r>
      <w:r w:rsidR="004C1954">
        <w:rPr>
          <w:color w:val="222222"/>
          <w:sz w:val="22"/>
          <w:szCs w:val="22"/>
          <w:shd w:val="clear" w:color="auto" w:fill="FFFFFF"/>
        </w:rPr>
        <w:t xml:space="preserve"> representative</w:t>
      </w:r>
      <w:r>
        <w:rPr>
          <w:color w:val="222222"/>
          <w:sz w:val="22"/>
          <w:szCs w:val="22"/>
          <w:shd w:val="clear" w:color="auto" w:fill="FFFFFF"/>
        </w:rPr>
        <w:t xml:space="preserve"> sample </w:t>
      </w:r>
      <w:r w:rsidRPr="004C1954">
        <w:rPr>
          <w:sz w:val="22"/>
          <w:szCs w:val="22"/>
          <w:shd w:val="clear" w:color="auto" w:fill="FFFFFF"/>
        </w:rPr>
        <w:t xml:space="preserve">and </w:t>
      </w:r>
      <w:r w:rsidR="004C1954" w:rsidRPr="004C1954">
        <w:rPr>
          <w:sz w:val="22"/>
          <w:szCs w:val="22"/>
        </w:rPr>
        <w:t>the tip was cut using clean pair of scissors and introduced to the UltraSnap collection device. The liquid-stable reagent was released to mix with the collected sample and then read using the Hygiena Luminometer device.</w:t>
      </w:r>
      <w:r w:rsidR="004C1954" w:rsidRPr="004C1954">
        <w:rPr>
          <w:sz w:val="22"/>
          <w:szCs w:val="22"/>
          <w:shd w:val="clear" w:color="auto" w:fill="FFFFFF"/>
        </w:rPr>
        <w:t xml:space="preserve"> </w:t>
      </w:r>
      <w:r w:rsidRPr="004C1954">
        <w:rPr>
          <w:sz w:val="22"/>
          <w:szCs w:val="22"/>
          <w:shd w:val="clear" w:color="auto" w:fill="FFFFFF"/>
        </w:rPr>
        <w:t>The results were then recorded.</w:t>
      </w:r>
    </w:p>
    <w:p w:rsidR="00016A01" w:rsidRDefault="00016A01" w:rsidP="00016A01">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Rinsing Using Ozonated Water Rinse</w:t>
      </w:r>
    </w:p>
    <w:p w:rsidR="00016A01" w:rsidRDefault="00AD054F" w:rsidP="00016A01">
      <w:pPr>
        <w:pStyle w:val="gmail-msonospacing"/>
        <w:shd w:val="clear" w:color="auto" w:fill="FFFFFF"/>
        <w:spacing w:before="0" w:beforeAutospacing="0" w:after="0" w:afterAutospacing="0"/>
        <w:jc w:val="both"/>
        <w:rPr>
          <w:sz w:val="22"/>
          <w:szCs w:val="22"/>
          <w:shd w:val="clear" w:color="auto" w:fill="FFFFFF"/>
        </w:rPr>
      </w:pPr>
      <w:r>
        <w:rPr>
          <w:color w:val="222222"/>
          <w:sz w:val="22"/>
          <w:szCs w:val="22"/>
        </w:rPr>
        <w:t>T</w:t>
      </w:r>
      <w:r w:rsidR="00016A01">
        <w:rPr>
          <w:color w:val="222222"/>
          <w:sz w:val="22"/>
          <w:szCs w:val="22"/>
        </w:rPr>
        <w:t xml:space="preserve">he device was soaked in the ozonated water for 12 minutes, the main </w:t>
      </w:r>
      <w:r w:rsidR="004C1954">
        <w:rPr>
          <w:color w:val="222222"/>
          <w:sz w:val="22"/>
          <w:szCs w:val="22"/>
        </w:rPr>
        <w:t xml:space="preserve">biopsy </w:t>
      </w:r>
      <w:r w:rsidR="00016A01">
        <w:rPr>
          <w:color w:val="222222"/>
          <w:sz w:val="22"/>
          <w:szCs w:val="22"/>
        </w:rPr>
        <w:t>channel was flushed with air to expel any remnants of water inside</w:t>
      </w:r>
      <w:r w:rsidR="004C1954">
        <w:rPr>
          <w:color w:val="222222"/>
          <w:sz w:val="22"/>
          <w:szCs w:val="22"/>
        </w:rPr>
        <w:t xml:space="preserve"> the channel</w:t>
      </w:r>
      <w:r w:rsidR="00016A01">
        <w:rPr>
          <w:color w:val="222222"/>
          <w:sz w:val="22"/>
          <w:szCs w:val="22"/>
        </w:rPr>
        <w:t>. The dev</w:t>
      </w:r>
      <w:r w:rsidR="004C1954">
        <w:rPr>
          <w:color w:val="222222"/>
          <w:sz w:val="22"/>
          <w:szCs w:val="22"/>
        </w:rPr>
        <w:t>ice was</w:t>
      </w:r>
      <w:r w:rsidR="00016A01">
        <w:rPr>
          <w:color w:val="222222"/>
          <w:sz w:val="22"/>
          <w:szCs w:val="22"/>
        </w:rPr>
        <w:t xml:space="preserve"> then prepared for rinsing using fresh ozonated water. Us</w:t>
      </w:r>
      <w:r w:rsidR="004C1954">
        <w:rPr>
          <w:color w:val="222222"/>
          <w:sz w:val="22"/>
          <w:szCs w:val="22"/>
        </w:rPr>
        <w:t>ing a clean basin, the device was</w:t>
      </w:r>
      <w:r w:rsidR="00016A01">
        <w:rPr>
          <w:color w:val="222222"/>
          <w:sz w:val="22"/>
          <w:szCs w:val="22"/>
        </w:rPr>
        <w:t xml:space="preserve"> fully submerged in fresh ozonated water for rinsing. The main biopsy channel was continuously flushed with ozonated water for 20 seconds. The device was removed from the basin and transferred to a clean empty basin to remove the remnants of the ozonated water by flushing the channel with air using a syringe. </w:t>
      </w:r>
      <w:r w:rsidR="00016A01">
        <w:rPr>
          <w:color w:val="222222"/>
          <w:sz w:val="22"/>
          <w:szCs w:val="22"/>
          <w:shd w:val="clear" w:color="auto" w:fill="FFFFFF"/>
        </w:rPr>
        <w:t xml:space="preserve">The scope was hung to drip and dry for 30 minutes. Then, an EndoSwab was used to obtain a sample </w:t>
      </w:r>
      <w:r w:rsidR="00016A01" w:rsidRPr="001F01B6">
        <w:rPr>
          <w:sz w:val="22"/>
          <w:szCs w:val="22"/>
          <w:shd w:val="clear" w:color="auto" w:fill="FFFFFF"/>
        </w:rPr>
        <w:t xml:space="preserve">and </w:t>
      </w:r>
      <w:r w:rsidR="001F01B6" w:rsidRPr="001F01B6">
        <w:rPr>
          <w:sz w:val="22"/>
          <w:szCs w:val="22"/>
        </w:rPr>
        <w:t>the tip was cut using clean pair of scissors and introduced to the UltraSnap collection device. The liquid-stable reagent was released to mix with the collected sample and read using the Hygiena Luminometer device.</w:t>
      </w:r>
      <w:r w:rsidR="001F01B6" w:rsidRPr="001F01B6">
        <w:rPr>
          <w:sz w:val="22"/>
          <w:szCs w:val="22"/>
          <w:shd w:val="clear" w:color="auto" w:fill="FFFFFF"/>
        </w:rPr>
        <w:t xml:space="preserve"> </w:t>
      </w:r>
      <w:r w:rsidR="00016A01" w:rsidRPr="001F01B6">
        <w:rPr>
          <w:sz w:val="22"/>
          <w:szCs w:val="22"/>
          <w:shd w:val="clear" w:color="auto" w:fill="FFFFFF"/>
        </w:rPr>
        <w:t>The results were then recorded.</w:t>
      </w:r>
    </w:p>
    <w:p w:rsidR="008F639D" w:rsidRPr="00153908" w:rsidRDefault="008F639D" w:rsidP="00016A01">
      <w:pPr>
        <w:pStyle w:val="gmail-msonospacing"/>
        <w:shd w:val="clear" w:color="auto" w:fill="FFFFFF"/>
        <w:spacing w:before="0" w:beforeAutospacing="0" w:after="0" w:afterAutospacing="0"/>
        <w:jc w:val="both"/>
        <w:rPr>
          <w:rFonts w:ascii="Calibri" w:hAnsi="Calibri"/>
          <w:color w:val="222222"/>
          <w:sz w:val="8"/>
          <w:szCs w:val="22"/>
        </w:rPr>
      </w:pPr>
    </w:p>
    <w:p w:rsidR="001F01B6" w:rsidRPr="00336475" w:rsidRDefault="00336475" w:rsidP="001F01B6">
      <w:pPr>
        <w:pStyle w:val="NoSpacing"/>
        <w:rPr>
          <w:rFonts w:ascii="Times New Roman" w:hAnsi="Times New Roman" w:cs="Times New Roman"/>
          <w:b/>
          <w:sz w:val="28"/>
          <w:szCs w:val="28"/>
        </w:rPr>
      </w:pPr>
      <w:r>
        <w:rPr>
          <w:rFonts w:ascii="Times New Roman" w:hAnsi="Times New Roman" w:cs="Times New Roman"/>
          <w:b/>
          <w:sz w:val="28"/>
          <w:szCs w:val="28"/>
        </w:rPr>
        <w:t>Set 2</w:t>
      </w:r>
      <w:r w:rsidRPr="00336475">
        <w:rPr>
          <w:rFonts w:ascii="Times New Roman" w:hAnsi="Times New Roman" w:cs="Times New Roman"/>
          <w:b/>
          <w:sz w:val="28"/>
          <w:szCs w:val="28"/>
        </w:rPr>
        <w:t xml:space="preserve"> Results</w:t>
      </w:r>
      <w:r w:rsidR="00BC3D9C" w:rsidRPr="00336475">
        <w:rPr>
          <w:rFonts w:ascii="Times New Roman" w:hAnsi="Times New Roman" w:cs="Times New Roman"/>
          <w:b/>
          <w:sz w:val="28"/>
          <w:szCs w:val="28"/>
        </w:rPr>
        <w:t xml:space="preserve">: </w:t>
      </w:r>
      <w:r w:rsidR="00BA0767" w:rsidRPr="00336475">
        <w:rPr>
          <w:rFonts w:ascii="Times New Roman" w:hAnsi="Times New Roman" w:cs="Times New Roman"/>
          <w:b/>
          <w:sz w:val="28"/>
          <w:szCs w:val="28"/>
        </w:rPr>
        <w:t xml:space="preserve">Ozonated Water Soak for </w:t>
      </w:r>
      <w:r w:rsidR="008F639D" w:rsidRPr="00336475">
        <w:rPr>
          <w:rFonts w:ascii="Times New Roman" w:hAnsi="Times New Roman" w:cs="Times New Roman"/>
          <w:b/>
          <w:sz w:val="28"/>
          <w:szCs w:val="28"/>
        </w:rPr>
        <w:t xml:space="preserve">Endoscope Reprocessing </w:t>
      </w:r>
    </w:p>
    <w:p w:rsidR="001F01B6" w:rsidRPr="00893CF1" w:rsidRDefault="001F01B6" w:rsidP="001F01B6">
      <w:pPr>
        <w:pStyle w:val="NoSpacing"/>
        <w:rPr>
          <w:rFonts w:ascii="Times New Roman" w:hAnsi="Times New Roman" w:cs="Times New Roman"/>
          <w:sz w:val="6"/>
        </w:rPr>
      </w:pPr>
    </w:p>
    <w:tbl>
      <w:tblPr>
        <w:tblStyle w:val="TableGrid"/>
        <w:tblpPr w:leftFromText="180" w:rightFromText="180" w:vertAnchor="text" w:horzAnchor="margin" w:tblpY="124"/>
        <w:tblW w:w="0" w:type="auto"/>
        <w:tblLook w:val="04A0" w:firstRow="1" w:lastRow="0" w:firstColumn="1" w:lastColumn="0" w:noHBand="0" w:noVBand="1"/>
      </w:tblPr>
      <w:tblGrid>
        <w:gridCol w:w="1368"/>
        <w:gridCol w:w="1532"/>
        <w:gridCol w:w="1708"/>
        <w:gridCol w:w="2070"/>
        <w:gridCol w:w="1865"/>
        <w:gridCol w:w="1573"/>
      </w:tblGrid>
      <w:tr w:rsidR="001F01B6" w:rsidRPr="00732E0B" w:rsidTr="00CD5A77">
        <w:trPr>
          <w:trHeight w:val="457"/>
        </w:trPr>
        <w:tc>
          <w:tcPr>
            <w:tcW w:w="1368" w:type="dxa"/>
          </w:tcPr>
          <w:p w:rsidR="001F01B6" w:rsidRPr="00732E0B" w:rsidRDefault="001F01B6" w:rsidP="001F01B6">
            <w:pPr>
              <w:rPr>
                <w:rFonts w:ascii="Times New Roman" w:hAnsi="Times New Roman" w:cs="Times New Roman"/>
                <w:b/>
              </w:rPr>
            </w:pPr>
            <w:r w:rsidRPr="00732E0B">
              <w:rPr>
                <w:rFonts w:ascii="Times New Roman" w:hAnsi="Times New Roman" w:cs="Times New Roman"/>
                <w:b/>
              </w:rPr>
              <w:t>Instrument</w:t>
            </w:r>
          </w:p>
        </w:tc>
        <w:tc>
          <w:tcPr>
            <w:tcW w:w="1532"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Control</w:t>
            </w:r>
            <w:r>
              <w:t xml:space="preserve"> </w:t>
            </w:r>
            <w:r w:rsidRPr="00C749F1">
              <w:rPr>
                <w:rFonts w:ascii="Times New Roman" w:hAnsi="Times New Roman" w:cs="Times New Roman"/>
                <w:b/>
              </w:rPr>
              <w:t>RLU</w:t>
            </w:r>
          </w:p>
        </w:tc>
        <w:tc>
          <w:tcPr>
            <w:tcW w:w="1708"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 xml:space="preserve">Post Enzymatic Soak and Ozone Water Rinse </w:t>
            </w:r>
            <w:r>
              <w:t xml:space="preserve"> </w:t>
            </w:r>
            <w:r w:rsidRPr="00C749F1">
              <w:rPr>
                <w:rFonts w:ascii="Times New Roman" w:hAnsi="Times New Roman" w:cs="Times New Roman"/>
                <w:b/>
              </w:rPr>
              <w:t>RLU</w:t>
            </w:r>
          </w:p>
        </w:tc>
        <w:tc>
          <w:tcPr>
            <w:tcW w:w="2070" w:type="dxa"/>
          </w:tcPr>
          <w:p w:rsidR="001F01B6" w:rsidRDefault="001F01B6" w:rsidP="001F01B6">
            <w:pPr>
              <w:jc w:val="center"/>
              <w:rPr>
                <w:rFonts w:ascii="Times New Roman" w:hAnsi="Times New Roman" w:cs="Times New Roman"/>
                <w:b/>
              </w:rPr>
            </w:pPr>
            <w:r w:rsidRPr="002836A0">
              <w:rPr>
                <w:rFonts w:ascii="Times New Roman" w:hAnsi="Times New Roman" w:cs="Times New Roman"/>
                <w:b/>
                <w:color w:val="005828"/>
                <w:u w:val="single"/>
              </w:rPr>
              <w:t>Post Ozone Water</w:t>
            </w:r>
            <w:r w:rsidRPr="002836A0">
              <w:rPr>
                <w:rFonts w:ascii="Times New Roman" w:hAnsi="Times New Roman" w:cs="Times New Roman"/>
                <w:b/>
                <w:color w:val="005828"/>
              </w:rPr>
              <w:t xml:space="preserve"> </w:t>
            </w:r>
            <w:r>
              <w:rPr>
                <w:rFonts w:ascii="Times New Roman" w:hAnsi="Times New Roman" w:cs="Times New Roman"/>
                <w:b/>
              </w:rPr>
              <w:t>Soak and Ozone  Water Rinse</w:t>
            </w:r>
            <w:r>
              <w:t xml:space="preserve"> </w:t>
            </w:r>
            <w:r w:rsidRPr="00C749F1">
              <w:rPr>
                <w:rFonts w:ascii="Times New Roman" w:hAnsi="Times New Roman" w:cs="Times New Roman"/>
                <w:b/>
              </w:rPr>
              <w:t>RLU</w:t>
            </w:r>
          </w:p>
          <w:p w:rsidR="001F01B6" w:rsidRPr="00732E0B" w:rsidRDefault="001F01B6" w:rsidP="001F01B6">
            <w:pPr>
              <w:jc w:val="center"/>
              <w:rPr>
                <w:rFonts w:ascii="Times New Roman" w:hAnsi="Times New Roman" w:cs="Times New Roman"/>
                <w:b/>
              </w:rPr>
            </w:pPr>
            <w:r w:rsidRPr="00921857">
              <w:rPr>
                <w:rFonts w:ascii="Times New Roman" w:hAnsi="Times New Roman" w:cs="Times New Roman"/>
                <w:b/>
                <w:sz w:val="12"/>
              </w:rPr>
              <w:t>12min soak</w:t>
            </w:r>
          </w:p>
        </w:tc>
        <w:tc>
          <w:tcPr>
            <w:tcW w:w="1865" w:type="dxa"/>
          </w:tcPr>
          <w:p w:rsidR="001F01B6" w:rsidRPr="00732E0B" w:rsidRDefault="001F01B6" w:rsidP="001F01B6">
            <w:pPr>
              <w:jc w:val="center"/>
              <w:rPr>
                <w:rFonts w:ascii="Times New Roman" w:hAnsi="Times New Roman" w:cs="Times New Roman"/>
                <w:b/>
              </w:rPr>
            </w:pPr>
            <w:r w:rsidRPr="00732E0B">
              <w:rPr>
                <w:rFonts w:ascii="Times New Roman" w:hAnsi="Times New Roman" w:cs="Times New Roman"/>
                <w:b/>
              </w:rPr>
              <w:t>pH</w:t>
            </w:r>
            <w:r>
              <w:rPr>
                <w:rFonts w:ascii="Times New Roman" w:hAnsi="Times New Roman" w:cs="Times New Roman"/>
                <w:b/>
              </w:rPr>
              <w:t>/Temperature</w:t>
            </w:r>
          </w:p>
        </w:tc>
        <w:tc>
          <w:tcPr>
            <w:tcW w:w="1573" w:type="dxa"/>
          </w:tcPr>
          <w:p w:rsidR="001F01B6" w:rsidRDefault="001F01B6" w:rsidP="001F01B6">
            <w:pPr>
              <w:jc w:val="center"/>
              <w:rPr>
                <w:rFonts w:ascii="Times New Roman" w:hAnsi="Times New Roman" w:cs="Times New Roman"/>
                <w:b/>
              </w:rPr>
            </w:pPr>
            <w:r w:rsidRPr="00732E0B">
              <w:rPr>
                <w:rFonts w:ascii="Times New Roman" w:hAnsi="Times New Roman" w:cs="Times New Roman"/>
                <w:b/>
              </w:rPr>
              <w:t xml:space="preserve">Ozone </w:t>
            </w:r>
            <w:r>
              <w:rPr>
                <w:rFonts w:ascii="Times New Roman" w:hAnsi="Times New Roman" w:cs="Times New Roman"/>
                <w:b/>
              </w:rPr>
              <w:t>Concentration</w:t>
            </w:r>
          </w:p>
          <w:p w:rsidR="001F01B6" w:rsidRPr="00732E0B" w:rsidRDefault="001F01B6" w:rsidP="001F01B6">
            <w:pPr>
              <w:jc w:val="center"/>
              <w:rPr>
                <w:rFonts w:ascii="Times New Roman" w:hAnsi="Times New Roman" w:cs="Times New Roman"/>
                <w:b/>
              </w:rPr>
            </w:pPr>
            <w:r>
              <w:rPr>
                <w:rFonts w:ascii="Times New Roman" w:hAnsi="Times New Roman" w:cs="Times New Roman"/>
                <w:b/>
              </w:rPr>
              <w:t>(ppm)</w:t>
            </w:r>
          </w:p>
        </w:tc>
      </w:tr>
      <w:tr w:rsidR="001F01B6" w:rsidRPr="00732E0B" w:rsidTr="00CD5A77">
        <w:trPr>
          <w:trHeight w:val="457"/>
        </w:trPr>
        <w:tc>
          <w:tcPr>
            <w:tcW w:w="1368" w:type="dxa"/>
          </w:tcPr>
          <w:p w:rsidR="001F01B6" w:rsidRPr="00732E0B" w:rsidRDefault="001F01B6" w:rsidP="001F01B6">
            <w:pPr>
              <w:rPr>
                <w:rFonts w:ascii="Times New Roman" w:hAnsi="Times New Roman" w:cs="Times New Roman"/>
              </w:rPr>
            </w:pPr>
            <w:r>
              <w:rPr>
                <w:rFonts w:ascii="Times New Roman" w:hAnsi="Times New Roman" w:cs="Times New Roman"/>
              </w:rPr>
              <w:t>Olympus Colonoscope</w:t>
            </w:r>
          </w:p>
        </w:tc>
        <w:tc>
          <w:tcPr>
            <w:tcW w:w="1532"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5261</w:t>
            </w:r>
          </w:p>
        </w:tc>
        <w:tc>
          <w:tcPr>
            <w:tcW w:w="1708"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13</w:t>
            </w:r>
          </w:p>
        </w:tc>
        <w:tc>
          <w:tcPr>
            <w:tcW w:w="2070"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6</w:t>
            </w:r>
          </w:p>
        </w:tc>
        <w:tc>
          <w:tcPr>
            <w:tcW w:w="1865"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8.5 / 74F</w:t>
            </w:r>
          </w:p>
        </w:tc>
        <w:tc>
          <w:tcPr>
            <w:tcW w:w="1573"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1.12</w:t>
            </w:r>
          </w:p>
        </w:tc>
      </w:tr>
      <w:tr w:rsidR="001F01B6" w:rsidRPr="00732E0B" w:rsidTr="00CD5A77">
        <w:trPr>
          <w:trHeight w:val="437"/>
        </w:trPr>
        <w:tc>
          <w:tcPr>
            <w:tcW w:w="1368" w:type="dxa"/>
          </w:tcPr>
          <w:p w:rsidR="001F01B6" w:rsidRPr="00732E0B" w:rsidRDefault="001F01B6" w:rsidP="001F01B6">
            <w:pPr>
              <w:rPr>
                <w:rFonts w:ascii="Times New Roman" w:hAnsi="Times New Roman" w:cs="Times New Roman"/>
              </w:rPr>
            </w:pPr>
            <w:r>
              <w:rPr>
                <w:rFonts w:ascii="Times New Roman" w:hAnsi="Times New Roman" w:cs="Times New Roman"/>
              </w:rPr>
              <w:t>Olympus Colonoscope</w:t>
            </w:r>
          </w:p>
        </w:tc>
        <w:tc>
          <w:tcPr>
            <w:tcW w:w="1532"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2348</w:t>
            </w:r>
          </w:p>
        </w:tc>
        <w:tc>
          <w:tcPr>
            <w:tcW w:w="1708"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7</w:t>
            </w:r>
          </w:p>
        </w:tc>
        <w:tc>
          <w:tcPr>
            <w:tcW w:w="2070"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6</w:t>
            </w:r>
          </w:p>
        </w:tc>
        <w:tc>
          <w:tcPr>
            <w:tcW w:w="1865"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8.1 / 73.3 F</w:t>
            </w:r>
          </w:p>
        </w:tc>
        <w:tc>
          <w:tcPr>
            <w:tcW w:w="1573"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1.15</w:t>
            </w:r>
          </w:p>
        </w:tc>
      </w:tr>
      <w:tr w:rsidR="001F01B6" w:rsidRPr="00732E0B" w:rsidTr="00CD5A77">
        <w:trPr>
          <w:trHeight w:val="457"/>
        </w:trPr>
        <w:tc>
          <w:tcPr>
            <w:tcW w:w="1368" w:type="dxa"/>
          </w:tcPr>
          <w:p w:rsidR="001F01B6" w:rsidRPr="00732E0B" w:rsidRDefault="001F01B6" w:rsidP="001F01B6">
            <w:pPr>
              <w:rPr>
                <w:rFonts w:ascii="Times New Roman" w:hAnsi="Times New Roman" w:cs="Times New Roman"/>
              </w:rPr>
            </w:pPr>
            <w:r>
              <w:rPr>
                <w:rFonts w:ascii="Times New Roman" w:hAnsi="Times New Roman" w:cs="Times New Roman"/>
              </w:rPr>
              <w:t>Average</w:t>
            </w:r>
          </w:p>
        </w:tc>
        <w:tc>
          <w:tcPr>
            <w:tcW w:w="1532"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3805</w:t>
            </w:r>
          </w:p>
        </w:tc>
        <w:tc>
          <w:tcPr>
            <w:tcW w:w="1708"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10</w:t>
            </w:r>
          </w:p>
        </w:tc>
        <w:tc>
          <w:tcPr>
            <w:tcW w:w="2070"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6</w:t>
            </w:r>
          </w:p>
        </w:tc>
        <w:tc>
          <w:tcPr>
            <w:tcW w:w="1865"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 xml:space="preserve">8.3 / 73.6 F </w:t>
            </w:r>
          </w:p>
        </w:tc>
        <w:tc>
          <w:tcPr>
            <w:tcW w:w="1573" w:type="dxa"/>
          </w:tcPr>
          <w:p w:rsidR="001F01B6" w:rsidRPr="00732E0B" w:rsidRDefault="001F01B6" w:rsidP="001F01B6">
            <w:pPr>
              <w:jc w:val="center"/>
              <w:rPr>
                <w:rFonts w:ascii="Times New Roman" w:hAnsi="Times New Roman" w:cs="Times New Roman"/>
                <w:b/>
              </w:rPr>
            </w:pPr>
            <w:r>
              <w:rPr>
                <w:rFonts w:ascii="Times New Roman" w:hAnsi="Times New Roman" w:cs="Times New Roman"/>
                <w:b/>
              </w:rPr>
              <w:t>1.14</w:t>
            </w:r>
          </w:p>
        </w:tc>
      </w:tr>
    </w:tbl>
    <w:p w:rsidR="00BE77CD" w:rsidRDefault="00BE77CD" w:rsidP="001F01B6">
      <w:pPr>
        <w:pStyle w:val="NoSpacing"/>
        <w:rPr>
          <w:rFonts w:ascii="Times New Roman" w:hAnsi="Times New Roman" w:cs="Times New Roman"/>
          <w:sz w:val="8"/>
        </w:rPr>
      </w:pPr>
    </w:p>
    <w:p w:rsidR="007D5306" w:rsidRPr="007D5306" w:rsidRDefault="007D5306" w:rsidP="001F01B6">
      <w:pPr>
        <w:pStyle w:val="NoSpacing"/>
        <w:rPr>
          <w:rFonts w:ascii="Times New Roman" w:hAnsi="Times New Roman" w:cs="Times New Roman"/>
          <w:sz w:val="8"/>
        </w:rPr>
      </w:pPr>
    </w:p>
    <w:p w:rsidR="001F01B6" w:rsidRPr="00BC3D9C" w:rsidRDefault="00336475" w:rsidP="001F01B6">
      <w:pPr>
        <w:pStyle w:val="NoSpacing"/>
        <w:rPr>
          <w:rFonts w:ascii="Times New Roman" w:hAnsi="Times New Roman" w:cs="Times New Roman"/>
          <w:b/>
          <w:color w:val="00B050"/>
          <w:sz w:val="28"/>
          <w:u w:val="single"/>
        </w:rPr>
      </w:pPr>
      <w:r>
        <w:rPr>
          <w:rFonts w:ascii="Times New Roman" w:hAnsi="Times New Roman" w:cs="Times New Roman"/>
          <w:b/>
          <w:sz w:val="24"/>
        </w:rPr>
        <w:t>Set 2</w:t>
      </w:r>
      <w:r w:rsidR="00BE77CD">
        <w:rPr>
          <w:rFonts w:ascii="Times New Roman" w:hAnsi="Times New Roman" w:cs="Times New Roman"/>
          <w:b/>
          <w:sz w:val="24"/>
        </w:rPr>
        <w:t xml:space="preserve"> Results:</w:t>
      </w:r>
      <w:r w:rsidR="001F01B6" w:rsidRPr="00193BB8">
        <w:rPr>
          <w:rFonts w:ascii="Times New Roman" w:hAnsi="Times New Roman" w:cs="Times New Roman"/>
          <w:b/>
          <w:sz w:val="24"/>
        </w:rPr>
        <w:t xml:space="preserve"> Ozone Water </w:t>
      </w:r>
      <w:r w:rsidR="001F01B6" w:rsidRPr="00FC49D9">
        <w:rPr>
          <w:rFonts w:ascii="Times New Roman" w:hAnsi="Times New Roman" w:cs="Times New Roman"/>
          <w:b/>
          <w:sz w:val="24"/>
        </w:rPr>
        <w:t xml:space="preserve">Soak and Ozone Water Rinse </w:t>
      </w:r>
      <w:r w:rsidR="001F01B6">
        <w:rPr>
          <w:rFonts w:ascii="Times New Roman" w:hAnsi="Times New Roman" w:cs="Times New Roman"/>
          <w:b/>
          <w:sz w:val="24"/>
        </w:rPr>
        <w:t xml:space="preserve">= </w:t>
      </w:r>
      <w:r w:rsidR="001F01B6" w:rsidRPr="00AD054F">
        <w:rPr>
          <w:rFonts w:ascii="Times New Roman" w:hAnsi="Times New Roman" w:cs="Times New Roman"/>
          <w:b/>
          <w:color w:val="005828"/>
          <w:sz w:val="28"/>
          <w:u w:val="single"/>
        </w:rPr>
        <w:t xml:space="preserve">99.84% </w:t>
      </w:r>
      <w:r w:rsidR="001F01B6" w:rsidRPr="00AD054F">
        <w:rPr>
          <w:rFonts w:ascii="Times New Roman" w:hAnsi="Times New Roman" w:cs="Times New Roman"/>
          <w:b/>
          <w:color w:val="005828"/>
          <w:sz w:val="24"/>
          <w:u w:val="single"/>
        </w:rPr>
        <w:t>Average RLU Reduction</w:t>
      </w:r>
      <w:r w:rsidR="00E73614" w:rsidRPr="00AD054F">
        <w:rPr>
          <w:rFonts w:ascii="Times New Roman" w:hAnsi="Times New Roman" w:cs="Times New Roman"/>
          <w:b/>
          <w:color w:val="005828"/>
          <w:sz w:val="24"/>
        </w:rPr>
        <w:t>.</w:t>
      </w:r>
      <w:r w:rsidR="001F01B6" w:rsidRPr="00AD054F">
        <w:rPr>
          <w:rFonts w:ascii="Times New Roman" w:hAnsi="Times New Roman" w:cs="Times New Roman"/>
          <w:b/>
          <w:color w:val="005828"/>
          <w:sz w:val="24"/>
          <w:u w:val="single"/>
        </w:rPr>
        <w:t xml:space="preserve">  </w:t>
      </w:r>
    </w:p>
    <w:p w:rsidR="00A26032" w:rsidRPr="001F1C6F" w:rsidRDefault="00A26032" w:rsidP="00E46AEF">
      <w:pPr>
        <w:pStyle w:val="NoSpacing"/>
        <w:rPr>
          <w:rFonts w:ascii="Times New Roman" w:hAnsi="Times New Roman" w:cs="Times New Roman"/>
          <w:b/>
          <w:sz w:val="8"/>
        </w:rPr>
      </w:pPr>
    </w:p>
    <w:p w:rsidR="00A26032" w:rsidRDefault="00336475" w:rsidP="00E46AEF">
      <w:pPr>
        <w:pStyle w:val="NoSpacing"/>
        <w:rPr>
          <w:rFonts w:ascii="Times New Roman" w:hAnsi="Times New Roman" w:cs="Times New Roman"/>
          <w:b/>
        </w:rPr>
      </w:pPr>
      <w:r>
        <w:rPr>
          <w:rFonts w:ascii="Times New Roman" w:hAnsi="Times New Roman" w:cs="Times New Roman"/>
          <w:b/>
        </w:rPr>
        <w:t>-----------------------------------------------------------------------------------------------------------------------------------------</w:t>
      </w:r>
    </w:p>
    <w:p w:rsidR="009C1CAA" w:rsidRPr="001F1C6F" w:rsidRDefault="009C1CAA" w:rsidP="00A26032">
      <w:pPr>
        <w:pStyle w:val="gmail-msonospacing"/>
        <w:shd w:val="clear" w:color="auto" w:fill="FFFFFF"/>
        <w:spacing w:before="0" w:beforeAutospacing="0" w:after="0" w:afterAutospacing="0"/>
        <w:jc w:val="both"/>
        <w:rPr>
          <w:b/>
          <w:bCs/>
          <w:color w:val="222222"/>
          <w:sz w:val="14"/>
          <w:szCs w:val="22"/>
        </w:rPr>
      </w:pPr>
    </w:p>
    <w:p w:rsidR="00336475" w:rsidRPr="00841AC4" w:rsidRDefault="00336475" w:rsidP="00336475">
      <w:pPr>
        <w:pStyle w:val="gmail-msonospacing"/>
        <w:shd w:val="clear" w:color="auto" w:fill="FFFFFF"/>
        <w:spacing w:before="0" w:beforeAutospacing="0" w:after="0" w:afterAutospacing="0"/>
        <w:jc w:val="both"/>
        <w:rPr>
          <w:b/>
          <w:bCs/>
          <w:szCs w:val="22"/>
        </w:rPr>
      </w:pPr>
      <w:r w:rsidRPr="00841AC4">
        <w:rPr>
          <w:b/>
          <w:bCs/>
          <w:sz w:val="28"/>
          <w:szCs w:val="22"/>
        </w:rPr>
        <w:t xml:space="preserve">Set 3: </w:t>
      </w:r>
      <w:r w:rsidRPr="00841AC4">
        <w:rPr>
          <w:b/>
          <w:sz w:val="28"/>
        </w:rPr>
        <w:t xml:space="preserve"> Cidex OPA Soak + 70% Alcohol Flush in Endoscope Reprocessing</w:t>
      </w:r>
    </w:p>
    <w:p w:rsidR="00336475" w:rsidRPr="00841AC4" w:rsidRDefault="00336475" w:rsidP="00336475">
      <w:pPr>
        <w:pStyle w:val="NoSpacing"/>
        <w:rPr>
          <w:rFonts w:ascii="Times New Roman" w:hAnsi="Times New Roman" w:cs="Times New Roman"/>
          <w:i/>
          <w:sz w:val="20"/>
        </w:rPr>
      </w:pPr>
      <w:r w:rsidRPr="00841AC4">
        <w:rPr>
          <w:rFonts w:ascii="Times New Roman" w:hAnsi="Times New Roman" w:cs="Times New Roman"/>
          <w:i/>
          <w:sz w:val="20"/>
        </w:rPr>
        <w:t xml:space="preserve">Note: </w:t>
      </w:r>
      <w:r w:rsidR="009A101A" w:rsidRPr="00841AC4">
        <w:rPr>
          <w:rFonts w:ascii="Times New Roman" w:hAnsi="Times New Roman" w:cs="Times New Roman"/>
          <w:i/>
          <w:sz w:val="20"/>
        </w:rPr>
        <w:t>Set 3 is conducted using the same</w:t>
      </w:r>
      <w:r w:rsidRPr="00841AC4">
        <w:rPr>
          <w:rFonts w:ascii="Times New Roman" w:hAnsi="Times New Roman" w:cs="Times New Roman"/>
          <w:i/>
          <w:sz w:val="20"/>
        </w:rPr>
        <w:t xml:space="preserve"> steps in methods and procedures, pre-cleaning at bed side, manual cleaning and brushing, high-level disinfection and rinsing </w:t>
      </w:r>
      <w:r w:rsidR="009A101A" w:rsidRPr="00841AC4">
        <w:rPr>
          <w:rFonts w:ascii="Times New Roman" w:hAnsi="Times New Roman" w:cs="Times New Roman"/>
          <w:i/>
          <w:sz w:val="20"/>
        </w:rPr>
        <w:t xml:space="preserve">that </w:t>
      </w:r>
      <w:r w:rsidRPr="00841AC4">
        <w:rPr>
          <w:rFonts w:ascii="Times New Roman" w:hAnsi="Times New Roman" w:cs="Times New Roman"/>
          <w:i/>
          <w:sz w:val="20"/>
        </w:rPr>
        <w:t xml:space="preserve">were performed for Set </w:t>
      </w:r>
      <w:r w:rsidR="009A101A" w:rsidRPr="00841AC4">
        <w:rPr>
          <w:rFonts w:ascii="Times New Roman" w:hAnsi="Times New Roman" w:cs="Times New Roman"/>
          <w:i/>
          <w:sz w:val="20"/>
        </w:rPr>
        <w:t>1</w:t>
      </w:r>
      <w:r w:rsidRPr="00841AC4">
        <w:rPr>
          <w:rFonts w:ascii="Times New Roman" w:hAnsi="Times New Roman" w:cs="Times New Roman"/>
          <w:i/>
          <w:sz w:val="20"/>
        </w:rPr>
        <w:t xml:space="preserve"> (Post Cidex Soak and Tap Water Rinse) with the addition of 70% Isopropyl Alcohol flush as a last step in the reprocessing sequence.  </w:t>
      </w:r>
    </w:p>
    <w:p w:rsidR="00336475" w:rsidRPr="00BA0349" w:rsidRDefault="00336475" w:rsidP="00336475">
      <w:pPr>
        <w:pStyle w:val="NoSpacing"/>
        <w:rPr>
          <w:rFonts w:ascii="Times New Roman" w:hAnsi="Times New Roman" w:cs="Times New Roman"/>
          <w:b/>
          <w:u w:val="single"/>
        </w:rPr>
      </w:pPr>
      <w:r w:rsidRPr="00BA0349">
        <w:rPr>
          <w:rFonts w:ascii="Times New Roman" w:hAnsi="Times New Roman" w:cs="Times New Roman"/>
          <w:b/>
          <w:u w:val="single"/>
        </w:rPr>
        <w:lastRenderedPageBreak/>
        <w:t>70% Isopropyl Alcohol Flush</w:t>
      </w:r>
      <w:r>
        <w:rPr>
          <w:rFonts w:ascii="Times New Roman" w:hAnsi="Times New Roman" w:cs="Times New Roman"/>
          <w:b/>
          <w:u w:val="single"/>
        </w:rPr>
        <w:t xml:space="preserve"> </w:t>
      </w:r>
    </w:p>
    <w:p w:rsidR="00336475" w:rsidRPr="001F01B6" w:rsidRDefault="00336475" w:rsidP="00336475">
      <w:pPr>
        <w:pStyle w:val="gmail-msonospacing"/>
        <w:shd w:val="clear" w:color="auto" w:fill="FFFFFF"/>
        <w:spacing w:before="0" w:beforeAutospacing="0" w:after="0" w:afterAutospacing="0"/>
        <w:jc w:val="both"/>
        <w:rPr>
          <w:sz w:val="22"/>
          <w:szCs w:val="22"/>
          <w:shd w:val="clear" w:color="auto" w:fill="FFFFFF"/>
        </w:rPr>
      </w:pPr>
      <w:r>
        <w:rPr>
          <w:color w:val="222222"/>
          <w:sz w:val="22"/>
          <w:szCs w:val="22"/>
        </w:rPr>
        <w:t xml:space="preserve">To enhance the drying process and help inhibit the growth of microorganisms, 70% Isopropyl alcohol is used for alcohol </w:t>
      </w:r>
      <w:r w:rsidRPr="001F01B6">
        <w:rPr>
          <w:sz w:val="22"/>
          <w:szCs w:val="22"/>
        </w:rPr>
        <w:t>flus</w:t>
      </w:r>
      <w:r>
        <w:rPr>
          <w:sz w:val="22"/>
          <w:szCs w:val="22"/>
        </w:rPr>
        <w:t xml:space="preserve">hing. Using a </w:t>
      </w:r>
      <w:proofErr w:type="gramStart"/>
      <w:r>
        <w:rPr>
          <w:sz w:val="22"/>
          <w:szCs w:val="22"/>
        </w:rPr>
        <w:t>60 cc</w:t>
      </w:r>
      <w:proofErr w:type="gramEnd"/>
      <w:r>
        <w:rPr>
          <w:sz w:val="22"/>
          <w:szCs w:val="22"/>
        </w:rPr>
        <w:t xml:space="preserve"> syringe, 40 cc</w:t>
      </w:r>
      <w:r w:rsidRPr="001F01B6">
        <w:rPr>
          <w:sz w:val="22"/>
          <w:szCs w:val="22"/>
        </w:rPr>
        <w:t xml:space="preserve"> 70% Isopropyl alcohol is injected into the main biopsy channel, this process was repeated twice. Then, using a syringe, air was injected to the main biopsy channel to expel the remnants of alcohol.  </w:t>
      </w:r>
      <w:r w:rsidRPr="001F01B6">
        <w:rPr>
          <w:sz w:val="22"/>
          <w:szCs w:val="22"/>
          <w:shd w:val="clear" w:color="auto" w:fill="FFFFFF"/>
        </w:rPr>
        <w:t xml:space="preserve">The scope was hung to drip and dry for 30 minutes. Then, an EndoSwab was used to obtain a sample and </w:t>
      </w:r>
      <w:r w:rsidRPr="001F01B6">
        <w:rPr>
          <w:sz w:val="22"/>
          <w:szCs w:val="22"/>
        </w:rPr>
        <w:t>the tip was cut using clean pair of scissors and introduced to the UltraSnap collection device. The liquid-stable reagent was released to mix with the collected sample and then read using the Hygiena Luminometer device.</w:t>
      </w:r>
      <w:r w:rsidRPr="001F01B6">
        <w:rPr>
          <w:sz w:val="22"/>
          <w:szCs w:val="22"/>
          <w:shd w:val="clear" w:color="auto" w:fill="FFFFFF"/>
        </w:rPr>
        <w:t xml:space="preserve"> The results were then recorded.</w:t>
      </w:r>
    </w:p>
    <w:p w:rsidR="007A54B7" w:rsidRPr="00595B0A" w:rsidRDefault="007A54B7" w:rsidP="00336475">
      <w:pPr>
        <w:pStyle w:val="NoSpacing"/>
        <w:rPr>
          <w:rFonts w:ascii="Times New Roman" w:hAnsi="Times New Roman" w:cs="Times New Roman"/>
          <w:b/>
          <w:sz w:val="16"/>
          <w:szCs w:val="32"/>
        </w:rPr>
      </w:pPr>
    </w:p>
    <w:p w:rsidR="00336475" w:rsidRPr="00BA0349" w:rsidRDefault="00336475" w:rsidP="00336475">
      <w:pPr>
        <w:pStyle w:val="NoSpacing"/>
        <w:rPr>
          <w:rFonts w:ascii="Times New Roman" w:hAnsi="Times New Roman" w:cs="Times New Roman"/>
          <w:b/>
          <w:sz w:val="24"/>
          <w:szCs w:val="32"/>
        </w:rPr>
      </w:pPr>
      <w:r>
        <w:rPr>
          <w:rFonts w:ascii="Times New Roman" w:hAnsi="Times New Roman" w:cs="Times New Roman"/>
          <w:b/>
          <w:sz w:val="24"/>
          <w:szCs w:val="32"/>
        </w:rPr>
        <w:t>Set 3</w:t>
      </w:r>
      <w:r w:rsidRPr="00336475">
        <w:rPr>
          <w:rFonts w:ascii="Times New Roman" w:hAnsi="Times New Roman" w:cs="Times New Roman"/>
          <w:b/>
          <w:sz w:val="24"/>
          <w:szCs w:val="32"/>
        </w:rPr>
        <w:t xml:space="preserve"> </w:t>
      </w:r>
      <w:r w:rsidRPr="00BA0349">
        <w:rPr>
          <w:rFonts w:ascii="Times New Roman" w:hAnsi="Times New Roman" w:cs="Times New Roman"/>
          <w:b/>
          <w:sz w:val="24"/>
          <w:szCs w:val="32"/>
        </w:rPr>
        <w:t xml:space="preserve">Results: Cidex OPA Soak + 70% Alcohol Flush in Endoscope Reprocessing </w:t>
      </w:r>
    </w:p>
    <w:p w:rsidR="00336475" w:rsidRPr="004F47A0" w:rsidRDefault="00336475" w:rsidP="00336475">
      <w:pPr>
        <w:pStyle w:val="NoSpacing"/>
        <w:rPr>
          <w:rFonts w:ascii="Times New Roman" w:hAnsi="Times New Roman" w:cs="Times New Roman"/>
          <w:sz w:val="6"/>
          <w:u w:val="single"/>
        </w:rPr>
      </w:pPr>
    </w:p>
    <w:tbl>
      <w:tblPr>
        <w:tblStyle w:val="TableGrid"/>
        <w:tblpPr w:leftFromText="180" w:rightFromText="180" w:vertAnchor="text" w:horzAnchor="margin" w:tblpY="124"/>
        <w:tblW w:w="0" w:type="auto"/>
        <w:tblLook w:val="04A0" w:firstRow="1" w:lastRow="0" w:firstColumn="1" w:lastColumn="0" w:noHBand="0" w:noVBand="1"/>
      </w:tblPr>
      <w:tblGrid>
        <w:gridCol w:w="1368"/>
        <w:gridCol w:w="990"/>
        <w:gridCol w:w="1800"/>
        <w:gridCol w:w="1530"/>
        <w:gridCol w:w="1333"/>
        <w:gridCol w:w="1817"/>
        <w:gridCol w:w="1638"/>
      </w:tblGrid>
      <w:tr w:rsidR="00336475" w:rsidRPr="00732E0B" w:rsidTr="001F1C6F">
        <w:trPr>
          <w:trHeight w:val="457"/>
        </w:trPr>
        <w:tc>
          <w:tcPr>
            <w:tcW w:w="1368" w:type="dxa"/>
          </w:tcPr>
          <w:p w:rsidR="00336475" w:rsidRPr="00732E0B" w:rsidRDefault="00336475" w:rsidP="00336475">
            <w:pPr>
              <w:rPr>
                <w:rFonts w:ascii="Times New Roman" w:hAnsi="Times New Roman" w:cs="Times New Roman"/>
                <w:b/>
              </w:rPr>
            </w:pPr>
            <w:r w:rsidRPr="00732E0B">
              <w:rPr>
                <w:rFonts w:ascii="Times New Roman" w:hAnsi="Times New Roman" w:cs="Times New Roman"/>
                <w:b/>
              </w:rPr>
              <w:t>Instrument</w:t>
            </w:r>
          </w:p>
        </w:tc>
        <w:tc>
          <w:tcPr>
            <w:tcW w:w="99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Control</w:t>
            </w:r>
          </w:p>
        </w:tc>
        <w:tc>
          <w:tcPr>
            <w:tcW w:w="180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 xml:space="preserve">Post Enzymatic Soak and Tap Water Rinse </w:t>
            </w:r>
            <w:r>
              <w:t xml:space="preserve"> </w:t>
            </w:r>
            <w:r w:rsidRPr="00C749F1">
              <w:rPr>
                <w:rFonts w:ascii="Times New Roman" w:hAnsi="Times New Roman" w:cs="Times New Roman"/>
                <w:b/>
              </w:rPr>
              <w:t>RLU</w:t>
            </w:r>
          </w:p>
        </w:tc>
        <w:tc>
          <w:tcPr>
            <w:tcW w:w="1530" w:type="dxa"/>
          </w:tcPr>
          <w:p w:rsidR="00336475" w:rsidRDefault="00336475" w:rsidP="00336475">
            <w:pPr>
              <w:jc w:val="center"/>
              <w:rPr>
                <w:rFonts w:ascii="Times New Roman" w:hAnsi="Times New Roman" w:cs="Times New Roman"/>
                <w:b/>
              </w:rPr>
            </w:pPr>
            <w:r w:rsidRPr="002836A0">
              <w:rPr>
                <w:rFonts w:ascii="Times New Roman" w:hAnsi="Times New Roman" w:cs="Times New Roman"/>
                <w:b/>
                <w:color w:val="800000"/>
                <w:sz w:val="24"/>
              </w:rPr>
              <w:t>Post Cidex Soak</w:t>
            </w:r>
            <w:r w:rsidRPr="002836A0">
              <w:rPr>
                <w:rFonts w:ascii="Times New Roman" w:hAnsi="Times New Roman" w:cs="Times New Roman"/>
                <w:b/>
                <w:color w:val="800000"/>
              </w:rPr>
              <w:t xml:space="preserve"> </w:t>
            </w:r>
            <w:r>
              <w:rPr>
                <w:rFonts w:ascii="Times New Roman" w:hAnsi="Times New Roman" w:cs="Times New Roman"/>
                <w:b/>
              </w:rPr>
              <w:t>and Tap Water Rinse</w:t>
            </w:r>
            <w:r>
              <w:t xml:space="preserve"> </w:t>
            </w:r>
            <w:r w:rsidRPr="00C749F1">
              <w:rPr>
                <w:rFonts w:ascii="Times New Roman" w:hAnsi="Times New Roman" w:cs="Times New Roman"/>
                <w:b/>
              </w:rPr>
              <w:t>RLU</w:t>
            </w:r>
          </w:p>
          <w:p w:rsidR="00336475" w:rsidRPr="00732E0B" w:rsidRDefault="00336475" w:rsidP="00336475">
            <w:pPr>
              <w:jc w:val="center"/>
              <w:rPr>
                <w:rFonts w:ascii="Times New Roman" w:hAnsi="Times New Roman" w:cs="Times New Roman"/>
                <w:b/>
              </w:rPr>
            </w:pPr>
            <w:r w:rsidRPr="00921857">
              <w:rPr>
                <w:rFonts w:ascii="Times New Roman" w:hAnsi="Times New Roman" w:cs="Times New Roman"/>
                <w:b/>
                <w:sz w:val="12"/>
              </w:rPr>
              <w:t>12min soak</w:t>
            </w:r>
          </w:p>
        </w:tc>
        <w:tc>
          <w:tcPr>
            <w:tcW w:w="1333" w:type="dxa"/>
          </w:tcPr>
          <w:p w:rsidR="00336475" w:rsidRPr="00C248D9" w:rsidRDefault="00336475" w:rsidP="00336475">
            <w:pPr>
              <w:jc w:val="center"/>
              <w:rPr>
                <w:rFonts w:ascii="Times New Roman" w:hAnsi="Times New Roman" w:cs="Times New Roman"/>
                <w:b/>
              </w:rPr>
            </w:pPr>
            <w:r w:rsidRPr="00C248D9">
              <w:rPr>
                <w:rFonts w:ascii="Times New Roman" w:hAnsi="Times New Roman" w:cs="Times New Roman"/>
                <w:b/>
              </w:rPr>
              <w:t>70% Isopropyl Alcohol Flush</w:t>
            </w:r>
            <w:r>
              <w:t xml:space="preserve"> </w:t>
            </w:r>
            <w:r w:rsidRPr="00C749F1">
              <w:rPr>
                <w:rFonts w:ascii="Times New Roman" w:hAnsi="Times New Roman" w:cs="Times New Roman"/>
                <w:b/>
              </w:rPr>
              <w:t>RLU</w:t>
            </w:r>
            <w:r w:rsidRPr="00C248D9">
              <w:rPr>
                <w:rFonts w:ascii="Times New Roman" w:hAnsi="Times New Roman" w:cs="Times New Roman"/>
                <w:b/>
              </w:rPr>
              <w:t>:</w:t>
            </w:r>
          </w:p>
        </w:tc>
        <w:tc>
          <w:tcPr>
            <w:tcW w:w="1817" w:type="dxa"/>
          </w:tcPr>
          <w:p w:rsidR="00336475" w:rsidRPr="00732E0B" w:rsidRDefault="00336475" w:rsidP="00336475">
            <w:pPr>
              <w:jc w:val="center"/>
              <w:rPr>
                <w:rFonts w:ascii="Times New Roman" w:hAnsi="Times New Roman" w:cs="Times New Roman"/>
                <w:b/>
              </w:rPr>
            </w:pPr>
            <w:r w:rsidRPr="00732E0B">
              <w:rPr>
                <w:rFonts w:ascii="Times New Roman" w:hAnsi="Times New Roman" w:cs="Times New Roman"/>
                <w:b/>
              </w:rPr>
              <w:t>pH</w:t>
            </w:r>
            <w:r>
              <w:rPr>
                <w:rFonts w:ascii="Times New Roman" w:hAnsi="Times New Roman" w:cs="Times New Roman"/>
                <w:b/>
              </w:rPr>
              <w:t>/Temperature</w:t>
            </w:r>
          </w:p>
        </w:tc>
        <w:tc>
          <w:tcPr>
            <w:tcW w:w="1638" w:type="dxa"/>
          </w:tcPr>
          <w:p w:rsidR="00336475" w:rsidRDefault="00336475" w:rsidP="00336475">
            <w:pPr>
              <w:jc w:val="center"/>
              <w:rPr>
                <w:rFonts w:ascii="Times New Roman" w:hAnsi="Times New Roman" w:cs="Times New Roman"/>
                <w:b/>
              </w:rPr>
            </w:pPr>
            <w:r w:rsidRPr="00732E0B">
              <w:rPr>
                <w:rFonts w:ascii="Times New Roman" w:hAnsi="Times New Roman" w:cs="Times New Roman"/>
                <w:b/>
              </w:rPr>
              <w:t xml:space="preserve">Ozone </w:t>
            </w:r>
            <w:r>
              <w:rPr>
                <w:rFonts w:ascii="Times New Roman" w:hAnsi="Times New Roman" w:cs="Times New Roman"/>
                <w:b/>
              </w:rPr>
              <w:t>Concentration</w:t>
            </w:r>
          </w:p>
          <w:p w:rsidR="00336475" w:rsidRPr="00732E0B" w:rsidRDefault="00336475" w:rsidP="00336475">
            <w:pPr>
              <w:jc w:val="center"/>
              <w:rPr>
                <w:rFonts w:ascii="Times New Roman" w:hAnsi="Times New Roman" w:cs="Times New Roman"/>
                <w:b/>
              </w:rPr>
            </w:pPr>
            <w:r>
              <w:rPr>
                <w:rFonts w:ascii="Times New Roman" w:hAnsi="Times New Roman" w:cs="Times New Roman"/>
                <w:b/>
              </w:rPr>
              <w:t>(ppm)</w:t>
            </w:r>
          </w:p>
        </w:tc>
      </w:tr>
      <w:tr w:rsidR="00336475" w:rsidRPr="00732E0B" w:rsidTr="001F1C6F">
        <w:trPr>
          <w:trHeight w:val="604"/>
        </w:trPr>
        <w:tc>
          <w:tcPr>
            <w:tcW w:w="1368" w:type="dxa"/>
          </w:tcPr>
          <w:p w:rsidR="00336475" w:rsidRPr="00732E0B" w:rsidRDefault="00336475" w:rsidP="00336475">
            <w:pPr>
              <w:rPr>
                <w:rFonts w:ascii="Times New Roman" w:hAnsi="Times New Roman" w:cs="Times New Roman"/>
              </w:rPr>
            </w:pPr>
            <w:r>
              <w:rPr>
                <w:rFonts w:ascii="Times New Roman" w:hAnsi="Times New Roman" w:cs="Times New Roman"/>
              </w:rPr>
              <w:t>Olympus Colonoscope</w:t>
            </w:r>
          </w:p>
        </w:tc>
        <w:tc>
          <w:tcPr>
            <w:tcW w:w="99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8532</w:t>
            </w:r>
          </w:p>
        </w:tc>
        <w:tc>
          <w:tcPr>
            <w:tcW w:w="180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8</w:t>
            </w:r>
          </w:p>
        </w:tc>
        <w:tc>
          <w:tcPr>
            <w:tcW w:w="1530"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7</w:t>
            </w:r>
          </w:p>
        </w:tc>
        <w:tc>
          <w:tcPr>
            <w:tcW w:w="1333" w:type="dxa"/>
          </w:tcPr>
          <w:p w:rsidR="00336475" w:rsidRDefault="00336475" w:rsidP="00336475">
            <w:pPr>
              <w:jc w:val="center"/>
              <w:rPr>
                <w:rFonts w:ascii="Times New Roman" w:hAnsi="Times New Roman" w:cs="Times New Roman"/>
                <w:b/>
              </w:rPr>
            </w:pPr>
            <w:r>
              <w:rPr>
                <w:rFonts w:ascii="Times New Roman" w:hAnsi="Times New Roman" w:cs="Times New Roman"/>
                <w:b/>
              </w:rPr>
              <w:t>1</w:t>
            </w:r>
          </w:p>
          <w:p w:rsidR="00336475" w:rsidRDefault="00336475" w:rsidP="00336475">
            <w:pPr>
              <w:jc w:val="center"/>
              <w:rPr>
                <w:rFonts w:ascii="Times New Roman" w:hAnsi="Times New Roman" w:cs="Times New Roman"/>
                <w:b/>
              </w:rPr>
            </w:pPr>
          </w:p>
        </w:tc>
        <w:tc>
          <w:tcPr>
            <w:tcW w:w="1817"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8.5 / 74.5F</w:t>
            </w:r>
          </w:p>
        </w:tc>
        <w:tc>
          <w:tcPr>
            <w:tcW w:w="1638" w:type="dxa"/>
          </w:tcPr>
          <w:p w:rsidR="00336475" w:rsidRPr="00732E0B" w:rsidRDefault="00336475" w:rsidP="00336475">
            <w:pPr>
              <w:jc w:val="center"/>
              <w:rPr>
                <w:rFonts w:ascii="Times New Roman" w:hAnsi="Times New Roman" w:cs="Times New Roman"/>
                <w:b/>
              </w:rPr>
            </w:pPr>
            <w:r>
              <w:rPr>
                <w:rFonts w:ascii="Times New Roman" w:hAnsi="Times New Roman" w:cs="Times New Roman"/>
                <w:b/>
              </w:rPr>
              <w:t>1.12</w:t>
            </w:r>
          </w:p>
        </w:tc>
      </w:tr>
    </w:tbl>
    <w:p w:rsidR="00336475" w:rsidRDefault="00336475" w:rsidP="00336475">
      <w:pPr>
        <w:pStyle w:val="NoSpacing"/>
        <w:rPr>
          <w:rFonts w:ascii="Times New Roman" w:hAnsi="Times New Roman" w:cs="Times New Roman"/>
          <w:b/>
          <w:sz w:val="20"/>
        </w:rPr>
      </w:pPr>
      <w:r>
        <w:rPr>
          <w:rFonts w:ascii="Times New Roman" w:hAnsi="Times New Roman" w:cs="Times New Roman"/>
          <w:b/>
          <w:sz w:val="20"/>
        </w:rPr>
        <w:t xml:space="preserve">                   </w:t>
      </w:r>
    </w:p>
    <w:p w:rsidR="00336475" w:rsidRPr="002836A0" w:rsidRDefault="00336475" w:rsidP="00336475">
      <w:pPr>
        <w:pStyle w:val="NoSpacing"/>
        <w:rPr>
          <w:rFonts w:ascii="Times New Roman" w:hAnsi="Times New Roman" w:cs="Times New Roman"/>
          <w:b/>
          <w:color w:val="800000"/>
          <w:sz w:val="24"/>
        </w:rPr>
      </w:pPr>
      <w:r>
        <w:rPr>
          <w:rFonts w:ascii="Times New Roman" w:hAnsi="Times New Roman" w:cs="Times New Roman"/>
          <w:b/>
          <w:sz w:val="24"/>
        </w:rPr>
        <w:t xml:space="preserve">Set 3 </w:t>
      </w:r>
      <w:r w:rsidRPr="0033238C">
        <w:rPr>
          <w:rFonts w:ascii="Times New Roman" w:hAnsi="Times New Roman" w:cs="Times New Roman"/>
          <w:b/>
          <w:sz w:val="24"/>
        </w:rPr>
        <w:t xml:space="preserve">Results: </w:t>
      </w:r>
      <w:r w:rsidRPr="00401106">
        <w:rPr>
          <w:rFonts w:ascii="Times New Roman" w:hAnsi="Times New Roman" w:cs="Times New Roman"/>
          <w:b/>
          <w:sz w:val="24"/>
        </w:rPr>
        <w:t xml:space="preserve">Post Enzymatic Soak and </w:t>
      </w:r>
      <w:r w:rsidRPr="0033238C">
        <w:rPr>
          <w:rFonts w:ascii="Times New Roman" w:hAnsi="Times New Roman" w:cs="Times New Roman"/>
          <w:b/>
          <w:sz w:val="24"/>
        </w:rPr>
        <w:t>Cidex OPA Soak</w:t>
      </w:r>
      <w:r>
        <w:rPr>
          <w:rFonts w:ascii="Times New Roman" w:hAnsi="Times New Roman" w:cs="Times New Roman"/>
          <w:b/>
          <w:sz w:val="24"/>
        </w:rPr>
        <w:t xml:space="preserve">, </w:t>
      </w:r>
      <w:r w:rsidRPr="00401106">
        <w:rPr>
          <w:rFonts w:ascii="Times New Roman" w:hAnsi="Times New Roman" w:cs="Times New Roman"/>
          <w:b/>
          <w:sz w:val="24"/>
        </w:rPr>
        <w:t>Tap Water Rinse</w:t>
      </w:r>
      <w:r w:rsidRPr="0033238C">
        <w:rPr>
          <w:rFonts w:ascii="Times New Roman" w:hAnsi="Times New Roman" w:cs="Times New Roman"/>
          <w:b/>
          <w:sz w:val="24"/>
        </w:rPr>
        <w:t xml:space="preserve"> + 70% Alcohol Flush = </w:t>
      </w:r>
      <w:r w:rsidRPr="002836A0">
        <w:rPr>
          <w:rFonts w:ascii="Times New Roman" w:hAnsi="Times New Roman" w:cs="Times New Roman"/>
          <w:b/>
          <w:color w:val="800000"/>
          <w:sz w:val="28"/>
          <w:u w:val="single"/>
        </w:rPr>
        <w:t>99.98%</w:t>
      </w:r>
      <w:r w:rsidRPr="002836A0">
        <w:rPr>
          <w:b/>
          <w:color w:val="800000"/>
          <w:sz w:val="32"/>
          <w:u w:val="single"/>
        </w:rPr>
        <w:t xml:space="preserve"> </w:t>
      </w:r>
      <w:r w:rsidRPr="002836A0">
        <w:rPr>
          <w:rFonts w:ascii="Times New Roman" w:hAnsi="Times New Roman" w:cs="Times New Roman"/>
          <w:b/>
          <w:color w:val="800000"/>
          <w:sz w:val="24"/>
        </w:rPr>
        <w:t>RLU Reduction</w:t>
      </w:r>
    </w:p>
    <w:p w:rsidR="00336475" w:rsidRPr="004F47A0" w:rsidRDefault="00336475" w:rsidP="00A26032">
      <w:pPr>
        <w:pStyle w:val="gmail-msonospacing"/>
        <w:shd w:val="clear" w:color="auto" w:fill="FFFFFF"/>
        <w:spacing w:before="0" w:beforeAutospacing="0" w:after="0" w:afterAutospacing="0"/>
        <w:jc w:val="both"/>
        <w:rPr>
          <w:b/>
          <w:bCs/>
          <w:color w:val="222222"/>
          <w:sz w:val="12"/>
          <w:szCs w:val="22"/>
        </w:rPr>
      </w:pPr>
    </w:p>
    <w:p w:rsidR="00336475" w:rsidRDefault="00336475" w:rsidP="00A26032">
      <w:pPr>
        <w:pStyle w:val="gmail-msonospacing"/>
        <w:shd w:val="clear" w:color="auto" w:fill="FFFFFF"/>
        <w:spacing w:before="0" w:beforeAutospacing="0" w:after="0" w:afterAutospacing="0"/>
        <w:jc w:val="both"/>
        <w:rPr>
          <w:b/>
          <w:bCs/>
          <w:color w:val="222222"/>
          <w:szCs w:val="22"/>
        </w:rPr>
      </w:pPr>
      <w:r>
        <w:rPr>
          <w:b/>
          <w:bCs/>
          <w:color w:val="222222"/>
          <w:szCs w:val="22"/>
        </w:rPr>
        <w:t>-----------------------------------------------------------------------------------------------------------------------------</w:t>
      </w:r>
    </w:p>
    <w:p w:rsidR="00336475" w:rsidRPr="00331DBC" w:rsidRDefault="00336475" w:rsidP="00A26032">
      <w:pPr>
        <w:pStyle w:val="gmail-msonospacing"/>
        <w:shd w:val="clear" w:color="auto" w:fill="FFFFFF"/>
        <w:spacing w:before="0" w:beforeAutospacing="0" w:after="0" w:afterAutospacing="0"/>
        <w:jc w:val="both"/>
        <w:rPr>
          <w:b/>
          <w:bCs/>
          <w:color w:val="222222"/>
          <w:sz w:val="16"/>
          <w:szCs w:val="22"/>
        </w:rPr>
      </w:pPr>
    </w:p>
    <w:p w:rsidR="00A26032" w:rsidRPr="00AD054F" w:rsidRDefault="00A26032" w:rsidP="00A26032">
      <w:pPr>
        <w:pStyle w:val="gmail-msonospacing"/>
        <w:shd w:val="clear" w:color="auto" w:fill="FFFFFF"/>
        <w:spacing w:before="0" w:beforeAutospacing="0" w:after="0" w:afterAutospacing="0"/>
        <w:jc w:val="both"/>
        <w:rPr>
          <w:b/>
          <w:bCs/>
          <w:color w:val="005828"/>
          <w:szCs w:val="22"/>
        </w:rPr>
      </w:pPr>
      <w:r w:rsidRPr="00331DBC">
        <w:rPr>
          <w:b/>
          <w:bCs/>
          <w:color w:val="222222"/>
          <w:sz w:val="28"/>
          <w:szCs w:val="22"/>
        </w:rPr>
        <w:t xml:space="preserve">Set </w:t>
      </w:r>
      <w:r w:rsidR="00336475" w:rsidRPr="00331DBC">
        <w:rPr>
          <w:b/>
          <w:bCs/>
          <w:color w:val="222222"/>
          <w:sz w:val="28"/>
          <w:szCs w:val="22"/>
        </w:rPr>
        <w:t>4</w:t>
      </w:r>
      <w:r w:rsidRPr="00331DBC">
        <w:rPr>
          <w:b/>
          <w:bCs/>
          <w:color w:val="222222"/>
          <w:sz w:val="28"/>
          <w:szCs w:val="22"/>
        </w:rPr>
        <w:t xml:space="preserve">: </w:t>
      </w:r>
      <w:r w:rsidRPr="00331DBC">
        <w:rPr>
          <w:b/>
          <w:sz w:val="28"/>
        </w:rPr>
        <w:t xml:space="preserve"> </w:t>
      </w:r>
      <w:r w:rsidRPr="00AD054F">
        <w:rPr>
          <w:b/>
          <w:color w:val="005828"/>
          <w:sz w:val="28"/>
        </w:rPr>
        <w:t xml:space="preserve">Ozone Water Soak + 70% Alcohol Flush in Endoscope Reprocessing  </w:t>
      </w:r>
    </w:p>
    <w:p w:rsidR="009A101A" w:rsidRPr="00841AC4" w:rsidRDefault="009A101A" w:rsidP="009A101A">
      <w:pPr>
        <w:pStyle w:val="NoSpacing"/>
        <w:rPr>
          <w:rFonts w:ascii="Times New Roman" w:hAnsi="Times New Roman" w:cs="Times New Roman"/>
          <w:i/>
          <w:sz w:val="20"/>
        </w:rPr>
      </w:pPr>
      <w:r w:rsidRPr="00841AC4">
        <w:rPr>
          <w:rFonts w:ascii="Times New Roman" w:hAnsi="Times New Roman" w:cs="Times New Roman"/>
          <w:i/>
          <w:sz w:val="20"/>
        </w:rPr>
        <w:t xml:space="preserve">Note: Set 4 is conducted using the same steps in methods and procedures, pre-cleaning at bed side, manual cleaning and brushing, high-level disinfection and rinsing that were performed for Set 2 (Post Ozone Water Soak and Ozone Water Rinse) with the addition of 70% Isopropyl Alcohol flush as a last step in the reprocessing sequence.  </w:t>
      </w:r>
    </w:p>
    <w:p w:rsidR="00BA0349" w:rsidRPr="00BA0349" w:rsidRDefault="00BA0349" w:rsidP="00BA0349">
      <w:pPr>
        <w:pStyle w:val="NoSpacing"/>
        <w:rPr>
          <w:rFonts w:ascii="Times New Roman" w:hAnsi="Times New Roman" w:cs="Times New Roman"/>
          <w:b/>
          <w:u w:val="single"/>
        </w:rPr>
      </w:pPr>
      <w:r w:rsidRPr="00BA0349">
        <w:rPr>
          <w:rFonts w:ascii="Times New Roman" w:hAnsi="Times New Roman" w:cs="Times New Roman"/>
          <w:b/>
          <w:u w:val="single"/>
        </w:rPr>
        <w:t>70% Isopropyl Alcohol Flush</w:t>
      </w:r>
      <w:r>
        <w:rPr>
          <w:rFonts w:ascii="Times New Roman" w:hAnsi="Times New Roman" w:cs="Times New Roman"/>
          <w:b/>
          <w:u w:val="single"/>
        </w:rPr>
        <w:t xml:space="preserve"> </w:t>
      </w:r>
    </w:p>
    <w:p w:rsidR="00BF7BBD" w:rsidRDefault="00BF7BBD" w:rsidP="00BF7BBD">
      <w:pPr>
        <w:pStyle w:val="gmail-msonospacing"/>
        <w:shd w:val="clear" w:color="auto" w:fill="FFFFFF"/>
        <w:spacing w:before="0" w:beforeAutospacing="0" w:after="0" w:afterAutospacing="0"/>
        <w:jc w:val="both"/>
        <w:rPr>
          <w:sz w:val="22"/>
          <w:szCs w:val="22"/>
          <w:shd w:val="clear" w:color="auto" w:fill="FFFFFF"/>
        </w:rPr>
      </w:pPr>
      <w:r>
        <w:rPr>
          <w:color w:val="222222"/>
          <w:sz w:val="22"/>
          <w:szCs w:val="22"/>
        </w:rPr>
        <w:t xml:space="preserve">To enhance the drying process and help inhibit the growth of microorganisms, 70% Isopropyl alcohol is used for alcohol </w:t>
      </w:r>
      <w:r w:rsidRPr="001F01B6">
        <w:rPr>
          <w:sz w:val="22"/>
          <w:szCs w:val="22"/>
        </w:rPr>
        <w:t>flus</w:t>
      </w:r>
      <w:r>
        <w:rPr>
          <w:sz w:val="22"/>
          <w:szCs w:val="22"/>
        </w:rPr>
        <w:t xml:space="preserve">hing. Using a </w:t>
      </w:r>
      <w:proofErr w:type="gramStart"/>
      <w:r>
        <w:rPr>
          <w:sz w:val="22"/>
          <w:szCs w:val="22"/>
        </w:rPr>
        <w:t>60 cc</w:t>
      </w:r>
      <w:proofErr w:type="gramEnd"/>
      <w:r>
        <w:rPr>
          <w:sz w:val="22"/>
          <w:szCs w:val="22"/>
        </w:rPr>
        <w:t xml:space="preserve"> syringe, 40 cc</w:t>
      </w:r>
      <w:r w:rsidRPr="001F01B6">
        <w:rPr>
          <w:sz w:val="22"/>
          <w:szCs w:val="22"/>
        </w:rPr>
        <w:t xml:space="preserve"> 70% Isopropyl alcohol is injected into the main biopsy channel, this process was repeated twice. Then, using a syringe, air was injected to the main biopsy channel to expel the remnants of alcohol.  </w:t>
      </w:r>
      <w:r w:rsidRPr="001F01B6">
        <w:rPr>
          <w:sz w:val="22"/>
          <w:szCs w:val="22"/>
          <w:shd w:val="clear" w:color="auto" w:fill="FFFFFF"/>
        </w:rPr>
        <w:t xml:space="preserve">The scope was hung to drip and dry for 30 minutes. Then, an EndoSwab was used to obtain a sample and </w:t>
      </w:r>
      <w:r w:rsidRPr="001F01B6">
        <w:rPr>
          <w:sz w:val="22"/>
          <w:szCs w:val="22"/>
        </w:rPr>
        <w:t>the tip was cut using clean pair of scissors and introduced to the UltraSnap collection device. The liquid-stable reagent was released to mix with the collected sample and then read using the Hygiena Luminometer device.</w:t>
      </w:r>
      <w:r w:rsidRPr="001F01B6">
        <w:rPr>
          <w:sz w:val="22"/>
          <w:szCs w:val="22"/>
          <w:shd w:val="clear" w:color="auto" w:fill="FFFFFF"/>
        </w:rPr>
        <w:t xml:space="preserve"> The results were then recorded.</w:t>
      </w:r>
    </w:p>
    <w:p w:rsidR="00F31EB1" w:rsidRPr="00FC4DC8" w:rsidRDefault="00F31EB1" w:rsidP="00BA0349">
      <w:pPr>
        <w:pStyle w:val="NoSpacing"/>
        <w:rPr>
          <w:rFonts w:ascii="Times New Roman" w:hAnsi="Times New Roman" w:cs="Times New Roman"/>
          <w:sz w:val="16"/>
        </w:rPr>
      </w:pPr>
    </w:p>
    <w:p w:rsidR="00BA0349" w:rsidRPr="00BA0349" w:rsidRDefault="00336475" w:rsidP="00BA0349">
      <w:pPr>
        <w:pStyle w:val="NoSpacing"/>
        <w:rPr>
          <w:rFonts w:ascii="Times New Roman" w:hAnsi="Times New Roman" w:cs="Times New Roman"/>
          <w:b/>
          <w:sz w:val="16"/>
        </w:rPr>
      </w:pPr>
      <w:r>
        <w:rPr>
          <w:rFonts w:ascii="Times New Roman" w:hAnsi="Times New Roman" w:cs="Times New Roman"/>
          <w:b/>
          <w:sz w:val="24"/>
        </w:rPr>
        <w:t>Set 4</w:t>
      </w:r>
      <w:r w:rsidRPr="00336475">
        <w:rPr>
          <w:rFonts w:ascii="Times New Roman" w:hAnsi="Times New Roman" w:cs="Times New Roman"/>
          <w:b/>
          <w:sz w:val="24"/>
        </w:rPr>
        <w:t xml:space="preserve"> </w:t>
      </w:r>
      <w:r w:rsidRPr="00BA0349">
        <w:rPr>
          <w:rFonts w:ascii="Times New Roman" w:hAnsi="Times New Roman" w:cs="Times New Roman"/>
          <w:b/>
          <w:sz w:val="24"/>
        </w:rPr>
        <w:t>Results</w:t>
      </w:r>
      <w:r w:rsidR="00BA0349" w:rsidRPr="00BA0349">
        <w:rPr>
          <w:rFonts w:ascii="Times New Roman" w:hAnsi="Times New Roman" w:cs="Times New Roman"/>
          <w:b/>
          <w:sz w:val="24"/>
        </w:rPr>
        <w:t xml:space="preserve">: Ozone Water </w:t>
      </w:r>
      <w:r w:rsidR="00A26032" w:rsidRPr="00BA0349">
        <w:rPr>
          <w:rFonts w:ascii="Times New Roman" w:hAnsi="Times New Roman" w:cs="Times New Roman"/>
          <w:b/>
          <w:sz w:val="24"/>
        </w:rPr>
        <w:t>Soak +</w:t>
      </w:r>
      <w:r w:rsidR="00BA0349" w:rsidRPr="00BA0349">
        <w:rPr>
          <w:rFonts w:ascii="Times New Roman" w:hAnsi="Times New Roman" w:cs="Times New Roman"/>
          <w:b/>
          <w:sz w:val="24"/>
        </w:rPr>
        <w:t xml:space="preserve"> 70% Alcohol Flush in Endoscope Reprocessing </w:t>
      </w:r>
    </w:p>
    <w:p w:rsidR="00BA0349" w:rsidRPr="00F637B9" w:rsidRDefault="00BA0349" w:rsidP="00BA0349">
      <w:pPr>
        <w:pStyle w:val="NoSpacing"/>
        <w:rPr>
          <w:rFonts w:ascii="Times New Roman" w:hAnsi="Times New Roman" w:cs="Times New Roman"/>
          <w:sz w:val="8"/>
        </w:rPr>
      </w:pPr>
    </w:p>
    <w:tbl>
      <w:tblPr>
        <w:tblStyle w:val="TableGrid"/>
        <w:tblpPr w:leftFromText="180" w:rightFromText="180" w:vertAnchor="text" w:horzAnchor="margin" w:tblpY="124"/>
        <w:tblW w:w="0" w:type="auto"/>
        <w:tblLook w:val="04A0" w:firstRow="1" w:lastRow="0" w:firstColumn="1" w:lastColumn="0" w:noHBand="0" w:noVBand="1"/>
      </w:tblPr>
      <w:tblGrid>
        <w:gridCol w:w="1548"/>
        <w:gridCol w:w="1127"/>
        <w:gridCol w:w="1321"/>
        <w:gridCol w:w="1692"/>
        <w:gridCol w:w="1260"/>
        <w:gridCol w:w="1890"/>
        <w:gridCol w:w="1638"/>
      </w:tblGrid>
      <w:tr w:rsidR="00BA0349" w:rsidRPr="00732E0B" w:rsidTr="00C5061D">
        <w:trPr>
          <w:trHeight w:val="457"/>
        </w:trPr>
        <w:tc>
          <w:tcPr>
            <w:tcW w:w="1548" w:type="dxa"/>
          </w:tcPr>
          <w:p w:rsidR="00BA0349" w:rsidRPr="00732E0B" w:rsidRDefault="00BA0349" w:rsidP="00BA0349">
            <w:pPr>
              <w:rPr>
                <w:rFonts w:ascii="Times New Roman" w:hAnsi="Times New Roman" w:cs="Times New Roman"/>
                <w:b/>
              </w:rPr>
            </w:pPr>
            <w:r w:rsidRPr="00732E0B">
              <w:rPr>
                <w:rFonts w:ascii="Times New Roman" w:hAnsi="Times New Roman" w:cs="Times New Roman"/>
                <w:b/>
              </w:rPr>
              <w:t>Instrument</w:t>
            </w:r>
          </w:p>
        </w:tc>
        <w:tc>
          <w:tcPr>
            <w:tcW w:w="1127" w:type="dxa"/>
          </w:tcPr>
          <w:p w:rsidR="00BA0349" w:rsidRPr="00732E0B" w:rsidRDefault="00BA0349" w:rsidP="00BA0349">
            <w:pPr>
              <w:jc w:val="center"/>
              <w:rPr>
                <w:rFonts w:ascii="Times New Roman" w:hAnsi="Times New Roman" w:cs="Times New Roman"/>
                <w:b/>
              </w:rPr>
            </w:pPr>
            <w:r>
              <w:rPr>
                <w:rFonts w:ascii="Times New Roman" w:hAnsi="Times New Roman" w:cs="Times New Roman"/>
                <w:b/>
              </w:rPr>
              <w:t>Control</w:t>
            </w:r>
          </w:p>
        </w:tc>
        <w:tc>
          <w:tcPr>
            <w:tcW w:w="1321" w:type="dxa"/>
          </w:tcPr>
          <w:p w:rsidR="00BA0349" w:rsidRPr="00732E0B" w:rsidRDefault="00BA0349" w:rsidP="00BA0349">
            <w:pPr>
              <w:jc w:val="center"/>
              <w:rPr>
                <w:rFonts w:ascii="Times New Roman" w:hAnsi="Times New Roman" w:cs="Times New Roman"/>
                <w:b/>
              </w:rPr>
            </w:pPr>
            <w:r>
              <w:rPr>
                <w:rFonts w:ascii="Times New Roman" w:hAnsi="Times New Roman" w:cs="Times New Roman"/>
                <w:b/>
              </w:rPr>
              <w:t xml:space="preserve">Post Enzymatic Soak and Ozone Water </w:t>
            </w:r>
            <w:r>
              <w:t xml:space="preserve"> </w:t>
            </w:r>
            <w:r w:rsidRPr="00C749F1">
              <w:rPr>
                <w:rFonts w:ascii="Times New Roman" w:hAnsi="Times New Roman" w:cs="Times New Roman"/>
                <w:b/>
              </w:rPr>
              <w:t xml:space="preserve">RLU </w:t>
            </w:r>
            <w:r>
              <w:rPr>
                <w:rFonts w:ascii="Times New Roman" w:hAnsi="Times New Roman" w:cs="Times New Roman"/>
                <w:b/>
              </w:rPr>
              <w:t>Rinse</w:t>
            </w:r>
          </w:p>
        </w:tc>
        <w:tc>
          <w:tcPr>
            <w:tcW w:w="1692" w:type="dxa"/>
          </w:tcPr>
          <w:p w:rsidR="00BA0349" w:rsidRDefault="00BA0349" w:rsidP="00BA0349">
            <w:pPr>
              <w:jc w:val="center"/>
              <w:rPr>
                <w:rFonts w:ascii="Times New Roman" w:hAnsi="Times New Roman" w:cs="Times New Roman"/>
                <w:b/>
              </w:rPr>
            </w:pPr>
            <w:r w:rsidRPr="00AD054F">
              <w:rPr>
                <w:rFonts w:ascii="Times New Roman" w:hAnsi="Times New Roman" w:cs="Times New Roman"/>
                <w:b/>
                <w:color w:val="005828"/>
                <w:u w:val="single"/>
              </w:rPr>
              <w:t>Post Ozone Water</w:t>
            </w:r>
            <w:r w:rsidRPr="00AD054F">
              <w:rPr>
                <w:rFonts w:ascii="Times New Roman" w:hAnsi="Times New Roman" w:cs="Times New Roman"/>
                <w:b/>
                <w:color w:val="005828"/>
              </w:rPr>
              <w:t xml:space="preserve"> </w:t>
            </w:r>
            <w:r>
              <w:rPr>
                <w:rFonts w:ascii="Times New Roman" w:hAnsi="Times New Roman" w:cs="Times New Roman"/>
                <w:b/>
              </w:rPr>
              <w:t>Soak and Ozone  Water Rinse</w:t>
            </w:r>
            <w:r>
              <w:t xml:space="preserve"> </w:t>
            </w:r>
            <w:r w:rsidRPr="00C749F1">
              <w:rPr>
                <w:rFonts w:ascii="Times New Roman" w:hAnsi="Times New Roman" w:cs="Times New Roman"/>
                <w:b/>
              </w:rPr>
              <w:t>RLU</w:t>
            </w:r>
          </w:p>
          <w:p w:rsidR="00BA0349" w:rsidRPr="00732E0B" w:rsidRDefault="00BA0349" w:rsidP="00BA0349">
            <w:pPr>
              <w:jc w:val="center"/>
              <w:rPr>
                <w:rFonts w:ascii="Times New Roman" w:hAnsi="Times New Roman" w:cs="Times New Roman"/>
                <w:b/>
              </w:rPr>
            </w:pPr>
            <w:r w:rsidRPr="00921857">
              <w:rPr>
                <w:rFonts w:ascii="Times New Roman" w:hAnsi="Times New Roman" w:cs="Times New Roman"/>
                <w:b/>
                <w:sz w:val="12"/>
              </w:rPr>
              <w:t>12min soak</w:t>
            </w:r>
          </w:p>
        </w:tc>
        <w:tc>
          <w:tcPr>
            <w:tcW w:w="1260" w:type="dxa"/>
          </w:tcPr>
          <w:p w:rsidR="00BA0349" w:rsidRPr="00C248D9" w:rsidRDefault="00BA0349" w:rsidP="00BA0349">
            <w:pPr>
              <w:jc w:val="center"/>
              <w:rPr>
                <w:rFonts w:ascii="Times New Roman" w:hAnsi="Times New Roman" w:cs="Times New Roman"/>
                <w:b/>
              </w:rPr>
            </w:pPr>
            <w:r w:rsidRPr="00C248D9">
              <w:rPr>
                <w:rFonts w:ascii="Times New Roman" w:hAnsi="Times New Roman" w:cs="Times New Roman"/>
                <w:b/>
              </w:rPr>
              <w:t>70% Isopropyl Alcohol Flush</w:t>
            </w:r>
            <w:r>
              <w:t xml:space="preserve"> </w:t>
            </w:r>
            <w:r w:rsidRPr="00C749F1">
              <w:rPr>
                <w:rFonts w:ascii="Times New Roman" w:hAnsi="Times New Roman" w:cs="Times New Roman"/>
                <w:b/>
              </w:rPr>
              <w:t>RLU</w:t>
            </w:r>
            <w:r w:rsidRPr="00C248D9">
              <w:rPr>
                <w:rFonts w:ascii="Times New Roman" w:hAnsi="Times New Roman" w:cs="Times New Roman"/>
                <w:b/>
              </w:rPr>
              <w:t>:</w:t>
            </w:r>
          </w:p>
        </w:tc>
        <w:tc>
          <w:tcPr>
            <w:tcW w:w="1890" w:type="dxa"/>
          </w:tcPr>
          <w:p w:rsidR="00BA0349" w:rsidRPr="00732E0B" w:rsidRDefault="00BA0349" w:rsidP="00BA0349">
            <w:pPr>
              <w:jc w:val="center"/>
              <w:rPr>
                <w:rFonts w:ascii="Times New Roman" w:hAnsi="Times New Roman" w:cs="Times New Roman"/>
                <w:b/>
              </w:rPr>
            </w:pPr>
            <w:r w:rsidRPr="00732E0B">
              <w:rPr>
                <w:rFonts w:ascii="Times New Roman" w:hAnsi="Times New Roman" w:cs="Times New Roman"/>
                <w:b/>
              </w:rPr>
              <w:t>pH</w:t>
            </w:r>
            <w:r>
              <w:rPr>
                <w:rFonts w:ascii="Times New Roman" w:hAnsi="Times New Roman" w:cs="Times New Roman"/>
                <w:b/>
              </w:rPr>
              <w:t>/Temperature</w:t>
            </w:r>
          </w:p>
        </w:tc>
        <w:tc>
          <w:tcPr>
            <w:tcW w:w="1638" w:type="dxa"/>
          </w:tcPr>
          <w:p w:rsidR="00BA0349" w:rsidRDefault="00BA0349" w:rsidP="00BA0349">
            <w:pPr>
              <w:jc w:val="center"/>
              <w:rPr>
                <w:rFonts w:ascii="Times New Roman" w:hAnsi="Times New Roman" w:cs="Times New Roman"/>
                <w:b/>
              </w:rPr>
            </w:pPr>
            <w:r w:rsidRPr="00732E0B">
              <w:rPr>
                <w:rFonts w:ascii="Times New Roman" w:hAnsi="Times New Roman" w:cs="Times New Roman"/>
                <w:b/>
              </w:rPr>
              <w:t xml:space="preserve">Ozone </w:t>
            </w:r>
            <w:r>
              <w:rPr>
                <w:rFonts w:ascii="Times New Roman" w:hAnsi="Times New Roman" w:cs="Times New Roman"/>
                <w:b/>
              </w:rPr>
              <w:t>Concentration</w:t>
            </w:r>
          </w:p>
          <w:p w:rsidR="00BA0349" w:rsidRPr="00732E0B" w:rsidRDefault="00BA0349" w:rsidP="00BA0349">
            <w:pPr>
              <w:jc w:val="center"/>
              <w:rPr>
                <w:rFonts w:ascii="Times New Roman" w:hAnsi="Times New Roman" w:cs="Times New Roman"/>
                <w:b/>
              </w:rPr>
            </w:pPr>
            <w:r>
              <w:rPr>
                <w:rFonts w:ascii="Times New Roman" w:hAnsi="Times New Roman" w:cs="Times New Roman"/>
                <w:b/>
              </w:rPr>
              <w:t>(ppm)</w:t>
            </w:r>
          </w:p>
        </w:tc>
      </w:tr>
      <w:tr w:rsidR="00BA0349" w:rsidRPr="00732E0B" w:rsidTr="00C5061D">
        <w:trPr>
          <w:trHeight w:val="604"/>
        </w:trPr>
        <w:tc>
          <w:tcPr>
            <w:tcW w:w="1548" w:type="dxa"/>
          </w:tcPr>
          <w:p w:rsidR="00BA0349" w:rsidRPr="00732E0B" w:rsidRDefault="00BA0349" w:rsidP="00BA0349">
            <w:pPr>
              <w:rPr>
                <w:rFonts w:ascii="Times New Roman" w:hAnsi="Times New Roman" w:cs="Times New Roman"/>
              </w:rPr>
            </w:pPr>
            <w:r>
              <w:rPr>
                <w:rFonts w:ascii="Times New Roman" w:hAnsi="Times New Roman" w:cs="Times New Roman"/>
              </w:rPr>
              <w:t>Olympus Colonoscope</w:t>
            </w:r>
          </w:p>
        </w:tc>
        <w:tc>
          <w:tcPr>
            <w:tcW w:w="1127" w:type="dxa"/>
          </w:tcPr>
          <w:p w:rsidR="00BA0349" w:rsidRPr="00732E0B" w:rsidRDefault="00BA0349" w:rsidP="00BA0349">
            <w:pPr>
              <w:jc w:val="center"/>
              <w:rPr>
                <w:rFonts w:ascii="Times New Roman" w:hAnsi="Times New Roman" w:cs="Times New Roman"/>
                <w:b/>
              </w:rPr>
            </w:pPr>
            <w:r>
              <w:rPr>
                <w:rFonts w:ascii="Times New Roman" w:hAnsi="Times New Roman" w:cs="Times New Roman"/>
                <w:b/>
              </w:rPr>
              <w:t>7597</w:t>
            </w:r>
          </w:p>
        </w:tc>
        <w:tc>
          <w:tcPr>
            <w:tcW w:w="1321" w:type="dxa"/>
          </w:tcPr>
          <w:p w:rsidR="00BA0349" w:rsidRPr="00732E0B" w:rsidRDefault="00BA0349" w:rsidP="00BA0349">
            <w:pPr>
              <w:jc w:val="center"/>
              <w:rPr>
                <w:rFonts w:ascii="Times New Roman" w:hAnsi="Times New Roman" w:cs="Times New Roman"/>
                <w:b/>
              </w:rPr>
            </w:pPr>
            <w:r>
              <w:rPr>
                <w:rFonts w:ascii="Times New Roman" w:hAnsi="Times New Roman" w:cs="Times New Roman"/>
                <w:b/>
              </w:rPr>
              <w:t>10</w:t>
            </w:r>
          </w:p>
        </w:tc>
        <w:tc>
          <w:tcPr>
            <w:tcW w:w="1692" w:type="dxa"/>
          </w:tcPr>
          <w:p w:rsidR="00BA0349" w:rsidRPr="00732E0B" w:rsidRDefault="00BA0349" w:rsidP="00BA0349">
            <w:pPr>
              <w:jc w:val="center"/>
              <w:rPr>
                <w:rFonts w:ascii="Times New Roman" w:hAnsi="Times New Roman" w:cs="Times New Roman"/>
                <w:b/>
              </w:rPr>
            </w:pPr>
            <w:r>
              <w:rPr>
                <w:rFonts w:ascii="Times New Roman" w:hAnsi="Times New Roman" w:cs="Times New Roman"/>
                <w:b/>
              </w:rPr>
              <w:t>7</w:t>
            </w:r>
          </w:p>
        </w:tc>
        <w:tc>
          <w:tcPr>
            <w:tcW w:w="1260" w:type="dxa"/>
          </w:tcPr>
          <w:p w:rsidR="00BA0349" w:rsidRDefault="00BA0349" w:rsidP="00BA0349">
            <w:pPr>
              <w:jc w:val="center"/>
              <w:rPr>
                <w:rFonts w:ascii="Times New Roman" w:hAnsi="Times New Roman" w:cs="Times New Roman"/>
                <w:b/>
              </w:rPr>
            </w:pPr>
            <w:r>
              <w:rPr>
                <w:rFonts w:ascii="Times New Roman" w:hAnsi="Times New Roman" w:cs="Times New Roman"/>
                <w:b/>
              </w:rPr>
              <w:t>1</w:t>
            </w:r>
          </w:p>
          <w:p w:rsidR="00BA0349" w:rsidRDefault="00BA0349" w:rsidP="00BA0349">
            <w:pPr>
              <w:jc w:val="center"/>
              <w:rPr>
                <w:rFonts w:ascii="Times New Roman" w:hAnsi="Times New Roman" w:cs="Times New Roman"/>
                <w:b/>
              </w:rPr>
            </w:pPr>
          </w:p>
        </w:tc>
        <w:tc>
          <w:tcPr>
            <w:tcW w:w="1890" w:type="dxa"/>
          </w:tcPr>
          <w:p w:rsidR="00BA0349" w:rsidRPr="00732E0B" w:rsidRDefault="00BA0349" w:rsidP="00BA0349">
            <w:pPr>
              <w:jc w:val="center"/>
              <w:rPr>
                <w:rFonts w:ascii="Times New Roman" w:hAnsi="Times New Roman" w:cs="Times New Roman"/>
                <w:b/>
              </w:rPr>
            </w:pPr>
            <w:r>
              <w:rPr>
                <w:rFonts w:ascii="Times New Roman" w:hAnsi="Times New Roman" w:cs="Times New Roman"/>
                <w:b/>
              </w:rPr>
              <w:t>8.2 / 74.1F</w:t>
            </w:r>
          </w:p>
        </w:tc>
        <w:tc>
          <w:tcPr>
            <w:tcW w:w="1638" w:type="dxa"/>
          </w:tcPr>
          <w:p w:rsidR="00BA0349" w:rsidRPr="00732E0B" w:rsidRDefault="00BA0349" w:rsidP="00BA0349">
            <w:pPr>
              <w:jc w:val="center"/>
              <w:rPr>
                <w:rFonts w:ascii="Times New Roman" w:hAnsi="Times New Roman" w:cs="Times New Roman"/>
                <w:b/>
              </w:rPr>
            </w:pPr>
            <w:r>
              <w:rPr>
                <w:rFonts w:ascii="Times New Roman" w:hAnsi="Times New Roman" w:cs="Times New Roman"/>
                <w:b/>
              </w:rPr>
              <w:t>1.12</w:t>
            </w:r>
          </w:p>
        </w:tc>
      </w:tr>
    </w:tbl>
    <w:p w:rsidR="00BA0349" w:rsidRDefault="00BA0349" w:rsidP="00BA0349">
      <w:pPr>
        <w:pStyle w:val="NoSpacing"/>
        <w:rPr>
          <w:rFonts w:ascii="Times New Roman" w:hAnsi="Times New Roman" w:cs="Times New Roman"/>
        </w:rPr>
      </w:pPr>
    </w:p>
    <w:p w:rsidR="00BA0349" w:rsidRPr="00B02CA2" w:rsidRDefault="00F31EB1" w:rsidP="00BA0349">
      <w:pPr>
        <w:pStyle w:val="NoSpacing"/>
        <w:rPr>
          <w:rFonts w:ascii="Times New Roman" w:hAnsi="Times New Roman" w:cs="Times New Roman"/>
          <w:b/>
          <w:sz w:val="24"/>
          <w:szCs w:val="24"/>
        </w:rPr>
      </w:pPr>
      <w:r>
        <w:rPr>
          <w:rFonts w:ascii="Times New Roman" w:hAnsi="Times New Roman" w:cs="Times New Roman"/>
          <w:b/>
        </w:rPr>
        <w:t xml:space="preserve">Set </w:t>
      </w:r>
      <w:proofErr w:type="gramStart"/>
      <w:r w:rsidR="00336475">
        <w:rPr>
          <w:rFonts w:ascii="Times New Roman" w:hAnsi="Times New Roman" w:cs="Times New Roman"/>
          <w:b/>
        </w:rPr>
        <w:t xml:space="preserve">4 </w:t>
      </w:r>
      <w:r>
        <w:rPr>
          <w:rFonts w:ascii="Times New Roman" w:hAnsi="Times New Roman" w:cs="Times New Roman"/>
          <w:b/>
        </w:rPr>
        <w:t xml:space="preserve"> </w:t>
      </w:r>
      <w:r w:rsidR="00BA0349" w:rsidRPr="00B02CA2">
        <w:rPr>
          <w:rFonts w:ascii="Times New Roman" w:hAnsi="Times New Roman" w:cs="Times New Roman"/>
          <w:b/>
        </w:rPr>
        <w:t>Results</w:t>
      </w:r>
      <w:proofErr w:type="gramEnd"/>
      <w:r w:rsidR="00BA0349" w:rsidRPr="00B02CA2">
        <w:rPr>
          <w:rFonts w:ascii="Times New Roman" w:hAnsi="Times New Roman" w:cs="Times New Roman"/>
          <w:b/>
        </w:rPr>
        <w:t>:</w:t>
      </w:r>
      <w:r w:rsidR="0011621D" w:rsidRPr="0011621D">
        <w:rPr>
          <w:rFonts w:ascii="Times New Roman" w:hAnsi="Times New Roman" w:cs="Times New Roman"/>
          <w:b/>
          <w:sz w:val="24"/>
          <w:szCs w:val="24"/>
        </w:rPr>
        <w:t xml:space="preserve"> </w:t>
      </w:r>
      <w:r w:rsidR="0011621D" w:rsidRPr="00B02CA2">
        <w:rPr>
          <w:rFonts w:ascii="Times New Roman" w:hAnsi="Times New Roman" w:cs="Times New Roman"/>
          <w:b/>
          <w:sz w:val="24"/>
          <w:szCs w:val="24"/>
        </w:rPr>
        <w:t>Endoscope Reprocessing</w:t>
      </w:r>
      <w:r w:rsidR="0011621D">
        <w:rPr>
          <w:rFonts w:ascii="Times New Roman" w:hAnsi="Times New Roman" w:cs="Times New Roman"/>
          <w:b/>
          <w:sz w:val="24"/>
          <w:szCs w:val="24"/>
        </w:rPr>
        <w:t xml:space="preserve">; </w:t>
      </w:r>
      <w:r w:rsidR="00BA0349" w:rsidRPr="00401106">
        <w:rPr>
          <w:rFonts w:ascii="Times New Roman" w:hAnsi="Times New Roman" w:cs="Times New Roman"/>
          <w:b/>
          <w:sz w:val="24"/>
          <w:szCs w:val="24"/>
        </w:rPr>
        <w:t xml:space="preserve">Post Enzymatic Soak and </w:t>
      </w:r>
      <w:r w:rsidR="00BA0349" w:rsidRPr="00B02CA2">
        <w:rPr>
          <w:rFonts w:ascii="Times New Roman" w:hAnsi="Times New Roman" w:cs="Times New Roman"/>
          <w:b/>
          <w:sz w:val="24"/>
          <w:szCs w:val="24"/>
        </w:rPr>
        <w:t>Ozone Water Soak</w:t>
      </w:r>
      <w:r w:rsidR="00BA0349" w:rsidRPr="00401106">
        <w:t xml:space="preserve"> </w:t>
      </w:r>
      <w:r w:rsidR="00BA0349" w:rsidRPr="00401106">
        <w:rPr>
          <w:rFonts w:ascii="Times New Roman" w:hAnsi="Times New Roman" w:cs="Times New Roman"/>
          <w:b/>
          <w:sz w:val="24"/>
          <w:szCs w:val="24"/>
        </w:rPr>
        <w:t>and Ozone Water Rinse</w:t>
      </w:r>
      <w:r w:rsidR="00BA0349" w:rsidRPr="00B02CA2">
        <w:rPr>
          <w:rFonts w:ascii="Times New Roman" w:hAnsi="Times New Roman" w:cs="Times New Roman"/>
          <w:b/>
          <w:sz w:val="24"/>
          <w:szCs w:val="24"/>
        </w:rPr>
        <w:t xml:space="preserve"> + 70% Alcohol Flush = </w:t>
      </w:r>
      <w:r w:rsidR="00BA0349" w:rsidRPr="00AD054F">
        <w:rPr>
          <w:rFonts w:ascii="Times New Roman" w:hAnsi="Times New Roman" w:cs="Times New Roman"/>
          <w:b/>
          <w:color w:val="005828"/>
          <w:sz w:val="28"/>
          <w:szCs w:val="24"/>
          <w:u w:val="single"/>
        </w:rPr>
        <w:t>99.98%</w:t>
      </w:r>
      <w:r w:rsidR="00BA0349" w:rsidRPr="00AD054F">
        <w:rPr>
          <w:rFonts w:ascii="Times New Roman" w:hAnsi="Times New Roman" w:cs="Times New Roman"/>
          <w:b/>
          <w:color w:val="005828"/>
          <w:sz w:val="28"/>
          <w:szCs w:val="24"/>
        </w:rPr>
        <w:t xml:space="preserve"> </w:t>
      </w:r>
      <w:r w:rsidR="00BA0349" w:rsidRPr="00AD054F">
        <w:rPr>
          <w:rFonts w:ascii="Times New Roman" w:hAnsi="Times New Roman" w:cs="Times New Roman"/>
          <w:b/>
          <w:color w:val="005828"/>
          <w:sz w:val="24"/>
          <w:szCs w:val="24"/>
        </w:rPr>
        <w:t xml:space="preserve">RLU Reduction  </w:t>
      </w:r>
    </w:p>
    <w:p w:rsidR="00C248D9" w:rsidRDefault="00C248D9" w:rsidP="00BA0349">
      <w:pPr>
        <w:pStyle w:val="NoSpacing"/>
        <w:ind w:firstLine="720"/>
        <w:rPr>
          <w:rFonts w:ascii="Times New Roman" w:hAnsi="Times New Roman" w:cs="Times New Roman"/>
        </w:rPr>
      </w:pPr>
    </w:p>
    <w:p w:rsidR="009A101A" w:rsidRPr="00BA0349" w:rsidRDefault="009A101A" w:rsidP="009A101A">
      <w:pPr>
        <w:pStyle w:val="NoSpacing"/>
        <w:rPr>
          <w:rFonts w:ascii="Times New Roman" w:hAnsi="Times New Roman" w:cs="Times New Roman"/>
        </w:rPr>
      </w:pPr>
      <w:r w:rsidRPr="0033238C">
        <w:rPr>
          <w:rFonts w:ascii="Times New Roman" w:hAnsi="Times New Roman" w:cs="Times New Roman"/>
        </w:rPr>
        <w:t>-------------------------------------------------------------------------------------------------------------------------------------</w:t>
      </w:r>
    </w:p>
    <w:p w:rsidR="009A101A" w:rsidRPr="00AD054F" w:rsidRDefault="009A101A" w:rsidP="009A101A">
      <w:pPr>
        <w:pStyle w:val="NoSpacing"/>
        <w:rPr>
          <w:rFonts w:ascii="Times New Roman" w:hAnsi="Times New Roman" w:cs="Times New Roman"/>
          <w:b/>
          <w:sz w:val="18"/>
        </w:rPr>
      </w:pPr>
    </w:p>
    <w:p w:rsidR="00BA0349" w:rsidRDefault="00BA0349" w:rsidP="00BA0349">
      <w:pPr>
        <w:pStyle w:val="NoSpacing"/>
        <w:rPr>
          <w:rFonts w:ascii="Times New Roman" w:hAnsi="Times New Roman" w:cs="Times New Roman"/>
          <w:b/>
          <w:color w:val="0070C0"/>
          <w:sz w:val="24"/>
        </w:rPr>
      </w:pPr>
      <w:r w:rsidRPr="00BA0349">
        <w:rPr>
          <w:rFonts w:ascii="Times New Roman" w:hAnsi="Times New Roman" w:cs="Times New Roman"/>
          <w:b/>
          <w:sz w:val="28"/>
        </w:rPr>
        <w:t xml:space="preserve">Set </w:t>
      </w:r>
      <w:r w:rsidR="00367BED">
        <w:rPr>
          <w:rFonts w:ascii="Times New Roman" w:hAnsi="Times New Roman" w:cs="Times New Roman"/>
          <w:b/>
          <w:sz w:val="28"/>
        </w:rPr>
        <w:t>5</w:t>
      </w:r>
      <w:r w:rsidR="00F31EB1">
        <w:rPr>
          <w:rFonts w:ascii="Times New Roman" w:hAnsi="Times New Roman" w:cs="Times New Roman"/>
          <w:b/>
          <w:sz w:val="28"/>
        </w:rPr>
        <w:t xml:space="preserve"> and 6</w:t>
      </w:r>
      <w:r w:rsidR="009A466F">
        <w:rPr>
          <w:rFonts w:ascii="Times New Roman" w:hAnsi="Times New Roman" w:cs="Times New Roman"/>
          <w:b/>
          <w:sz w:val="32"/>
        </w:rPr>
        <w:t xml:space="preserve">:   </w:t>
      </w:r>
      <w:r w:rsidRPr="001722C8">
        <w:rPr>
          <w:rFonts w:ascii="Times New Roman" w:hAnsi="Times New Roman" w:cs="Times New Roman"/>
          <w:b/>
          <w:color w:val="0F06BA"/>
          <w:sz w:val="24"/>
        </w:rPr>
        <w:t>Cidex OPA Soak + Ozone Water Flush + 70% Alcohol Flush in Endoscope Reprocessing (Two Tests</w:t>
      </w:r>
      <w:r w:rsidR="009A466F" w:rsidRPr="001722C8">
        <w:rPr>
          <w:rFonts w:ascii="Times New Roman" w:hAnsi="Times New Roman" w:cs="Times New Roman"/>
          <w:b/>
          <w:color w:val="0F06BA"/>
          <w:sz w:val="24"/>
        </w:rPr>
        <w:t xml:space="preserve"> Performed</w:t>
      </w:r>
      <w:r w:rsidRPr="001722C8">
        <w:rPr>
          <w:rFonts w:ascii="Times New Roman" w:hAnsi="Times New Roman" w:cs="Times New Roman"/>
          <w:b/>
          <w:color w:val="0F06BA"/>
          <w:sz w:val="24"/>
        </w:rPr>
        <w:t>)</w:t>
      </w:r>
    </w:p>
    <w:p w:rsidR="00E20D78" w:rsidRPr="00841AC4" w:rsidRDefault="00E20D78" w:rsidP="00BA0349">
      <w:pPr>
        <w:pStyle w:val="NoSpacing"/>
        <w:rPr>
          <w:rFonts w:ascii="Times New Roman" w:hAnsi="Times New Roman" w:cs="Times New Roman"/>
          <w:i/>
        </w:rPr>
      </w:pPr>
      <w:r w:rsidRPr="00841AC4">
        <w:rPr>
          <w:rFonts w:ascii="Times New Roman" w:hAnsi="Times New Roman" w:cs="Times New Roman"/>
          <w:i/>
        </w:rPr>
        <w:t>Note</w:t>
      </w:r>
      <w:r w:rsidR="009A101A" w:rsidRPr="00841AC4">
        <w:rPr>
          <w:rFonts w:ascii="Times New Roman" w:hAnsi="Times New Roman" w:cs="Times New Roman"/>
          <w:i/>
        </w:rPr>
        <w:t>: Set 5 and Set 6 were conducted</w:t>
      </w:r>
      <w:r w:rsidRPr="00841AC4">
        <w:rPr>
          <w:rFonts w:ascii="Times New Roman" w:hAnsi="Times New Roman" w:cs="Times New Roman"/>
          <w:i/>
        </w:rPr>
        <w:t xml:space="preserve"> using the same methods and procedures as a confirmatory measure for this specific technique. </w:t>
      </w:r>
    </w:p>
    <w:p w:rsidR="00DC01B6" w:rsidRPr="00841AC4" w:rsidRDefault="00DC01B6" w:rsidP="00C248D9">
      <w:pPr>
        <w:pStyle w:val="NoSpacing"/>
        <w:rPr>
          <w:rFonts w:ascii="Times New Roman" w:hAnsi="Times New Roman" w:cs="Times New Roman"/>
          <w:b/>
          <w:color w:val="0070C0"/>
          <w:sz w:val="20"/>
        </w:rPr>
      </w:pPr>
    </w:p>
    <w:p w:rsidR="00BA0349" w:rsidRPr="00401106" w:rsidRDefault="00BA0349" w:rsidP="00BA0349">
      <w:pPr>
        <w:pStyle w:val="gmail-msonospacing"/>
        <w:shd w:val="clear" w:color="auto" w:fill="FFFFFF"/>
        <w:spacing w:before="0" w:beforeAutospacing="0" w:after="0" w:afterAutospacing="0"/>
        <w:jc w:val="both"/>
        <w:rPr>
          <w:rFonts w:ascii="Calibri" w:hAnsi="Calibri"/>
          <w:color w:val="222222"/>
          <w:szCs w:val="22"/>
        </w:rPr>
      </w:pPr>
      <w:r w:rsidRPr="00357E67">
        <w:rPr>
          <w:b/>
          <w:bCs/>
          <w:color w:val="222222"/>
          <w:szCs w:val="22"/>
          <w:u w:val="single"/>
        </w:rPr>
        <w:t>Method and Procedure:</w:t>
      </w:r>
      <w:r w:rsidRPr="00401106">
        <w:rPr>
          <w:b/>
          <w:bCs/>
          <w:color w:val="222222"/>
          <w:szCs w:val="22"/>
        </w:rPr>
        <w:t xml:space="preserve">  </w:t>
      </w:r>
    </w:p>
    <w:p w:rsidR="00BA0349" w:rsidRDefault="00BA0349" w:rsidP="00BA0349">
      <w:pPr>
        <w:pStyle w:val="gmail-msonospacing"/>
        <w:shd w:val="clear" w:color="auto" w:fill="FFFFFF"/>
        <w:spacing w:before="0" w:beforeAutospacing="0" w:after="0" w:afterAutospacing="0"/>
        <w:jc w:val="both"/>
        <w:rPr>
          <w:color w:val="222222"/>
          <w:sz w:val="22"/>
          <w:szCs w:val="22"/>
        </w:rPr>
      </w:pPr>
      <w:r>
        <w:rPr>
          <w:color w:val="222222"/>
          <w:sz w:val="22"/>
          <w:szCs w:val="22"/>
        </w:rPr>
        <w:t xml:space="preserve">The main biopsy channel of the </w:t>
      </w:r>
      <w:r w:rsidRPr="00357E67">
        <w:rPr>
          <w:rStyle w:val="il"/>
          <w:bCs/>
          <w:sz w:val="22"/>
          <w:shd w:val="clear" w:color="auto" w:fill="FFFFFF"/>
        </w:rPr>
        <w:t>Olympus</w:t>
      </w:r>
      <w:r w:rsidRPr="00357E67">
        <w:rPr>
          <w:rStyle w:val="Strong"/>
          <w:sz w:val="22"/>
          <w:shd w:val="clear" w:color="auto" w:fill="FFFFFF"/>
        </w:rPr>
        <w:t xml:space="preserve"> EVIS CF-100TL Video Colonoscope </w:t>
      </w:r>
      <w:r>
        <w:rPr>
          <w:color w:val="222222"/>
          <w:sz w:val="22"/>
          <w:szCs w:val="22"/>
        </w:rPr>
        <w:t xml:space="preserve">was introduced with combination of blood, mucous and saliva that came from healthy volunteers. </w:t>
      </w:r>
    </w:p>
    <w:p w:rsidR="00BA0349" w:rsidRPr="001F01B6" w:rsidRDefault="00BA0349" w:rsidP="00BA0349">
      <w:pPr>
        <w:pStyle w:val="gmail-msonospacing"/>
        <w:shd w:val="clear" w:color="auto" w:fill="FFFFFF"/>
        <w:spacing w:before="0" w:beforeAutospacing="0" w:after="0" w:afterAutospacing="0"/>
        <w:jc w:val="both"/>
        <w:rPr>
          <w:sz w:val="22"/>
          <w:szCs w:val="22"/>
        </w:rPr>
      </w:pPr>
      <w:r w:rsidRPr="001F01B6">
        <w:rPr>
          <w:sz w:val="22"/>
          <w:szCs w:val="22"/>
        </w:rPr>
        <w:t xml:space="preserve">Then, an "EndoSwab" that features a foam tip was used to take a sample of the organic material inside the channel. The foam tipped swab with 2.4mm wand length was inserted in the biopsy channel all the way through the distal tip of the device. The swab was taken out from the same channel and the tip was cut using clean pair of scissors and introduced to the UltraSnap collection device. The liquid-stable reagent was released to mix with the collected sample and then read using the Hygiena Luminometer device. The control number was then established. </w:t>
      </w:r>
    </w:p>
    <w:p w:rsidR="00BA0349" w:rsidRDefault="00BA0349" w:rsidP="00BA0349">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Pre-cleaning at Bed Side</w:t>
      </w:r>
    </w:p>
    <w:p w:rsidR="00BA0349" w:rsidRDefault="00BA0349" w:rsidP="00BA0349">
      <w:pPr>
        <w:pStyle w:val="gmail-msonospacing"/>
        <w:shd w:val="clear" w:color="auto" w:fill="FFFFFF"/>
        <w:spacing w:before="0" w:beforeAutospacing="0" w:after="0" w:afterAutospacing="0"/>
        <w:jc w:val="both"/>
        <w:rPr>
          <w:rFonts w:ascii="Calibri" w:hAnsi="Calibri"/>
          <w:color w:val="222222"/>
          <w:sz w:val="22"/>
          <w:szCs w:val="22"/>
        </w:rPr>
      </w:pPr>
      <w:r>
        <w:rPr>
          <w:color w:val="222222"/>
          <w:sz w:val="22"/>
          <w:szCs w:val="22"/>
        </w:rPr>
        <w:t xml:space="preserve">Pre-cleaning is the first step in reprocessing endoscopes. Pre-cleaning is performed at the bed side immediately after the procedure ends. It is critical to remove all debris and organic material before it has the chance to dry. The exterior of the device was wiped down with clean soft cloth soaked in tap water and the main biopsy channel was flushed with 50 ml of tap water using a syringe. </w:t>
      </w:r>
    </w:p>
    <w:p w:rsidR="009A466F" w:rsidRDefault="009A466F" w:rsidP="009A466F">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 xml:space="preserve">Manual Cleaning with Brushing and Flushing Using Ozone Water </w:t>
      </w:r>
    </w:p>
    <w:p w:rsidR="009A466F" w:rsidRPr="004C1954" w:rsidRDefault="009A466F" w:rsidP="009A466F">
      <w:pPr>
        <w:pStyle w:val="gmail-msonospacing"/>
        <w:shd w:val="clear" w:color="auto" w:fill="FFFFFF"/>
        <w:spacing w:before="0" w:beforeAutospacing="0" w:after="0" w:afterAutospacing="0"/>
        <w:jc w:val="both"/>
        <w:rPr>
          <w:rFonts w:ascii="Calibri" w:hAnsi="Calibri"/>
          <w:sz w:val="22"/>
          <w:szCs w:val="22"/>
        </w:rPr>
      </w:pPr>
      <w:r>
        <w:rPr>
          <w:sz w:val="22"/>
          <w:szCs w:val="22"/>
        </w:rPr>
        <w:t>After Pre-cleaning was performed, the device</w:t>
      </w:r>
      <w:r w:rsidRPr="004C1954">
        <w:rPr>
          <w:sz w:val="22"/>
          <w:szCs w:val="22"/>
        </w:rPr>
        <w:t xml:space="preserve"> was transferred to the Sterile Processing Department for manual cleaning process.   The device was completely submerged in enzymatic solution mixed with ozonated water for a minimum of two minutes according to the manufacturer’s instruction.</w:t>
      </w:r>
    </w:p>
    <w:p w:rsidR="009A466F" w:rsidRPr="004C1954" w:rsidRDefault="009A466F" w:rsidP="009A466F">
      <w:pPr>
        <w:pStyle w:val="gmail-msonospacing"/>
        <w:shd w:val="clear" w:color="auto" w:fill="FFFFFF"/>
        <w:spacing w:before="0" w:beforeAutospacing="0" w:after="0" w:afterAutospacing="0"/>
        <w:jc w:val="both"/>
        <w:rPr>
          <w:sz w:val="22"/>
          <w:szCs w:val="22"/>
        </w:rPr>
      </w:pPr>
      <w:r>
        <w:rPr>
          <w:sz w:val="22"/>
          <w:szCs w:val="22"/>
        </w:rPr>
        <w:t>During immersion</w:t>
      </w:r>
      <w:r w:rsidRPr="004C1954">
        <w:rPr>
          <w:sz w:val="22"/>
          <w:szCs w:val="22"/>
        </w:rPr>
        <w:t xml:space="preserve">, the main biopsy channel was continuously flushed with the enzymatic solution using 60 ml syringe for 20 seconds. The </w:t>
      </w:r>
      <w:r>
        <w:rPr>
          <w:sz w:val="22"/>
          <w:szCs w:val="22"/>
        </w:rPr>
        <w:t>main biopsy channel was</w:t>
      </w:r>
      <w:r w:rsidRPr="004C1954">
        <w:rPr>
          <w:sz w:val="22"/>
          <w:szCs w:val="22"/>
        </w:rPr>
        <w:t xml:space="preserve"> brushed</w:t>
      </w:r>
      <w:r>
        <w:rPr>
          <w:sz w:val="22"/>
          <w:szCs w:val="22"/>
        </w:rPr>
        <w:t xml:space="preserve"> meticulously</w:t>
      </w:r>
      <w:r w:rsidRPr="004C1954">
        <w:rPr>
          <w:sz w:val="22"/>
          <w:szCs w:val="22"/>
        </w:rPr>
        <w:t xml:space="preserve"> using special “</w:t>
      </w:r>
      <w:proofErr w:type="spellStart"/>
      <w:r w:rsidRPr="004C1954">
        <w:rPr>
          <w:sz w:val="22"/>
          <w:szCs w:val="22"/>
        </w:rPr>
        <w:t>Endobrushes</w:t>
      </w:r>
      <w:proofErr w:type="spellEnd"/>
      <w:r w:rsidRPr="004C1954">
        <w:rPr>
          <w:sz w:val="22"/>
          <w:szCs w:val="22"/>
        </w:rPr>
        <w:t xml:space="preserve">” designed to fit in the lumen of the device to obtain maximum results. After thorough manual cleaning, ozonated water was </w:t>
      </w:r>
      <w:r>
        <w:rPr>
          <w:sz w:val="22"/>
          <w:szCs w:val="22"/>
        </w:rPr>
        <w:t>introduced to</w:t>
      </w:r>
      <w:r w:rsidRPr="004C1954">
        <w:rPr>
          <w:sz w:val="22"/>
          <w:szCs w:val="22"/>
        </w:rPr>
        <w:t xml:space="preserve"> flush the solution out in a separate clean basin for a minimum of 1 minute. The scope was hung to drip and dry for 30 minutes. Then, an EndoSwab was used to obtain a representative sample and the tip was cut using clean pair of scissors and introduced to the UltraSnap collection device. The liquid-stable reagent was released to mix with the collected sample and then read using the Hygiena Luminometer device. The results were then recorded.</w:t>
      </w:r>
    </w:p>
    <w:p w:rsidR="009A466F" w:rsidRDefault="009A466F" w:rsidP="009A466F">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High Level Disinfection Using Cidex OPA Solution</w:t>
      </w:r>
    </w:p>
    <w:p w:rsidR="009A466F" w:rsidRPr="00BF7BBD" w:rsidRDefault="009A466F" w:rsidP="009A466F">
      <w:pPr>
        <w:pStyle w:val="gmail-msonospacing"/>
        <w:shd w:val="clear" w:color="auto" w:fill="FFFFFF"/>
        <w:spacing w:before="0" w:beforeAutospacing="0" w:after="0" w:afterAutospacing="0"/>
        <w:jc w:val="both"/>
        <w:rPr>
          <w:color w:val="222222"/>
          <w:sz w:val="22"/>
          <w:szCs w:val="22"/>
        </w:rPr>
      </w:pPr>
      <w:r>
        <w:rPr>
          <w:color w:val="222222"/>
          <w:sz w:val="22"/>
          <w:szCs w:val="22"/>
        </w:rPr>
        <w:t>Next, using a clean basin, the device was fully submerged in Cidex OPA solution for high-level disinfection. During immersion, a 60 cc syringe was used to continuously inject and flush the device with Cidex OPA solution in the main biopsy channel for 20 seconds. Then, the device was left fully soaked in the Cidex OPA solution for a minimum of 12 minutes according to the manufacturer’s instruction.  </w:t>
      </w:r>
      <w:r>
        <w:rPr>
          <w:color w:val="222222"/>
          <w:sz w:val="22"/>
          <w:szCs w:val="22"/>
          <w:shd w:val="clear" w:color="auto" w:fill="FFFFFF"/>
        </w:rPr>
        <w:t xml:space="preserve">The scope was then hung to drip and dry for 30 minutes. Then, an EndoSwab was used to obtain a representative sample </w:t>
      </w:r>
      <w:r w:rsidRPr="004C1954">
        <w:rPr>
          <w:sz w:val="22"/>
          <w:szCs w:val="22"/>
          <w:shd w:val="clear" w:color="auto" w:fill="FFFFFF"/>
        </w:rPr>
        <w:t xml:space="preserve">and </w:t>
      </w:r>
      <w:r w:rsidRPr="004C1954">
        <w:rPr>
          <w:sz w:val="22"/>
          <w:szCs w:val="22"/>
        </w:rPr>
        <w:t>the tip was cut using clean pair of scissors and introduced to the UltraSnap collection device. The liquid-stable reagent was released to mix with the collected sample and then read using the Hygiena Luminometer device.</w:t>
      </w:r>
      <w:r w:rsidRPr="004C1954">
        <w:rPr>
          <w:sz w:val="22"/>
          <w:szCs w:val="22"/>
          <w:shd w:val="clear" w:color="auto" w:fill="FFFFFF"/>
        </w:rPr>
        <w:t xml:space="preserve"> The results were then recorded.</w:t>
      </w:r>
    </w:p>
    <w:p w:rsidR="009A466F" w:rsidRDefault="009A466F" w:rsidP="009A466F">
      <w:pPr>
        <w:pStyle w:val="gmail-msonospacing"/>
        <w:shd w:val="clear" w:color="auto" w:fill="FFFFFF"/>
        <w:spacing w:before="0" w:beforeAutospacing="0" w:after="0" w:afterAutospacing="0"/>
        <w:jc w:val="both"/>
        <w:rPr>
          <w:rFonts w:ascii="Calibri" w:hAnsi="Calibri"/>
          <w:color w:val="222222"/>
          <w:sz w:val="22"/>
          <w:szCs w:val="22"/>
        </w:rPr>
      </w:pPr>
      <w:r>
        <w:rPr>
          <w:b/>
          <w:bCs/>
          <w:color w:val="222222"/>
          <w:sz w:val="22"/>
          <w:szCs w:val="22"/>
          <w:u w:val="single"/>
        </w:rPr>
        <w:t>Rinsing Using Ozonated Water Rinse</w:t>
      </w:r>
    </w:p>
    <w:p w:rsidR="009A466F" w:rsidRDefault="009A466F" w:rsidP="009A466F">
      <w:pPr>
        <w:pStyle w:val="gmail-msonospacing"/>
        <w:shd w:val="clear" w:color="auto" w:fill="FFFFFF"/>
        <w:spacing w:before="0" w:beforeAutospacing="0" w:after="0" w:afterAutospacing="0"/>
        <w:jc w:val="both"/>
        <w:rPr>
          <w:sz w:val="22"/>
          <w:szCs w:val="22"/>
          <w:shd w:val="clear" w:color="auto" w:fill="FFFFFF"/>
        </w:rPr>
      </w:pPr>
      <w:r>
        <w:rPr>
          <w:color w:val="222222"/>
          <w:sz w:val="22"/>
          <w:szCs w:val="22"/>
        </w:rPr>
        <w:t>After the device was soaked in the Cidex OPA solution for a minimum of 12 minutes, the main biopsy channel was flushed with air to expel any remnants of solution inside the channel. The device was then prepared for rinsing using fresh ozonated water. Using a clean basin, the device was fully submerged in fresh ozonated water for rinsing. The main biopsy channel was continuously flushed with ozonated water for 20 seconds. The device was removed from the basin and transferred to a clean empty basin to remove the remnants of the ozonated water by flushing the channel with air using a syringe. </w:t>
      </w:r>
      <w:r>
        <w:rPr>
          <w:color w:val="222222"/>
          <w:sz w:val="22"/>
          <w:szCs w:val="22"/>
          <w:shd w:val="clear" w:color="auto" w:fill="FFFFFF"/>
        </w:rPr>
        <w:t xml:space="preserve">The scope was hung to drip and dry for 30 minutes. Then, an EndoSwab was used to obtain a sample </w:t>
      </w:r>
      <w:r w:rsidRPr="001F01B6">
        <w:rPr>
          <w:sz w:val="22"/>
          <w:szCs w:val="22"/>
          <w:shd w:val="clear" w:color="auto" w:fill="FFFFFF"/>
        </w:rPr>
        <w:t xml:space="preserve">and </w:t>
      </w:r>
      <w:r w:rsidRPr="001F01B6">
        <w:rPr>
          <w:sz w:val="22"/>
          <w:szCs w:val="22"/>
        </w:rPr>
        <w:t>the tip was cut using clean pair of scissors and introduced to the UltraSnap collection device. The liquid-stable reagent was released to mix with the collected sample and then read using the Hygiena Luminometer device.</w:t>
      </w:r>
      <w:r w:rsidRPr="001F01B6">
        <w:rPr>
          <w:sz w:val="22"/>
          <w:szCs w:val="22"/>
          <w:shd w:val="clear" w:color="auto" w:fill="FFFFFF"/>
        </w:rPr>
        <w:t xml:space="preserve"> The results were then recorded.</w:t>
      </w:r>
    </w:p>
    <w:p w:rsidR="009A466F" w:rsidRPr="00BA0349" w:rsidRDefault="009A466F" w:rsidP="009A466F">
      <w:pPr>
        <w:pStyle w:val="NoSpacing"/>
        <w:rPr>
          <w:rFonts w:ascii="Times New Roman" w:hAnsi="Times New Roman" w:cs="Times New Roman"/>
          <w:b/>
          <w:u w:val="single"/>
        </w:rPr>
      </w:pPr>
      <w:r w:rsidRPr="00BA0349">
        <w:rPr>
          <w:rFonts w:ascii="Times New Roman" w:hAnsi="Times New Roman" w:cs="Times New Roman"/>
          <w:b/>
          <w:u w:val="single"/>
        </w:rPr>
        <w:t>70% Isopropyl Alcohol Flush</w:t>
      </w:r>
      <w:r>
        <w:rPr>
          <w:rFonts w:ascii="Times New Roman" w:hAnsi="Times New Roman" w:cs="Times New Roman"/>
          <w:b/>
          <w:u w:val="single"/>
        </w:rPr>
        <w:t xml:space="preserve"> </w:t>
      </w:r>
    </w:p>
    <w:p w:rsidR="009A466F" w:rsidRDefault="009A466F" w:rsidP="009A466F">
      <w:pPr>
        <w:pStyle w:val="gmail-msonospacing"/>
        <w:shd w:val="clear" w:color="auto" w:fill="FFFFFF"/>
        <w:spacing w:before="0" w:beforeAutospacing="0" w:after="0" w:afterAutospacing="0"/>
        <w:jc w:val="both"/>
        <w:rPr>
          <w:sz w:val="22"/>
          <w:szCs w:val="22"/>
          <w:shd w:val="clear" w:color="auto" w:fill="FFFFFF"/>
        </w:rPr>
      </w:pPr>
      <w:r>
        <w:rPr>
          <w:color w:val="222222"/>
          <w:sz w:val="22"/>
          <w:szCs w:val="22"/>
        </w:rPr>
        <w:t xml:space="preserve">To enhance the drying process and help inhibit the growth of microorganisms, 70% Isopropyl alcohol is used for alcohol </w:t>
      </w:r>
      <w:r w:rsidRPr="001F01B6">
        <w:rPr>
          <w:sz w:val="22"/>
          <w:szCs w:val="22"/>
        </w:rPr>
        <w:t>flus</w:t>
      </w:r>
      <w:r>
        <w:rPr>
          <w:sz w:val="22"/>
          <w:szCs w:val="22"/>
        </w:rPr>
        <w:t xml:space="preserve">hing. Using a </w:t>
      </w:r>
      <w:proofErr w:type="gramStart"/>
      <w:r>
        <w:rPr>
          <w:sz w:val="22"/>
          <w:szCs w:val="22"/>
        </w:rPr>
        <w:t>60 cc</w:t>
      </w:r>
      <w:proofErr w:type="gramEnd"/>
      <w:r>
        <w:rPr>
          <w:sz w:val="22"/>
          <w:szCs w:val="22"/>
        </w:rPr>
        <w:t xml:space="preserve"> syringe, 40 cc</w:t>
      </w:r>
      <w:r w:rsidRPr="001F01B6">
        <w:rPr>
          <w:sz w:val="22"/>
          <w:szCs w:val="22"/>
        </w:rPr>
        <w:t xml:space="preserve"> 70% Isopropyl alcohol is injected into the main biopsy channel, this process was repeated twice. Then, using a syringe, air was injected to the main biopsy channel to expel the remnants of alcohol.  </w:t>
      </w:r>
      <w:r w:rsidRPr="001F01B6">
        <w:rPr>
          <w:sz w:val="22"/>
          <w:szCs w:val="22"/>
          <w:shd w:val="clear" w:color="auto" w:fill="FFFFFF"/>
        </w:rPr>
        <w:t xml:space="preserve">The scope was hung to drip and dry for 30 minutes. Then, an EndoSwab was used to obtain a sample and </w:t>
      </w:r>
      <w:r w:rsidRPr="001F01B6">
        <w:rPr>
          <w:sz w:val="22"/>
          <w:szCs w:val="22"/>
        </w:rPr>
        <w:t>the tip was cut using clean pair of scissors and introduced to the UltraSnap collection device. The liquid-stable reagent was released to mix with the collected sample and then read using the Hygiena Luminometer device.</w:t>
      </w:r>
      <w:r w:rsidRPr="001F01B6">
        <w:rPr>
          <w:sz w:val="22"/>
          <w:szCs w:val="22"/>
          <w:shd w:val="clear" w:color="auto" w:fill="FFFFFF"/>
        </w:rPr>
        <w:t xml:space="preserve"> The results were then recorded.</w:t>
      </w:r>
    </w:p>
    <w:p w:rsidR="00C248D9" w:rsidRPr="009A466F" w:rsidRDefault="00C248D9" w:rsidP="00C248D9">
      <w:pPr>
        <w:pStyle w:val="NoSpacing"/>
        <w:rPr>
          <w:rFonts w:ascii="Times New Roman" w:hAnsi="Times New Roman" w:cs="Times New Roman"/>
          <w:b/>
          <w:sz w:val="18"/>
        </w:rPr>
      </w:pPr>
    </w:p>
    <w:p w:rsidR="005B1027" w:rsidRDefault="005B1027" w:rsidP="00C248D9">
      <w:pPr>
        <w:pStyle w:val="NoSpacing"/>
        <w:rPr>
          <w:rFonts w:ascii="Times New Roman" w:hAnsi="Times New Roman" w:cs="Times New Roman"/>
          <w:b/>
          <w:sz w:val="24"/>
        </w:rPr>
      </w:pPr>
    </w:p>
    <w:p w:rsidR="005B1027" w:rsidRDefault="005B1027" w:rsidP="00C248D9">
      <w:pPr>
        <w:pStyle w:val="NoSpacing"/>
        <w:rPr>
          <w:rFonts w:ascii="Times New Roman" w:hAnsi="Times New Roman" w:cs="Times New Roman"/>
          <w:b/>
          <w:sz w:val="24"/>
        </w:rPr>
      </w:pPr>
    </w:p>
    <w:p w:rsidR="005B1027" w:rsidRDefault="005B1027" w:rsidP="00C248D9">
      <w:pPr>
        <w:pStyle w:val="NoSpacing"/>
        <w:rPr>
          <w:rFonts w:ascii="Times New Roman" w:hAnsi="Times New Roman" w:cs="Times New Roman"/>
          <w:b/>
          <w:sz w:val="24"/>
        </w:rPr>
      </w:pPr>
    </w:p>
    <w:p w:rsidR="005B1027" w:rsidRDefault="005B1027" w:rsidP="00C248D9">
      <w:pPr>
        <w:pStyle w:val="NoSpacing"/>
        <w:rPr>
          <w:rFonts w:ascii="Times New Roman" w:hAnsi="Times New Roman" w:cs="Times New Roman"/>
          <w:b/>
          <w:sz w:val="24"/>
        </w:rPr>
      </w:pPr>
    </w:p>
    <w:p w:rsidR="00C248D9" w:rsidRPr="00FC4DC8" w:rsidRDefault="00F31EB1" w:rsidP="00C248D9">
      <w:pPr>
        <w:pStyle w:val="NoSpacing"/>
        <w:rPr>
          <w:rFonts w:ascii="Times New Roman" w:hAnsi="Times New Roman" w:cs="Times New Roman"/>
          <w:b/>
          <w:sz w:val="28"/>
        </w:rPr>
      </w:pPr>
      <w:r>
        <w:rPr>
          <w:rFonts w:ascii="Times New Roman" w:hAnsi="Times New Roman" w:cs="Times New Roman"/>
          <w:b/>
          <w:sz w:val="24"/>
        </w:rPr>
        <w:lastRenderedPageBreak/>
        <w:t>Set 5 and 6</w:t>
      </w:r>
      <w:r w:rsidR="00336475" w:rsidRPr="00336475">
        <w:rPr>
          <w:rFonts w:ascii="Times New Roman" w:hAnsi="Times New Roman" w:cs="Times New Roman"/>
          <w:b/>
          <w:sz w:val="24"/>
        </w:rPr>
        <w:t xml:space="preserve"> </w:t>
      </w:r>
      <w:r w:rsidR="00336475" w:rsidRPr="009A466F">
        <w:rPr>
          <w:rFonts w:ascii="Times New Roman" w:hAnsi="Times New Roman" w:cs="Times New Roman"/>
          <w:b/>
          <w:sz w:val="24"/>
        </w:rPr>
        <w:t>Results</w:t>
      </w:r>
      <w:r w:rsidR="009A466F" w:rsidRPr="009A466F">
        <w:rPr>
          <w:rFonts w:ascii="Times New Roman" w:hAnsi="Times New Roman" w:cs="Times New Roman"/>
          <w:b/>
          <w:sz w:val="24"/>
        </w:rPr>
        <w:t xml:space="preserve">: </w:t>
      </w:r>
      <w:r w:rsidR="00C248D9" w:rsidRPr="003D76B2">
        <w:rPr>
          <w:rFonts w:ascii="Times New Roman" w:hAnsi="Times New Roman" w:cs="Times New Roman"/>
          <w:b/>
          <w:color w:val="000099"/>
          <w:sz w:val="24"/>
        </w:rPr>
        <w:t>Cidex OPA Soak + Ozone Water Flush + 70% Alcohol Flush in Endoscope Reprocessing</w:t>
      </w:r>
    </w:p>
    <w:tbl>
      <w:tblPr>
        <w:tblStyle w:val="TableGrid"/>
        <w:tblpPr w:leftFromText="180" w:rightFromText="180" w:vertAnchor="text" w:horzAnchor="margin" w:tblpY="124"/>
        <w:tblW w:w="0" w:type="auto"/>
        <w:tblLook w:val="04A0" w:firstRow="1" w:lastRow="0" w:firstColumn="1" w:lastColumn="0" w:noHBand="0" w:noVBand="1"/>
      </w:tblPr>
      <w:tblGrid>
        <w:gridCol w:w="1446"/>
        <w:gridCol w:w="1215"/>
        <w:gridCol w:w="1414"/>
        <w:gridCol w:w="1505"/>
        <w:gridCol w:w="1232"/>
        <w:gridCol w:w="1882"/>
        <w:gridCol w:w="1782"/>
      </w:tblGrid>
      <w:tr w:rsidR="008B6087" w:rsidRPr="00732E0B" w:rsidTr="008B6087">
        <w:trPr>
          <w:trHeight w:val="457"/>
        </w:trPr>
        <w:tc>
          <w:tcPr>
            <w:tcW w:w="1446" w:type="dxa"/>
          </w:tcPr>
          <w:p w:rsidR="008B6087" w:rsidRPr="00732E0B" w:rsidRDefault="008B6087" w:rsidP="00C248D9">
            <w:pPr>
              <w:rPr>
                <w:rFonts w:ascii="Times New Roman" w:hAnsi="Times New Roman" w:cs="Times New Roman"/>
                <w:b/>
              </w:rPr>
            </w:pPr>
            <w:r w:rsidRPr="00732E0B">
              <w:rPr>
                <w:rFonts w:ascii="Times New Roman" w:hAnsi="Times New Roman" w:cs="Times New Roman"/>
                <w:b/>
              </w:rPr>
              <w:t>Instrument</w:t>
            </w:r>
          </w:p>
        </w:tc>
        <w:tc>
          <w:tcPr>
            <w:tcW w:w="1215"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Control</w:t>
            </w:r>
            <w:r w:rsidR="00C749F1">
              <w:t xml:space="preserve"> </w:t>
            </w:r>
            <w:r w:rsidR="00C749F1" w:rsidRPr="00C749F1">
              <w:rPr>
                <w:rFonts w:ascii="Times New Roman" w:hAnsi="Times New Roman" w:cs="Times New Roman"/>
                <w:b/>
              </w:rPr>
              <w:t>RLU</w:t>
            </w:r>
          </w:p>
        </w:tc>
        <w:tc>
          <w:tcPr>
            <w:tcW w:w="1414"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Post Enzymatic Soak and Ozone</w:t>
            </w:r>
            <w:r w:rsidR="00C749F1">
              <w:rPr>
                <w:rFonts w:ascii="Times New Roman" w:hAnsi="Times New Roman" w:cs="Times New Roman"/>
                <w:b/>
              </w:rPr>
              <w:t xml:space="preserve"> </w:t>
            </w:r>
            <w:r>
              <w:rPr>
                <w:rFonts w:ascii="Times New Roman" w:hAnsi="Times New Roman" w:cs="Times New Roman"/>
                <w:b/>
              </w:rPr>
              <w:t>Water Rinse</w:t>
            </w:r>
            <w:r w:rsidR="00C749F1">
              <w:t xml:space="preserve"> </w:t>
            </w:r>
            <w:r w:rsidR="00C749F1" w:rsidRPr="00C749F1">
              <w:rPr>
                <w:rFonts w:ascii="Times New Roman" w:hAnsi="Times New Roman" w:cs="Times New Roman"/>
                <w:b/>
              </w:rPr>
              <w:t xml:space="preserve">RLU </w:t>
            </w:r>
            <w:r>
              <w:rPr>
                <w:rFonts w:ascii="Times New Roman" w:hAnsi="Times New Roman" w:cs="Times New Roman"/>
                <w:b/>
              </w:rPr>
              <w:t xml:space="preserve"> </w:t>
            </w:r>
          </w:p>
        </w:tc>
        <w:tc>
          <w:tcPr>
            <w:tcW w:w="1505" w:type="dxa"/>
          </w:tcPr>
          <w:p w:rsidR="008B6087" w:rsidRPr="009A466F" w:rsidRDefault="008B6087" w:rsidP="00C248D9">
            <w:pPr>
              <w:jc w:val="center"/>
              <w:rPr>
                <w:rFonts w:ascii="Times New Roman" w:hAnsi="Times New Roman" w:cs="Times New Roman"/>
                <w:b/>
              </w:rPr>
            </w:pPr>
            <w:r w:rsidRPr="009A466F">
              <w:rPr>
                <w:rFonts w:ascii="Times New Roman" w:hAnsi="Times New Roman" w:cs="Times New Roman"/>
                <w:b/>
                <w:u w:val="single"/>
              </w:rPr>
              <w:t>Post Cidex</w:t>
            </w:r>
            <w:r w:rsidRPr="009A466F">
              <w:rPr>
                <w:rFonts w:ascii="Times New Roman" w:hAnsi="Times New Roman" w:cs="Times New Roman"/>
                <w:b/>
              </w:rPr>
              <w:t xml:space="preserve"> Soak and Ozone  Water Rinse</w:t>
            </w:r>
            <w:r w:rsidR="00C749F1" w:rsidRPr="009A466F">
              <w:t xml:space="preserve"> </w:t>
            </w:r>
            <w:r w:rsidR="00C749F1" w:rsidRPr="009A466F">
              <w:rPr>
                <w:rFonts w:ascii="Times New Roman" w:hAnsi="Times New Roman" w:cs="Times New Roman"/>
                <w:b/>
              </w:rPr>
              <w:t>RLU</w:t>
            </w:r>
          </w:p>
          <w:p w:rsidR="008B6087" w:rsidRPr="00732E0B" w:rsidRDefault="008B6087" w:rsidP="00C248D9">
            <w:pPr>
              <w:jc w:val="center"/>
              <w:rPr>
                <w:rFonts w:ascii="Times New Roman" w:hAnsi="Times New Roman" w:cs="Times New Roman"/>
                <w:b/>
              </w:rPr>
            </w:pPr>
            <w:r w:rsidRPr="00921857">
              <w:rPr>
                <w:rFonts w:ascii="Times New Roman" w:hAnsi="Times New Roman" w:cs="Times New Roman"/>
                <w:b/>
                <w:sz w:val="12"/>
              </w:rPr>
              <w:t>12min soak</w:t>
            </w:r>
          </w:p>
        </w:tc>
        <w:tc>
          <w:tcPr>
            <w:tcW w:w="1232" w:type="dxa"/>
          </w:tcPr>
          <w:p w:rsidR="008B6087" w:rsidRPr="00732E0B" w:rsidRDefault="008B6087" w:rsidP="00C248D9">
            <w:pPr>
              <w:jc w:val="center"/>
              <w:rPr>
                <w:rFonts w:ascii="Times New Roman" w:hAnsi="Times New Roman" w:cs="Times New Roman"/>
                <w:b/>
              </w:rPr>
            </w:pPr>
            <w:r w:rsidRPr="00C248D9">
              <w:rPr>
                <w:rFonts w:ascii="Times New Roman" w:hAnsi="Times New Roman" w:cs="Times New Roman"/>
                <w:b/>
              </w:rPr>
              <w:t>70% Isopropyl Alcohol Flush</w:t>
            </w:r>
            <w:r w:rsidR="00C749F1">
              <w:t xml:space="preserve"> </w:t>
            </w:r>
            <w:r w:rsidR="00C749F1" w:rsidRPr="00C749F1">
              <w:rPr>
                <w:rFonts w:ascii="Times New Roman" w:hAnsi="Times New Roman" w:cs="Times New Roman"/>
                <w:b/>
              </w:rPr>
              <w:t>RLU</w:t>
            </w:r>
            <w:r w:rsidRPr="00C248D9">
              <w:rPr>
                <w:rFonts w:ascii="Times New Roman" w:hAnsi="Times New Roman" w:cs="Times New Roman"/>
                <w:b/>
              </w:rPr>
              <w:t>:</w:t>
            </w:r>
          </w:p>
        </w:tc>
        <w:tc>
          <w:tcPr>
            <w:tcW w:w="1882" w:type="dxa"/>
          </w:tcPr>
          <w:p w:rsidR="008B6087" w:rsidRPr="00732E0B" w:rsidRDefault="008B6087" w:rsidP="00C248D9">
            <w:pPr>
              <w:jc w:val="center"/>
              <w:rPr>
                <w:rFonts w:ascii="Times New Roman" w:hAnsi="Times New Roman" w:cs="Times New Roman"/>
                <w:b/>
              </w:rPr>
            </w:pPr>
            <w:r w:rsidRPr="00732E0B">
              <w:rPr>
                <w:rFonts w:ascii="Times New Roman" w:hAnsi="Times New Roman" w:cs="Times New Roman"/>
                <w:b/>
              </w:rPr>
              <w:t>pH</w:t>
            </w:r>
            <w:r>
              <w:rPr>
                <w:rFonts w:ascii="Times New Roman" w:hAnsi="Times New Roman" w:cs="Times New Roman"/>
                <w:b/>
              </w:rPr>
              <w:t>/Temperature</w:t>
            </w:r>
          </w:p>
        </w:tc>
        <w:tc>
          <w:tcPr>
            <w:tcW w:w="1782" w:type="dxa"/>
          </w:tcPr>
          <w:p w:rsidR="008B6087" w:rsidRDefault="008B6087" w:rsidP="00C248D9">
            <w:pPr>
              <w:jc w:val="center"/>
              <w:rPr>
                <w:rFonts w:ascii="Times New Roman" w:hAnsi="Times New Roman" w:cs="Times New Roman"/>
                <w:b/>
              </w:rPr>
            </w:pPr>
            <w:r w:rsidRPr="00732E0B">
              <w:rPr>
                <w:rFonts w:ascii="Times New Roman" w:hAnsi="Times New Roman" w:cs="Times New Roman"/>
                <w:b/>
              </w:rPr>
              <w:t xml:space="preserve">Ozone </w:t>
            </w:r>
            <w:r>
              <w:rPr>
                <w:rFonts w:ascii="Times New Roman" w:hAnsi="Times New Roman" w:cs="Times New Roman"/>
                <w:b/>
              </w:rPr>
              <w:t>Concentration</w:t>
            </w:r>
          </w:p>
          <w:p w:rsidR="008B6087" w:rsidRPr="00732E0B" w:rsidRDefault="008B6087" w:rsidP="00C248D9">
            <w:pPr>
              <w:jc w:val="center"/>
              <w:rPr>
                <w:rFonts w:ascii="Times New Roman" w:hAnsi="Times New Roman" w:cs="Times New Roman"/>
                <w:b/>
              </w:rPr>
            </w:pPr>
            <w:r>
              <w:rPr>
                <w:rFonts w:ascii="Times New Roman" w:hAnsi="Times New Roman" w:cs="Times New Roman"/>
                <w:b/>
              </w:rPr>
              <w:t>(ppm)</w:t>
            </w:r>
          </w:p>
        </w:tc>
      </w:tr>
      <w:tr w:rsidR="008B6087" w:rsidRPr="00732E0B" w:rsidTr="008B6087">
        <w:trPr>
          <w:trHeight w:val="457"/>
        </w:trPr>
        <w:tc>
          <w:tcPr>
            <w:tcW w:w="1446" w:type="dxa"/>
          </w:tcPr>
          <w:p w:rsidR="008B6087" w:rsidRDefault="008B6087" w:rsidP="00C248D9">
            <w:pPr>
              <w:rPr>
                <w:rFonts w:ascii="Times New Roman" w:hAnsi="Times New Roman" w:cs="Times New Roman"/>
              </w:rPr>
            </w:pPr>
            <w:r>
              <w:rPr>
                <w:rFonts w:ascii="Times New Roman" w:hAnsi="Times New Roman" w:cs="Times New Roman"/>
              </w:rPr>
              <w:t>Olympus Colonoscope</w:t>
            </w:r>
            <w:r w:rsidR="00F31EB1">
              <w:rPr>
                <w:rFonts w:ascii="Times New Roman" w:hAnsi="Times New Roman" w:cs="Times New Roman"/>
              </w:rPr>
              <w:t xml:space="preserve"> </w:t>
            </w:r>
          </w:p>
          <w:p w:rsidR="00F31EB1" w:rsidRPr="00732E0B" w:rsidRDefault="00F31EB1" w:rsidP="00C248D9">
            <w:pPr>
              <w:rPr>
                <w:rFonts w:ascii="Times New Roman" w:hAnsi="Times New Roman" w:cs="Times New Roman"/>
              </w:rPr>
            </w:pPr>
            <w:r>
              <w:rPr>
                <w:rFonts w:ascii="Times New Roman" w:hAnsi="Times New Roman" w:cs="Times New Roman"/>
              </w:rPr>
              <w:t>Set 5</w:t>
            </w:r>
          </w:p>
        </w:tc>
        <w:tc>
          <w:tcPr>
            <w:tcW w:w="1215"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2741</w:t>
            </w:r>
          </w:p>
        </w:tc>
        <w:tc>
          <w:tcPr>
            <w:tcW w:w="1414"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8</w:t>
            </w:r>
          </w:p>
        </w:tc>
        <w:tc>
          <w:tcPr>
            <w:tcW w:w="1505"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5</w:t>
            </w:r>
          </w:p>
        </w:tc>
        <w:tc>
          <w:tcPr>
            <w:tcW w:w="1232" w:type="dxa"/>
          </w:tcPr>
          <w:p w:rsidR="008B6087" w:rsidRDefault="008B6087" w:rsidP="00C248D9">
            <w:pPr>
              <w:jc w:val="center"/>
              <w:rPr>
                <w:rFonts w:ascii="Times New Roman" w:hAnsi="Times New Roman" w:cs="Times New Roman"/>
                <w:b/>
              </w:rPr>
            </w:pPr>
            <w:r>
              <w:rPr>
                <w:rFonts w:ascii="Times New Roman" w:hAnsi="Times New Roman" w:cs="Times New Roman"/>
                <w:b/>
              </w:rPr>
              <w:t>1</w:t>
            </w:r>
          </w:p>
        </w:tc>
        <w:tc>
          <w:tcPr>
            <w:tcW w:w="1882"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8.5 / 73F</w:t>
            </w:r>
          </w:p>
        </w:tc>
        <w:tc>
          <w:tcPr>
            <w:tcW w:w="1782"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1.10</w:t>
            </w:r>
          </w:p>
        </w:tc>
      </w:tr>
      <w:tr w:rsidR="008B6087" w:rsidRPr="00732E0B" w:rsidTr="008B6087">
        <w:trPr>
          <w:trHeight w:val="437"/>
        </w:trPr>
        <w:tc>
          <w:tcPr>
            <w:tcW w:w="1446" w:type="dxa"/>
          </w:tcPr>
          <w:p w:rsidR="008B6087" w:rsidRDefault="008B6087" w:rsidP="00C248D9">
            <w:pPr>
              <w:rPr>
                <w:rFonts w:ascii="Times New Roman" w:hAnsi="Times New Roman" w:cs="Times New Roman"/>
              </w:rPr>
            </w:pPr>
            <w:r>
              <w:rPr>
                <w:rFonts w:ascii="Times New Roman" w:hAnsi="Times New Roman" w:cs="Times New Roman"/>
              </w:rPr>
              <w:t>Olympus Colonoscope</w:t>
            </w:r>
          </w:p>
          <w:p w:rsidR="00F31EB1" w:rsidRPr="00732E0B" w:rsidRDefault="00F31EB1" w:rsidP="00C248D9">
            <w:pPr>
              <w:rPr>
                <w:rFonts w:ascii="Times New Roman" w:hAnsi="Times New Roman" w:cs="Times New Roman"/>
              </w:rPr>
            </w:pPr>
            <w:r>
              <w:rPr>
                <w:rFonts w:ascii="Times New Roman" w:hAnsi="Times New Roman" w:cs="Times New Roman"/>
              </w:rPr>
              <w:t>Set 6</w:t>
            </w:r>
          </w:p>
        </w:tc>
        <w:tc>
          <w:tcPr>
            <w:tcW w:w="1215"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2019</w:t>
            </w:r>
          </w:p>
        </w:tc>
        <w:tc>
          <w:tcPr>
            <w:tcW w:w="1414"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10</w:t>
            </w:r>
          </w:p>
        </w:tc>
        <w:tc>
          <w:tcPr>
            <w:tcW w:w="1505"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4</w:t>
            </w:r>
          </w:p>
        </w:tc>
        <w:tc>
          <w:tcPr>
            <w:tcW w:w="1232" w:type="dxa"/>
          </w:tcPr>
          <w:p w:rsidR="008B6087" w:rsidRDefault="008B6087" w:rsidP="00C248D9">
            <w:pPr>
              <w:jc w:val="center"/>
              <w:rPr>
                <w:rFonts w:ascii="Times New Roman" w:hAnsi="Times New Roman" w:cs="Times New Roman"/>
                <w:b/>
              </w:rPr>
            </w:pPr>
            <w:r>
              <w:rPr>
                <w:rFonts w:ascii="Times New Roman" w:hAnsi="Times New Roman" w:cs="Times New Roman"/>
                <w:b/>
              </w:rPr>
              <w:t>0</w:t>
            </w:r>
          </w:p>
        </w:tc>
        <w:tc>
          <w:tcPr>
            <w:tcW w:w="1882"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8.1 / 73.3 F</w:t>
            </w:r>
          </w:p>
        </w:tc>
        <w:tc>
          <w:tcPr>
            <w:tcW w:w="1782"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1.12</w:t>
            </w:r>
          </w:p>
        </w:tc>
      </w:tr>
      <w:tr w:rsidR="008B6087" w:rsidRPr="00732E0B" w:rsidTr="008B6087">
        <w:trPr>
          <w:trHeight w:val="457"/>
        </w:trPr>
        <w:tc>
          <w:tcPr>
            <w:tcW w:w="1446" w:type="dxa"/>
          </w:tcPr>
          <w:p w:rsidR="008B6087" w:rsidRPr="00732E0B" w:rsidRDefault="008B6087" w:rsidP="00C248D9">
            <w:pPr>
              <w:rPr>
                <w:rFonts w:ascii="Times New Roman" w:hAnsi="Times New Roman" w:cs="Times New Roman"/>
              </w:rPr>
            </w:pPr>
            <w:r>
              <w:rPr>
                <w:rFonts w:ascii="Times New Roman" w:hAnsi="Times New Roman" w:cs="Times New Roman"/>
              </w:rPr>
              <w:t>Average</w:t>
            </w:r>
          </w:p>
        </w:tc>
        <w:tc>
          <w:tcPr>
            <w:tcW w:w="1215"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2380</w:t>
            </w:r>
          </w:p>
        </w:tc>
        <w:tc>
          <w:tcPr>
            <w:tcW w:w="1414" w:type="dxa"/>
          </w:tcPr>
          <w:p w:rsidR="008B6087" w:rsidRPr="00732E0B" w:rsidRDefault="008B6087" w:rsidP="008B6087">
            <w:pPr>
              <w:jc w:val="center"/>
              <w:rPr>
                <w:rFonts w:ascii="Times New Roman" w:hAnsi="Times New Roman" w:cs="Times New Roman"/>
                <w:b/>
              </w:rPr>
            </w:pPr>
            <w:r>
              <w:rPr>
                <w:rFonts w:ascii="Times New Roman" w:hAnsi="Times New Roman" w:cs="Times New Roman"/>
                <w:b/>
              </w:rPr>
              <w:t>13</w:t>
            </w:r>
          </w:p>
        </w:tc>
        <w:tc>
          <w:tcPr>
            <w:tcW w:w="1505"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4.5</w:t>
            </w:r>
          </w:p>
        </w:tc>
        <w:tc>
          <w:tcPr>
            <w:tcW w:w="1232"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0.5</w:t>
            </w:r>
          </w:p>
        </w:tc>
        <w:tc>
          <w:tcPr>
            <w:tcW w:w="1882"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8.3 / 73.1 F</w:t>
            </w:r>
          </w:p>
        </w:tc>
        <w:tc>
          <w:tcPr>
            <w:tcW w:w="1782" w:type="dxa"/>
          </w:tcPr>
          <w:p w:rsidR="008B6087" w:rsidRPr="00732E0B" w:rsidRDefault="008B6087" w:rsidP="00C248D9">
            <w:pPr>
              <w:jc w:val="center"/>
              <w:rPr>
                <w:rFonts w:ascii="Times New Roman" w:hAnsi="Times New Roman" w:cs="Times New Roman"/>
                <w:b/>
              </w:rPr>
            </w:pPr>
            <w:r>
              <w:rPr>
                <w:rFonts w:ascii="Times New Roman" w:hAnsi="Times New Roman" w:cs="Times New Roman"/>
                <w:b/>
              </w:rPr>
              <w:t>1.11</w:t>
            </w:r>
          </w:p>
        </w:tc>
      </w:tr>
    </w:tbl>
    <w:p w:rsidR="00C248D9" w:rsidRPr="00B02CA2" w:rsidRDefault="00C248D9" w:rsidP="00C248D9">
      <w:pPr>
        <w:pStyle w:val="NoSpacing"/>
        <w:rPr>
          <w:rFonts w:ascii="Times New Roman" w:hAnsi="Times New Roman" w:cs="Times New Roman"/>
          <w:b/>
          <w:sz w:val="24"/>
          <w:szCs w:val="24"/>
        </w:rPr>
      </w:pPr>
    </w:p>
    <w:p w:rsidR="00C248D9" w:rsidRPr="00B02CA2" w:rsidRDefault="00F31EB1" w:rsidP="00B02CA2">
      <w:pPr>
        <w:pStyle w:val="NoSpacing"/>
        <w:rPr>
          <w:rFonts w:ascii="Times New Roman" w:hAnsi="Times New Roman" w:cs="Times New Roman"/>
          <w:b/>
          <w:sz w:val="24"/>
          <w:szCs w:val="24"/>
        </w:rPr>
      </w:pPr>
      <w:r>
        <w:rPr>
          <w:rFonts w:ascii="Times New Roman" w:hAnsi="Times New Roman" w:cs="Times New Roman"/>
          <w:b/>
          <w:sz w:val="24"/>
          <w:szCs w:val="24"/>
        </w:rPr>
        <w:t xml:space="preserve">Set 5 and 6 </w:t>
      </w:r>
      <w:r w:rsidR="00B02CA2" w:rsidRPr="00B02CA2">
        <w:rPr>
          <w:rFonts w:ascii="Times New Roman" w:hAnsi="Times New Roman" w:cs="Times New Roman"/>
          <w:b/>
          <w:sz w:val="24"/>
          <w:szCs w:val="24"/>
        </w:rPr>
        <w:t xml:space="preserve">Results: </w:t>
      </w:r>
      <w:r w:rsidR="00401106" w:rsidRPr="00401106">
        <w:rPr>
          <w:rFonts w:ascii="Times New Roman" w:hAnsi="Times New Roman" w:cs="Times New Roman"/>
          <w:b/>
          <w:sz w:val="24"/>
          <w:szCs w:val="24"/>
        </w:rPr>
        <w:t xml:space="preserve">Post Enzymatic Soak and </w:t>
      </w:r>
      <w:r w:rsidR="008B6087" w:rsidRPr="00B02CA2">
        <w:rPr>
          <w:rFonts w:ascii="Times New Roman" w:hAnsi="Times New Roman" w:cs="Times New Roman"/>
          <w:b/>
          <w:sz w:val="24"/>
          <w:szCs w:val="24"/>
        </w:rPr>
        <w:t xml:space="preserve">Cidex OPA Soak + </w:t>
      </w:r>
      <w:r w:rsidR="008B6087" w:rsidRPr="009A466F">
        <w:rPr>
          <w:rFonts w:ascii="Times New Roman" w:hAnsi="Times New Roman" w:cs="Times New Roman"/>
          <w:b/>
          <w:sz w:val="24"/>
          <w:szCs w:val="24"/>
        </w:rPr>
        <w:t xml:space="preserve">Ozone Water </w:t>
      </w:r>
      <w:r w:rsidR="00401106" w:rsidRPr="009A466F">
        <w:rPr>
          <w:rFonts w:ascii="Times New Roman" w:hAnsi="Times New Roman" w:cs="Times New Roman"/>
          <w:b/>
          <w:sz w:val="24"/>
          <w:szCs w:val="24"/>
        </w:rPr>
        <w:t xml:space="preserve">Rinse / </w:t>
      </w:r>
      <w:r w:rsidR="008B6087" w:rsidRPr="009A466F">
        <w:rPr>
          <w:rFonts w:ascii="Times New Roman" w:hAnsi="Times New Roman" w:cs="Times New Roman"/>
          <w:b/>
          <w:sz w:val="24"/>
          <w:szCs w:val="24"/>
        </w:rPr>
        <w:t xml:space="preserve">Flush + 70% Alcohol </w:t>
      </w:r>
      <w:r w:rsidR="008B6087" w:rsidRPr="00B02CA2">
        <w:rPr>
          <w:rFonts w:ascii="Times New Roman" w:hAnsi="Times New Roman" w:cs="Times New Roman"/>
          <w:b/>
          <w:sz w:val="24"/>
          <w:szCs w:val="24"/>
        </w:rPr>
        <w:t>Flush</w:t>
      </w:r>
      <w:r w:rsidR="00B02CA2">
        <w:rPr>
          <w:rFonts w:ascii="Times New Roman" w:hAnsi="Times New Roman" w:cs="Times New Roman"/>
          <w:b/>
          <w:sz w:val="24"/>
          <w:szCs w:val="24"/>
        </w:rPr>
        <w:t xml:space="preserve"> = </w:t>
      </w:r>
      <w:r w:rsidR="00B02CA2" w:rsidRPr="003D76B2">
        <w:rPr>
          <w:rFonts w:ascii="Times New Roman" w:hAnsi="Times New Roman" w:cs="Times New Roman"/>
          <w:b/>
          <w:color w:val="000099"/>
          <w:sz w:val="24"/>
          <w:szCs w:val="24"/>
          <w:u w:val="single"/>
        </w:rPr>
        <w:t>99.98%</w:t>
      </w:r>
      <w:r w:rsidR="00B02CA2" w:rsidRPr="003D76B2">
        <w:rPr>
          <w:rFonts w:ascii="Times New Roman" w:hAnsi="Times New Roman" w:cs="Times New Roman"/>
          <w:color w:val="000099"/>
          <w:sz w:val="24"/>
          <w:szCs w:val="24"/>
        </w:rPr>
        <w:t xml:space="preserve"> </w:t>
      </w:r>
      <w:r w:rsidR="00B02CA2" w:rsidRPr="003D76B2">
        <w:rPr>
          <w:rFonts w:ascii="Times New Roman" w:hAnsi="Times New Roman" w:cs="Times New Roman"/>
          <w:b/>
          <w:color w:val="000099"/>
          <w:sz w:val="24"/>
          <w:szCs w:val="24"/>
        </w:rPr>
        <w:t>Average RLU Reduction</w:t>
      </w:r>
      <w:r w:rsidR="00401106" w:rsidRPr="003D76B2">
        <w:rPr>
          <w:rFonts w:ascii="Times New Roman" w:hAnsi="Times New Roman" w:cs="Times New Roman"/>
          <w:b/>
          <w:color w:val="000099"/>
          <w:sz w:val="24"/>
          <w:szCs w:val="24"/>
        </w:rPr>
        <w:t xml:space="preserve"> </w:t>
      </w:r>
      <w:r w:rsidR="002000B2" w:rsidRPr="003D76B2">
        <w:rPr>
          <w:rFonts w:ascii="Times New Roman" w:hAnsi="Times New Roman" w:cs="Times New Roman"/>
          <w:b/>
          <w:color w:val="000099"/>
          <w:sz w:val="24"/>
          <w:szCs w:val="24"/>
        </w:rPr>
        <w:t xml:space="preserve"> </w:t>
      </w:r>
    </w:p>
    <w:p w:rsidR="00C248D9" w:rsidRDefault="00C248D9" w:rsidP="00D214AC">
      <w:pPr>
        <w:pStyle w:val="NoSpacing"/>
        <w:rPr>
          <w:rFonts w:ascii="Times New Roman" w:hAnsi="Times New Roman" w:cs="Times New Roman"/>
        </w:rPr>
      </w:pPr>
    </w:p>
    <w:p w:rsidR="001F01B6" w:rsidRPr="00455A69" w:rsidRDefault="00D74624" w:rsidP="00455A69">
      <w:pPr>
        <w:pStyle w:val="NoSpacing"/>
        <w:jc w:val="center"/>
        <w:rPr>
          <w:rFonts w:ascii="Times New Roman" w:hAnsi="Times New Roman" w:cs="Times New Roman"/>
          <w:b/>
          <w:sz w:val="40"/>
          <w:u w:val="single"/>
        </w:rPr>
      </w:pPr>
      <w:r>
        <w:rPr>
          <w:rFonts w:ascii="Times New Roman" w:hAnsi="Times New Roman" w:cs="Times New Roman"/>
          <w:b/>
          <w:sz w:val="40"/>
          <w:u w:val="single"/>
        </w:rPr>
        <w:t>Summary of the</w:t>
      </w:r>
      <w:r w:rsidR="00455A69">
        <w:rPr>
          <w:rFonts w:ascii="Times New Roman" w:hAnsi="Times New Roman" w:cs="Times New Roman"/>
          <w:b/>
          <w:sz w:val="40"/>
          <w:u w:val="single"/>
        </w:rPr>
        <w:t xml:space="preserve"> Results </w:t>
      </w:r>
    </w:p>
    <w:p w:rsidR="009A466F" w:rsidRDefault="00336475" w:rsidP="00D214AC">
      <w:pPr>
        <w:pStyle w:val="NoSpacing"/>
        <w:rPr>
          <w:rFonts w:ascii="Times New Roman" w:hAnsi="Times New Roman" w:cs="Times New Roman"/>
        </w:rPr>
      </w:pPr>
      <w:r>
        <w:rPr>
          <w:rFonts w:ascii="Times New Roman" w:hAnsi="Times New Roman" w:cs="Times New Roman"/>
          <w:noProof/>
        </w:rPr>
        <w:drawing>
          <wp:inline distT="0" distB="0" distL="0" distR="0">
            <wp:extent cx="6748818" cy="4810835"/>
            <wp:effectExtent l="19050" t="19050" r="33020" b="469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F01B6" w:rsidRDefault="001F01B6" w:rsidP="00D214AC">
      <w:pPr>
        <w:pStyle w:val="NoSpacing"/>
        <w:rPr>
          <w:rFonts w:ascii="Times New Roman" w:hAnsi="Times New Roman" w:cs="Times New Roman"/>
        </w:rPr>
      </w:pPr>
    </w:p>
    <w:p w:rsidR="005B1027" w:rsidRDefault="005B1027" w:rsidP="002000B2">
      <w:pPr>
        <w:pStyle w:val="NoSpacing"/>
        <w:rPr>
          <w:rFonts w:ascii="Times New Roman" w:hAnsi="Times New Roman" w:cs="Times New Roman"/>
        </w:rPr>
      </w:pPr>
    </w:p>
    <w:p w:rsidR="005B1027" w:rsidRDefault="005B1027" w:rsidP="002000B2">
      <w:pPr>
        <w:pStyle w:val="NoSpacing"/>
        <w:rPr>
          <w:rFonts w:ascii="Times New Roman" w:hAnsi="Times New Roman" w:cs="Times New Roman"/>
        </w:rPr>
      </w:pPr>
    </w:p>
    <w:p w:rsidR="00455A69" w:rsidRDefault="00455A69" w:rsidP="002000B2">
      <w:pPr>
        <w:pStyle w:val="NoSpacing"/>
        <w:rPr>
          <w:rFonts w:ascii="Times New Roman" w:hAnsi="Times New Roman" w:cs="Times New Roman"/>
          <w:b/>
        </w:rPr>
      </w:pPr>
    </w:p>
    <w:p w:rsidR="001108C2" w:rsidRPr="00457EE7" w:rsidRDefault="001108C2" w:rsidP="00D123D8">
      <w:pPr>
        <w:pStyle w:val="NoSpacing"/>
        <w:rPr>
          <w:rFonts w:ascii="Times New Roman" w:hAnsi="Times New Roman" w:cs="Times New Roman"/>
          <w:b/>
        </w:rPr>
      </w:pPr>
      <w:r w:rsidRPr="00457EE7">
        <w:rPr>
          <w:rFonts w:ascii="Times New Roman" w:hAnsi="Times New Roman" w:cs="Times New Roman"/>
          <w:b/>
        </w:rPr>
        <w:lastRenderedPageBreak/>
        <w:t xml:space="preserve">The </w:t>
      </w:r>
      <w:r w:rsidR="0080378D" w:rsidRPr="00457EE7">
        <w:rPr>
          <w:rFonts w:ascii="Times New Roman" w:hAnsi="Times New Roman" w:cs="Times New Roman"/>
          <w:b/>
        </w:rPr>
        <w:t>Summary of R</w:t>
      </w:r>
      <w:r w:rsidRPr="00457EE7">
        <w:rPr>
          <w:rFonts w:ascii="Times New Roman" w:hAnsi="Times New Roman" w:cs="Times New Roman"/>
          <w:b/>
        </w:rPr>
        <w:t xml:space="preserve">esults </w:t>
      </w:r>
      <w:r w:rsidR="0080378D" w:rsidRPr="00457EE7">
        <w:rPr>
          <w:rFonts w:ascii="Times New Roman" w:hAnsi="Times New Roman" w:cs="Times New Roman"/>
          <w:b/>
          <w:sz w:val="20"/>
        </w:rPr>
        <w:t xml:space="preserve">in Endoscope Reprocessing </w:t>
      </w:r>
      <w:r w:rsidRPr="00457EE7">
        <w:rPr>
          <w:rFonts w:ascii="Times New Roman" w:hAnsi="Times New Roman" w:cs="Times New Roman"/>
          <w:b/>
        </w:rPr>
        <w:t>are as follows:</w:t>
      </w:r>
    </w:p>
    <w:p w:rsidR="00D74624" w:rsidRPr="00B9563E" w:rsidRDefault="00D74624" w:rsidP="00B9563E">
      <w:pPr>
        <w:pStyle w:val="NoSpacing"/>
        <w:jc w:val="center"/>
        <w:rPr>
          <w:rFonts w:ascii="Times New Roman" w:hAnsi="Times New Roman" w:cs="Times New Roman"/>
          <w:b/>
          <w:color w:val="00B050"/>
          <w:sz w:val="18"/>
          <w:szCs w:val="20"/>
        </w:rPr>
      </w:pPr>
    </w:p>
    <w:p w:rsidR="005B4B3B" w:rsidRPr="00B9563E" w:rsidRDefault="005B4B3B" w:rsidP="000B5A53">
      <w:pPr>
        <w:pStyle w:val="NoSpacing"/>
        <w:rPr>
          <w:rFonts w:ascii="Times New Roman" w:hAnsi="Times New Roman" w:cs="Times New Roman"/>
          <w:b/>
          <w:color w:val="FF0000"/>
          <w:sz w:val="20"/>
        </w:rPr>
      </w:pPr>
      <w:r w:rsidRPr="00B9563E">
        <w:rPr>
          <w:rFonts w:ascii="Times New Roman" w:hAnsi="Times New Roman" w:cs="Times New Roman"/>
          <w:b/>
          <w:sz w:val="20"/>
        </w:rPr>
        <w:t xml:space="preserve">Set 1: </w:t>
      </w:r>
      <w:r w:rsidRPr="002836A0">
        <w:rPr>
          <w:rFonts w:ascii="Times New Roman" w:hAnsi="Times New Roman" w:cs="Times New Roman"/>
          <w:b/>
          <w:color w:val="800000"/>
          <w:sz w:val="20"/>
        </w:rPr>
        <w:t xml:space="preserve">Cidex OPA Soak </w:t>
      </w:r>
      <w:r w:rsidRPr="00B9563E">
        <w:rPr>
          <w:rFonts w:ascii="Times New Roman" w:hAnsi="Times New Roman" w:cs="Times New Roman"/>
          <w:b/>
          <w:sz w:val="20"/>
        </w:rPr>
        <w:t>Percent Reduction of 99.69%</w:t>
      </w:r>
    </w:p>
    <w:p w:rsidR="005B4B3B" w:rsidRPr="00B9563E" w:rsidRDefault="005B4B3B" w:rsidP="000B5A53">
      <w:pPr>
        <w:pStyle w:val="NoSpacing"/>
        <w:rPr>
          <w:rFonts w:ascii="Times New Roman" w:hAnsi="Times New Roman" w:cs="Times New Roman"/>
          <w:b/>
          <w:sz w:val="20"/>
        </w:rPr>
      </w:pPr>
    </w:p>
    <w:p w:rsidR="005B4B3B" w:rsidRPr="00B9563E" w:rsidRDefault="005B4B3B" w:rsidP="000B5A53">
      <w:pPr>
        <w:pStyle w:val="NoSpacing"/>
        <w:rPr>
          <w:rFonts w:ascii="Times New Roman" w:hAnsi="Times New Roman" w:cs="Times New Roman"/>
          <w:b/>
          <w:color w:val="00B050"/>
          <w:sz w:val="20"/>
        </w:rPr>
      </w:pPr>
      <w:r w:rsidRPr="00B9563E">
        <w:rPr>
          <w:rFonts w:ascii="Times New Roman" w:hAnsi="Times New Roman" w:cs="Times New Roman"/>
          <w:b/>
          <w:sz w:val="20"/>
        </w:rPr>
        <w:t xml:space="preserve">Set 2: </w:t>
      </w:r>
      <w:r w:rsidRPr="006C53A9">
        <w:rPr>
          <w:rFonts w:ascii="Times New Roman" w:hAnsi="Times New Roman" w:cs="Times New Roman"/>
          <w:b/>
          <w:color w:val="005828"/>
          <w:sz w:val="20"/>
        </w:rPr>
        <w:t xml:space="preserve">Ozone Water Soak </w:t>
      </w:r>
      <w:r w:rsidR="00B9563E" w:rsidRPr="00B9563E">
        <w:rPr>
          <w:rFonts w:ascii="Times New Roman" w:hAnsi="Times New Roman" w:cs="Times New Roman"/>
          <w:b/>
          <w:sz w:val="20"/>
        </w:rPr>
        <w:t>Percent Reduction of 99.84</w:t>
      </w:r>
      <w:r w:rsidRPr="00B9563E">
        <w:rPr>
          <w:rFonts w:ascii="Times New Roman" w:hAnsi="Times New Roman" w:cs="Times New Roman"/>
          <w:b/>
          <w:sz w:val="20"/>
        </w:rPr>
        <w:t>%</w:t>
      </w:r>
    </w:p>
    <w:p w:rsidR="005B4B3B" w:rsidRPr="00B9563E" w:rsidRDefault="005B4B3B" w:rsidP="000B5A53">
      <w:pPr>
        <w:pStyle w:val="NoSpacing"/>
        <w:rPr>
          <w:rFonts w:ascii="Times New Roman" w:hAnsi="Times New Roman" w:cs="Times New Roman"/>
          <w:b/>
          <w:color w:val="00B050"/>
          <w:sz w:val="20"/>
        </w:rPr>
      </w:pPr>
    </w:p>
    <w:p w:rsidR="005B4B3B" w:rsidRPr="00B9563E" w:rsidRDefault="005B4B3B" w:rsidP="000B5A53">
      <w:pPr>
        <w:pStyle w:val="NoSpacing"/>
        <w:rPr>
          <w:rFonts w:ascii="Times New Roman" w:hAnsi="Times New Roman" w:cs="Times New Roman"/>
          <w:b/>
          <w:color w:val="FF0000"/>
          <w:sz w:val="20"/>
        </w:rPr>
      </w:pPr>
      <w:r w:rsidRPr="00B9563E">
        <w:rPr>
          <w:rFonts w:ascii="Times New Roman" w:hAnsi="Times New Roman" w:cs="Times New Roman"/>
          <w:b/>
          <w:sz w:val="20"/>
        </w:rPr>
        <w:t xml:space="preserve">Set 3: </w:t>
      </w:r>
      <w:r w:rsidRPr="002836A0">
        <w:rPr>
          <w:rFonts w:ascii="Times New Roman" w:hAnsi="Times New Roman" w:cs="Times New Roman"/>
          <w:b/>
          <w:color w:val="800000"/>
          <w:sz w:val="20"/>
        </w:rPr>
        <w:t xml:space="preserve">Cidex OPA Soak + 70% Alcohol Flush </w:t>
      </w:r>
      <w:r w:rsidRPr="00B9563E">
        <w:rPr>
          <w:rFonts w:ascii="Times New Roman" w:hAnsi="Times New Roman" w:cs="Times New Roman"/>
          <w:b/>
          <w:sz w:val="20"/>
        </w:rPr>
        <w:t>P</w:t>
      </w:r>
      <w:r w:rsidR="00B9563E" w:rsidRPr="00B9563E">
        <w:rPr>
          <w:rFonts w:ascii="Times New Roman" w:hAnsi="Times New Roman" w:cs="Times New Roman"/>
          <w:b/>
          <w:sz w:val="20"/>
        </w:rPr>
        <w:t>ercent Reduction of 99.98</w:t>
      </w:r>
      <w:r w:rsidRPr="00B9563E">
        <w:rPr>
          <w:rFonts w:ascii="Times New Roman" w:hAnsi="Times New Roman" w:cs="Times New Roman"/>
          <w:b/>
          <w:sz w:val="20"/>
        </w:rPr>
        <w:t>%</w:t>
      </w:r>
    </w:p>
    <w:p w:rsidR="005B4B3B" w:rsidRPr="00B9563E" w:rsidRDefault="005B4B3B" w:rsidP="000B5A53">
      <w:pPr>
        <w:pStyle w:val="NoSpacing"/>
        <w:rPr>
          <w:rFonts w:ascii="Times New Roman" w:hAnsi="Times New Roman" w:cs="Times New Roman"/>
          <w:b/>
          <w:sz w:val="20"/>
        </w:rPr>
      </w:pPr>
    </w:p>
    <w:p w:rsidR="005B4B3B" w:rsidRPr="00B9563E" w:rsidRDefault="005B4B3B" w:rsidP="000B5A53">
      <w:pPr>
        <w:pStyle w:val="NoSpacing"/>
        <w:rPr>
          <w:rFonts w:ascii="Times New Roman" w:hAnsi="Times New Roman" w:cs="Times New Roman"/>
          <w:b/>
          <w:color w:val="00B050"/>
          <w:sz w:val="20"/>
        </w:rPr>
      </w:pPr>
      <w:r w:rsidRPr="00B9563E">
        <w:rPr>
          <w:rFonts w:ascii="Times New Roman" w:hAnsi="Times New Roman" w:cs="Times New Roman"/>
          <w:b/>
          <w:sz w:val="20"/>
        </w:rPr>
        <w:t xml:space="preserve">Set 4: </w:t>
      </w:r>
      <w:r w:rsidRPr="006C53A9">
        <w:rPr>
          <w:rFonts w:ascii="Times New Roman" w:hAnsi="Times New Roman" w:cs="Times New Roman"/>
          <w:b/>
          <w:color w:val="005828"/>
          <w:sz w:val="20"/>
        </w:rPr>
        <w:t>Ozone Water Soak + 70% Alcohol Flush</w:t>
      </w:r>
      <w:r w:rsidRPr="00B9563E">
        <w:rPr>
          <w:rFonts w:ascii="Times New Roman" w:hAnsi="Times New Roman" w:cs="Times New Roman"/>
          <w:b/>
          <w:color w:val="00B050"/>
          <w:sz w:val="20"/>
        </w:rPr>
        <w:t xml:space="preserve"> </w:t>
      </w:r>
      <w:r w:rsidR="00B9563E" w:rsidRPr="00B9563E">
        <w:rPr>
          <w:rFonts w:ascii="Times New Roman" w:hAnsi="Times New Roman" w:cs="Times New Roman"/>
          <w:b/>
          <w:sz w:val="20"/>
        </w:rPr>
        <w:t>Percent Reduction of 99.98</w:t>
      </w:r>
      <w:r w:rsidRPr="00B9563E">
        <w:rPr>
          <w:rFonts w:ascii="Times New Roman" w:hAnsi="Times New Roman" w:cs="Times New Roman"/>
          <w:b/>
          <w:sz w:val="20"/>
        </w:rPr>
        <w:t>%</w:t>
      </w:r>
    </w:p>
    <w:p w:rsidR="005B4B3B" w:rsidRPr="00B9563E" w:rsidRDefault="005B4B3B" w:rsidP="000B5A53">
      <w:pPr>
        <w:pStyle w:val="NoSpacing"/>
        <w:rPr>
          <w:rFonts w:ascii="Times New Roman" w:hAnsi="Times New Roman" w:cs="Times New Roman"/>
          <w:b/>
          <w:sz w:val="20"/>
        </w:rPr>
      </w:pPr>
    </w:p>
    <w:p w:rsidR="005B4B3B" w:rsidRPr="00B9563E" w:rsidRDefault="005B4B3B" w:rsidP="000B5A53">
      <w:pPr>
        <w:pStyle w:val="NoSpacing"/>
        <w:rPr>
          <w:rFonts w:ascii="Times New Roman" w:hAnsi="Times New Roman" w:cs="Times New Roman"/>
          <w:b/>
          <w:color w:val="0070C0"/>
          <w:sz w:val="20"/>
        </w:rPr>
      </w:pPr>
      <w:r w:rsidRPr="00B9563E">
        <w:rPr>
          <w:rFonts w:ascii="Times New Roman" w:hAnsi="Times New Roman" w:cs="Times New Roman"/>
          <w:b/>
          <w:sz w:val="20"/>
        </w:rPr>
        <w:t xml:space="preserve">Set 5: </w:t>
      </w:r>
      <w:r w:rsidRPr="006C53A9">
        <w:rPr>
          <w:rFonts w:ascii="Times New Roman" w:hAnsi="Times New Roman" w:cs="Times New Roman"/>
          <w:b/>
          <w:color w:val="0F06BA"/>
          <w:sz w:val="20"/>
        </w:rPr>
        <w:t xml:space="preserve">Cidex OPA Soak + Ozone Water Flush + 70% Alcohol Flush </w:t>
      </w:r>
      <w:r w:rsidRPr="00B9563E">
        <w:rPr>
          <w:rFonts w:ascii="Times New Roman" w:hAnsi="Times New Roman" w:cs="Times New Roman"/>
          <w:b/>
          <w:sz w:val="20"/>
        </w:rPr>
        <w:t xml:space="preserve">Percent Reduction </w:t>
      </w:r>
      <w:r w:rsidR="00B9563E" w:rsidRPr="00B9563E">
        <w:rPr>
          <w:rFonts w:ascii="Times New Roman" w:hAnsi="Times New Roman" w:cs="Times New Roman"/>
          <w:b/>
          <w:sz w:val="20"/>
        </w:rPr>
        <w:t>99.98</w:t>
      </w:r>
      <w:r w:rsidRPr="00B9563E">
        <w:rPr>
          <w:rFonts w:ascii="Times New Roman" w:hAnsi="Times New Roman" w:cs="Times New Roman"/>
          <w:b/>
          <w:sz w:val="20"/>
        </w:rPr>
        <w:t>%</w:t>
      </w:r>
    </w:p>
    <w:p w:rsidR="005B4B3B" w:rsidRPr="00B9563E" w:rsidRDefault="005B4B3B" w:rsidP="000B5A53">
      <w:pPr>
        <w:pStyle w:val="NoSpacing"/>
        <w:rPr>
          <w:rFonts w:ascii="Times New Roman" w:hAnsi="Times New Roman" w:cs="Times New Roman"/>
          <w:b/>
          <w:color w:val="0070C0"/>
          <w:sz w:val="20"/>
        </w:rPr>
      </w:pPr>
    </w:p>
    <w:p w:rsidR="005B4B3B" w:rsidRPr="00B9563E" w:rsidRDefault="005B4B3B" w:rsidP="000B5A53">
      <w:pPr>
        <w:pStyle w:val="NoSpacing"/>
        <w:rPr>
          <w:rFonts w:ascii="Times New Roman" w:hAnsi="Times New Roman" w:cs="Times New Roman"/>
          <w:b/>
          <w:sz w:val="20"/>
        </w:rPr>
      </w:pPr>
      <w:r w:rsidRPr="00B9563E">
        <w:rPr>
          <w:rFonts w:ascii="Times New Roman" w:hAnsi="Times New Roman" w:cs="Times New Roman"/>
          <w:b/>
          <w:sz w:val="20"/>
        </w:rPr>
        <w:t>Set 6</w:t>
      </w:r>
      <w:r w:rsidRPr="00B9563E">
        <w:rPr>
          <w:rFonts w:ascii="Times New Roman" w:hAnsi="Times New Roman" w:cs="Times New Roman"/>
          <w:b/>
          <w:color w:val="FF0000"/>
          <w:sz w:val="20"/>
        </w:rPr>
        <w:t xml:space="preserve">: </w:t>
      </w:r>
      <w:r w:rsidRPr="006C53A9">
        <w:rPr>
          <w:rFonts w:ascii="Times New Roman" w:hAnsi="Times New Roman" w:cs="Times New Roman"/>
          <w:b/>
          <w:color w:val="000099"/>
          <w:sz w:val="20"/>
        </w:rPr>
        <w:t>Cidex OPA Soak + Ozone Water Flush + 70% Alcohol Flush</w:t>
      </w:r>
      <w:r w:rsidRPr="006C53A9">
        <w:rPr>
          <w:rFonts w:ascii="Times New Roman" w:hAnsi="Times New Roman" w:cs="Times New Roman"/>
          <w:b/>
          <w:sz w:val="20"/>
        </w:rPr>
        <w:t xml:space="preserve"> </w:t>
      </w:r>
      <w:r w:rsidR="00B9563E" w:rsidRPr="00B9563E">
        <w:rPr>
          <w:rFonts w:ascii="Times New Roman" w:hAnsi="Times New Roman" w:cs="Times New Roman"/>
          <w:b/>
          <w:sz w:val="20"/>
        </w:rPr>
        <w:t>Percent Reduction 99.98</w:t>
      </w:r>
      <w:r w:rsidRPr="00B9563E">
        <w:rPr>
          <w:rFonts w:ascii="Times New Roman" w:hAnsi="Times New Roman" w:cs="Times New Roman"/>
          <w:b/>
          <w:sz w:val="20"/>
        </w:rPr>
        <w:t>%</w:t>
      </w:r>
    </w:p>
    <w:p w:rsidR="005B4B3B" w:rsidRDefault="005B4B3B" w:rsidP="00231749">
      <w:pPr>
        <w:pStyle w:val="NoSpacing"/>
        <w:rPr>
          <w:rFonts w:ascii="Times New Roman" w:hAnsi="Times New Roman" w:cs="Times New Roman"/>
          <w:b/>
        </w:rPr>
      </w:pPr>
    </w:p>
    <w:p w:rsidR="00055404" w:rsidRPr="00DA6549" w:rsidRDefault="00055404" w:rsidP="00055404">
      <w:pPr>
        <w:pStyle w:val="NoSpacing"/>
        <w:rPr>
          <w:rFonts w:ascii="Times New Roman" w:hAnsi="Times New Roman" w:cs="Times New Roman"/>
        </w:rPr>
      </w:pPr>
      <w:r>
        <w:rPr>
          <w:rFonts w:ascii="Times New Roman" w:hAnsi="Times New Roman" w:cs="Times New Roman"/>
          <w:b/>
        </w:rPr>
        <w:t>Discussion:</w:t>
      </w:r>
      <w:r w:rsidRPr="00DA6549">
        <w:rPr>
          <w:rFonts w:ascii="Times New Roman" w:hAnsi="Times New Roman" w:cs="Times New Roman"/>
        </w:rPr>
        <w:t xml:space="preserve"> </w:t>
      </w:r>
    </w:p>
    <w:p w:rsidR="00055404" w:rsidRPr="00846D50" w:rsidRDefault="00055404" w:rsidP="00055404">
      <w:pPr>
        <w:pStyle w:val="NoSpacing"/>
        <w:rPr>
          <w:rFonts w:ascii="Times New Roman" w:hAnsi="Times New Roman" w:cs="Times New Roman"/>
        </w:rPr>
      </w:pPr>
      <w:r w:rsidRPr="00DA6549">
        <w:rPr>
          <w:rFonts w:ascii="Times New Roman" w:hAnsi="Times New Roman" w:cs="Times New Roman"/>
        </w:rPr>
        <w:t>Generally, Biofilm can corrode endoscopes, instruments and plumbing, cause infections, can adhere to implanted hardware and may not be totally removed during standard processing.  Certain instruments such as endoscopes may harbor hidden contaminants due to their inherent design and may be difficult to clean during the disinfection process.   Effective processing of sterile endoscope instruments is absolutely required to prevent the spread of pathogens and in reducing the incidence of healthcare associated nosocomial infections, especially with the growing risk of infection with resistant pathogens.  Biofilm is present on the instruments after every endoscopic procedure.  Biofilm is a complex structure that adheres to surfaces in contact with the endoscope; bacterial biofilm may secrete a slimy protective coating, and are generally resistant to antibiotics and disinfectants</w:t>
      </w:r>
      <w:r w:rsidRPr="00846D50">
        <w:rPr>
          <w:rFonts w:ascii="Times New Roman" w:hAnsi="Times New Roman" w:cs="Times New Roman"/>
        </w:rPr>
        <w:t xml:space="preserve">.  </w:t>
      </w:r>
    </w:p>
    <w:p w:rsidR="00055404" w:rsidRPr="000B481E" w:rsidRDefault="00055404" w:rsidP="00055404">
      <w:pPr>
        <w:pStyle w:val="NoSpacing"/>
        <w:rPr>
          <w:rFonts w:ascii="Times New Roman" w:hAnsi="Times New Roman" w:cs="Times New Roman"/>
          <w:sz w:val="12"/>
        </w:rPr>
      </w:pPr>
    </w:p>
    <w:p w:rsidR="00055404" w:rsidRPr="00846D50" w:rsidRDefault="00055404" w:rsidP="00055404">
      <w:pPr>
        <w:pStyle w:val="NoSpacing"/>
        <w:rPr>
          <w:rFonts w:ascii="Times New Roman" w:hAnsi="Times New Roman" w:cs="Times New Roman"/>
        </w:rPr>
      </w:pPr>
      <w:r w:rsidRPr="00846D50">
        <w:rPr>
          <w:rFonts w:ascii="Times New Roman" w:hAnsi="Times New Roman" w:cs="Times New Roman"/>
        </w:rPr>
        <w:t>Factors in effective endoscope cleaning and decontamination are known to include, water quality, cleaning agents used, proper washing method, proper rinsing and drying techniques, staff training practices to prevent personal injury, design of the processing room and maintenance of sterility in storage.</w:t>
      </w:r>
    </w:p>
    <w:p w:rsidR="00055404" w:rsidRPr="000B481E" w:rsidRDefault="00055404" w:rsidP="00055404">
      <w:pPr>
        <w:pStyle w:val="NoSpacing"/>
        <w:rPr>
          <w:rFonts w:ascii="Times New Roman" w:hAnsi="Times New Roman" w:cs="Times New Roman"/>
          <w:color w:val="FF0000"/>
          <w:sz w:val="12"/>
        </w:rPr>
      </w:pPr>
    </w:p>
    <w:p w:rsidR="00055404" w:rsidRPr="00F043C5" w:rsidRDefault="00055404" w:rsidP="00055404">
      <w:pPr>
        <w:pStyle w:val="NoSpacing"/>
        <w:rPr>
          <w:rFonts w:ascii="Times New Roman" w:hAnsi="Times New Roman" w:cs="Times New Roman"/>
        </w:rPr>
      </w:pPr>
      <w:r w:rsidRPr="00F043C5">
        <w:rPr>
          <w:rFonts w:ascii="Times New Roman" w:hAnsi="Times New Roman" w:cs="Times New Roman"/>
        </w:rPr>
        <w:t xml:space="preserve">In this study, we </w:t>
      </w:r>
      <w:r w:rsidR="00F87FAB">
        <w:rPr>
          <w:rFonts w:ascii="Times New Roman" w:hAnsi="Times New Roman" w:cs="Times New Roman"/>
        </w:rPr>
        <w:t>saw</w:t>
      </w:r>
      <w:r w:rsidRPr="00F043C5">
        <w:rPr>
          <w:rFonts w:ascii="Times New Roman" w:hAnsi="Times New Roman" w:cs="Times New Roman"/>
        </w:rPr>
        <w:t xml:space="preserve"> that the addition of Ozone Water rinses prior to high-level disinfection markedly improved the effectiveness of sanitation and sterilization, especially over Tap Water rinses.</w:t>
      </w:r>
      <w:r w:rsidR="006A342D" w:rsidRPr="00F043C5">
        <w:rPr>
          <w:rFonts w:ascii="Times New Roman" w:hAnsi="Times New Roman" w:cs="Times New Roman"/>
        </w:rPr>
        <w:t xml:space="preserve">  </w:t>
      </w:r>
      <w:r w:rsidRPr="00F043C5">
        <w:rPr>
          <w:rFonts w:ascii="Times New Roman" w:hAnsi="Times New Roman" w:cs="Times New Roman"/>
        </w:rPr>
        <w:t xml:space="preserve">We used Ozonated water (O3-H20) generated through a Sanitas® Ozone Faucet System. This was </w:t>
      </w:r>
      <w:r w:rsidR="00F043C5" w:rsidRPr="00F043C5">
        <w:rPr>
          <w:rFonts w:ascii="Times New Roman" w:hAnsi="Times New Roman" w:cs="Times New Roman"/>
        </w:rPr>
        <w:t>kn</w:t>
      </w:r>
      <w:r w:rsidRPr="00F043C5">
        <w:rPr>
          <w:rFonts w:ascii="Times New Roman" w:hAnsi="Times New Roman" w:cs="Times New Roman"/>
        </w:rPr>
        <w:t xml:space="preserve">own to possess excellent antimicrobial properties (by ATP reduction), and thus to markedly improve our impression of effectiveness </w:t>
      </w:r>
      <w:r w:rsidR="00F043C5" w:rsidRPr="00F043C5">
        <w:rPr>
          <w:rFonts w:ascii="Times New Roman" w:hAnsi="Times New Roman" w:cs="Times New Roman"/>
        </w:rPr>
        <w:t>in</w:t>
      </w:r>
      <w:r w:rsidRPr="00F043C5">
        <w:rPr>
          <w:rFonts w:ascii="Times New Roman" w:hAnsi="Times New Roman" w:cs="Times New Roman"/>
        </w:rPr>
        <w:t xml:space="preserve"> the sanitat</w:t>
      </w:r>
      <w:r w:rsidR="00587D88" w:rsidRPr="00F043C5">
        <w:rPr>
          <w:rFonts w:ascii="Times New Roman" w:hAnsi="Times New Roman" w:cs="Times New Roman"/>
        </w:rPr>
        <w:t xml:space="preserve">ion and sterilization process. </w:t>
      </w:r>
      <w:r w:rsidRPr="00F043C5">
        <w:rPr>
          <w:rFonts w:ascii="Times New Roman" w:hAnsi="Times New Roman" w:cs="Times New Roman"/>
        </w:rPr>
        <w:t xml:space="preserve"> In other words, Adenosine Tri-Phosphate (ATP) reduction on endoscope instruments was </w:t>
      </w:r>
      <w:r w:rsidR="00F043C5" w:rsidRPr="00F043C5">
        <w:rPr>
          <w:rFonts w:ascii="Times New Roman" w:hAnsi="Times New Roman" w:cs="Times New Roman"/>
        </w:rPr>
        <w:t>equivale</w:t>
      </w:r>
      <w:r w:rsidRPr="00F043C5">
        <w:rPr>
          <w:rFonts w:ascii="Times New Roman" w:hAnsi="Times New Roman" w:cs="Times New Roman"/>
        </w:rPr>
        <w:t xml:space="preserve">ntly reduced when ozone water rinsing was added to the regimen.  Some additional improvements were achieved when an additional manual </w:t>
      </w:r>
      <w:r w:rsidR="00F043C5" w:rsidRPr="00F043C5">
        <w:rPr>
          <w:rFonts w:ascii="Times New Roman" w:hAnsi="Times New Roman" w:cs="Times New Roman"/>
        </w:rPr>
        <w:t>70% Alcohol Flush</w:t>
      </w:r>
      <w:r w:rsidRPr="00F043C5">
        <w:rPr>
          <w:rFonts w:ascii="Times New Roman" w:hAnsi="Times New Roman" w:cs="Times New Roman"/>
        </w:rPr>
        <w:t xml:space="preserve"> step was added. </w:t>
      </w:r>
    </w:p>
    <w:p w:rsidR="00055404" w:rsidRPr="00A95700" w:rsidRDefault="00055404" w:rsidP="00055404">
      <w:pPr>
        <w:pStyle w:val="NoSpacing"/>
        <w:rPr>
          <w:rFonts w:ascii="Times New Roman" w:hAnsi="Times New Roman" w:cs="Times New Roman"/>
          <w:b/>
          <w:color w:val="FF0000"/>
        </w:rPr>
      </w:pPr>
    </w:p>
    <w:p w:rsidR="0080378D" w:rsidRPr="00DA067E" w:rsidRDefault="002F5C73" w:rsidP="00231749">
      <w:pPr>
        <w:pStyle w:val="NoSpacing"/>
        <w:rPr>
          <w:rFonts w:ascii="Times New Roman" w:hAnsi="Times New Roman" w:cs="Times New Roman"/>
        </w:rPr>
      </w:pPr>
      <w:r w:rsidRPr="004650E5">
        <w:rPr>
          <w:rFonts w:ascii="Times New Roman" w:hAnsi="Times New Roman" w:cs="Times New Roman"/>
          <w:b/>
        </w:rPr>
        <w:t xml:space="preserve">Conclusion: </w:t>
      </w:r>
    </w:p>
    <w:p w:rsidR="00DC59AD" w:rsidRPr="00DA067E" w:rsidRDefault="00DC59AD" w:rsidP="00231749">
      <w:pPr>
        <w:pStyle w:val="NoSpacing"/>
        <w:rPr>
          <w:rFonts w:ascii="Times New Roman" w:hAnsi="Times New Roman" w:cs="Times New Roman"/>
        </w:rPr>
      </w:pPr>
      <w:r w:rsidRPr="00DA067E">
        <w:rPr>
          <w:rFonts w:ascii="Times New Roman" w:hAnsi="Times New Roman" w:cs="Times New Roman"/>
        </w:rPr>
        <w:t>We conclude</w:t>
      </w:r>
      <w:r w:rsidR="003953F6" w:rsidRPr="00DA067E">
        <w:rPr>
          <w:rFonts w:ascii="Times New Roman" w:hAnsi="Times New Roman" w:cs="Times New Roman"/>
        </w:rPr>
        <w:t>d</w:t>
      </w:r>
      <w:r w:rsidRPr="00DA067E">
        <w:rPr>
          <w:rFonts w:ascii="Times New Roman" w:hAnsi="Times New Roman" w:cs="Times New Roman"/>
        </w:rPr>
        <w:t xml:space="preserve"> that the high-level disinfection protocols are </w:t>
      </w:r>
      <w:r w:rsidR="00942324" w:rsidRPr="00DA067E">
        <w:rPr>
          <w:rFonts w:ascii="Times New Roman" w:hAnsi="Times New Roman" w:cs="Times New Roman"/>
        </w:rPr>
        <w:t xml:space="preserve">overall </w:t>
      </w:r>
      <w:r w:rsidRPr="00DA067E">
        <w:rPr>
          <w:rFonts w:ascii="Times New Roman" w:hAnsi="Times New Roman" w:cs="Times New Roman"/>
        </w:rPr>
        <w:t xml:space="preserve">very effective but may be incomplete depending on agents used.  As we strive to improve our disinfection </w:t>
      </w:r>
      <w:r w:rsidR="00085260" w:rsidRPr="00DA067E">
        <w:rPr>
          <w:rFonts w:ascii="Times New Roman" w:hAnsi="Times New Roman" w:cs="Times New Roman"/>
        </w:rPr>
        <w:t>results,</w:t>
      </w:r>
      <w:r w:rsidRPr="00DA067E">
        <w:rPr>
          <w:rFonts w:ascii="Times New Roman" w:hAnsi="Times New Roman" w:cs="Times New Roman"/>
        </w:rPr>
        <w:t xml:space="preserve"> we are looking </w:t>
      </w:r>
      <w:r w:rsidR="00094A12">
        <w:rPr>
          <w:rFonts w:ascii="Times New Roman" w:hAnsi="Times New Roman" w:cs="Times New Roman"/>
        </w:rPr>
        <w:t xml:space="preserve">for the </w:t>
      </w:r>
      <w:r w:rsidRPr="00DA067E">
        <w:rPr>
          <w:rFonts w:ascii="Times New Roman" w:hAnsi="Times New Roman" w:cs="Times New Roman"/>
        </w:rPr>
        <w:t xml:space="preserve">addition or substitution of better </w:t>
      </w:r>
      <w:r w:rsidR="00D74624" w:rsidRPr="00DA067E">
        <w:rPr>
          <w:rFonts w:ascii="Times New Roman" w:hAnsi="Times New Roman" w:cs="Times New Roman"/>
        </w:rPr>
        <w:t>agents</w:t>
      </w:r>
      <w:r w:rsidR="00094A12">
        <w:rPr>
          <w:rFonts w:ascii="Times New Roman" w:hAnsi="Times New Roman" w:cs="Times New Roman"/>
        </w:rPr>
        <w:t xml:space="preserve"> that should result in i</w:t>
      </w:r>
      <w:r w:rsidRPr="00DA067E">
        <w:rPr>
          <w:rFonts w:ascii="Times New Roman" w:hAnsi="Times New Roman" w:cs="Times New Roman"/>
        </w:rPr>
        <w:t xml:space="preserve">mprovements in </w:t>
      </w:r>
      <w:r w:rsidR="00094A12" w:rsidRPr="00094A12">
        <w:rPr>
          <w:rFonts w:ascii="Times New Roman" w:hAnsi="Times New Roman" w:cs="Times New Roman"/>
        </w:rPr>
        <w:t xml:space="preserve">high-level disinfection </w:t>
      </w:r>
      <w:r w:rsidR="00094A12">
        <w:rPr>
          <w:rFonts w:ascii="Times New Roman" w:hAnsi="Times New Roman" w:cs="Times New Roman"/>
        </w:rPr>
        <w:t>p</w:t>
      </w:r>
      <w:r w:rsidRPr="00DA067E">
        <w:rPr>
          <w:rFonts w:ascii="Times New Roman" w:hAnsi="Times New Roman" w:cs="Times New Roman"/>
        </w:rPr>
        <w:t>rotocol.</w:t>
      </w:r>
    </w:p>
    <w:p w:rsidR="000E686B" w:rsidRPr="00C05727" w:rsidRDefault="000E686B" w:rsidP="00231749">
      <w:pPr>
        <w:pStyle w:val="NoSpacing"/>
        <w:rPr>
          <w:rFonts w:ascii="Times New Roman" w:hAnsi="Times New Roman" w:cs="Times New Roman"/>
          <w:sz w:val="6"/>
        </w:rPr>
      </w:pPr>
    </w:p>
    <w:p w:rsidR="00DC59AD" w:rsidRPr="00DA067E" w:rsidRDefault="00DC59AD" w:rsidP="00231749">
      <w:pPr>
        <w:pStyle w:val="NoSpacing"/>
        <w:rPr>
          <w:rFonts w:ascii="Times New Roman" w:hAnsi="Times New Roman" w:cs="Times New Roman"/>
        </w:rPr>
      </w:pPr>
      <w:r w:rsidRPr="00DA067E">
        <w:rPr>
          <w:rFonts w:ascii="Times New Roman" w:hAnsi="Times New Roman" w:cs="Times New Roman"/>
        </w:rPr>
        <w:t xml:space="preserve">In this study, we found that </w:t>
      </w:r>
      <w:r w:rsidR="009927C9" w:rsidRPr="00DA067E">
        <w:rPr>
          <w:rFonts w:ascii="Times New Roman" w:hAnsi="Times New Roman" w:cs="Times New Roman"/>
        </w:rPr>
        <w:t xml:space="preserve">the addition of Ozonated Water into the high-level disinfection protocol made a </w:t>
      </w:r>
      <w:r w:rsidR="00094A12">
        <w:rPr>
          <w:rFonts w:ascii="Times New Roman" w:hAnsi="Times New Roman" w:cs="Times New Roman"/>
        </w:rPr>
        <w:t>measured</w:t>
      </w:r>
      <w:r w:rsidR="009927C9" w:rsidRPr="00DA067E">
        <w:rPr>
          <w:rFonts w:ascii="Times New Roman" w:hAnsi="Times New Roman" w:cs="Times New Roman"/>
        </w:rPr>
        <w:t xml:space="preserve"> decrease in measured ATP.   In fact, we found that substitution of Ozonated Water for Cidex® </w:t>
      </w:r>
      <w:r w:rsidR="00085260" w:rsidRPr="00DA067E">
        <w:rPr>
          <w:rFonts w:ascii="Times New Roman" w:hAnsi="Times New Roman" w:cs="Times New Roman"/>
        </w:rPr>
        <w:t>resulted in equivalent ATP reduction.  This alone is a dramatic finding the warrants further evaluation and study.</w:t>
      </w:r>
    </w:p>
    <w:p w:rsidR="002F5C73" w:rsidRPr="00C05727" w:rsidRDefault="002F5C73" w:rsidP="00231749">
      <w:pPr>
        <w:pStyle w:val="NoSpacing"/>
        <w:rPr>
          <w:rFonts w:ascii="Times New Roman" w:hAnsi="Times New Roman" w:cs="Times New Roman"/>
          <w:sz w:val="8"/>
        </w:rPr>
      </w:pPr>
    </w:p>
    <w:p w:rsidR="00C17852" w:rsidRPr="00841AC4" w:rsidRDefault="00A95700" w:rsidP="00C17852">
      <w:pPr>
        <w:pStyle w:val="NoSpacing"/>
        <w:rPr>
          <w:rFonts w:ascii="Times New Roman" w:hAnsi="Times New Roman" w:cs="Times New Roman"/>
        </w:rPr>
      </w:pPr>
      <w:r w:rsidRPr="00841AC4">
        <w:rPr>
          <w:rFonts w:ascii="Times New Roman" w:hAnsi="Times New Roman" w:cs="Times New Roman"/>
        </w:rPr>
        <w:t xml:space="preserve">We must emphasize that </w:t>
      </w:r>
      <w:r w:rsidR="00C17852" w:rsidRPr="00841AC4">
        <w:rPr>
          <w:rFonts w:ascii="Times New Roman" w:hAnsi="Times New Roman" w:cs="Times New Roman"/>
        </w:rPr>
        <w:t xml:space="preserve">RLU </w:t>
      </w:r>
      <w:r w:rsidR="00C6344E" w:rsidRPr="00841AC4">
        <w:rPr>
          <w:rFonts w:ascii="Times New Roman" w:hAnsi="Times New Roman" w:cs="Times New Roman"/>
        </w:rPr>
        <w:t xml:space="preserve">of </w:t>
      </w:r>
      <w:r w:rsidR="00C17852" w:rsidRPr="00841AC4">
        <w:rPr>
          <w:rFonts w:ascii="Times New Roman" w:hAnsi="Times New Roman" w:cs="Times New Roman"/>
        </w:rPr>
        <w:t xml:space="preserve">16 is still </w:t>
      </w:r>
      <w:r w:rsidR="00C6344E" w:rsidRPr="00841AC4">
        <w:rPr>
          <w:rFonts w:ascii="Times New Roman" w:hAnsi="Times New Roman" w:cs="Times New Roman"/>
        </w:rPr>
        <w:t xml:space="preserve">considered </w:t>
      </w:r>
      <w:r w:rsidR="00C17852" w:rsidRPr="00841AC4">
        <w:rPr>
          <w:rFonts w:ascii="Times New Roman" w:hAnsi="Times New Roman" w:cs="Times New Roman"/>
        </w:rPr>
        <w:t>high after Post Enzymatic and Post Cidex soak with Tap water rinse</w:t>
      </w:r>
      <w:r w:rsidR="00C6344E" w:rsidRPr="00841AC4">
        <w:rPr>
          <w:rFonts w:ascii="Times New Roman" w:hAnsi="Times New Roman" w:cs="Times New Roman"/>
        </w:rPr>
        <w:t>, perhaps due to recontamination with tap water that is known to contain living organisms</w:t>
      </w:r>
      <w:r w:rsidR="00C17852" w:rsidRPr="00841AC4">
        <w:rPr>
          <w:rFonts w:ascii="Times New Roman" w:hAnsi="Times New Roman" w:cs="Times New Roman"/>
        </w:rPr>
        <w:t>.</w:t>
      </w:r>
    </w:p>
    <w:p w:rsidR="00DA067E" w:rsidRPr="00C05727" w:rsidRDefault="00DA067E" w:rsidP="00C17852">
      <w:pPr>
        <w:pStyle w:val="NoSpacing"/>
        <w:rPr>
          <w:rFonts w:ascii="Times New Roman" w:hAnsi="Times New Roman" w:cs="Times New Roman"/>
          <w:color w:val="FF0000"/>
          <w:sz w:val="8"/>
        </w:rPr>
      </w:pPr>
    </w:p>
    <w:p w:rsidR="003953F6" w:rsidRPr="0011191F" w:rsidRDefault="003953F6" w:rsidP="003953F6">
      <w:pPr>
        <w:pStyle w:val="NoSpacing"/>
        <w:rPr>
          <w:rFonts w:ascii="Times New Roman" w:hAnsi="Times New Roman" w:cs="Times New Roman"/>
        </w:rPr>
      </w:pPr>
      <w:r w:rsidRPr="00DA067E">
        <w:rPr>
          <w:rFonts w:ascii="Times New Roman" w:hAnsi="Times New Roman" w:cs="Times New Roman"/>
        </w:rPr>
        <w:t xml:space="preserve">Further, if ozonated water possesses excellent antimicrobial properties and </w:t>
      </w:r>
      <w:r w:rsidR="00DA067E" w:rsidRPr="00DA067E">
        <w:rPr>
          <w:rFonts w:ascii="Times New Roman" w:hAnsi="Times New Roman" w:cs="Times New Roman"/>
        </w:rPr>
        <w:t>knowing</w:t>
      </w:r>
      <w:r w:rsidRPr="00DA067E">
        <w:rPr>
          <w:rFonts w:ascii="Times New Roman" w:hAnsi="Times New Roman" w:cs="Times New Roman"/>
        </w:rPr>
        <w:t xml:space="preserve"> the toxic nature of Cidex OPA</w:t>
      </w:r>
      <w:r w:rsidR="00647512" w:rsidRPr="00DA067E">
        <w:rPr>
          <w:rFonts w:ascii="Times New Roman" w:hAnsi="Times New Roman" w:cs="Times New Roman"/>
        </w:rPr>
        <w:t xml:space="preserve"> or</w:t>
      </w:r>
      <w:r w:rsidR="00647512" w:rsidRPr="00647512">
        <w:t xml:space="preserve"> </w:t>
      </w:r>
      <w:r w:rsidR="00647512" w:rsidRPr="00647512">
        <w:rPr>
          <w:rFonts w:ascii="Times New Roman" w:hAnsi="Times New Roman" w:cs="Times New Roman"/>
        </w:rPr>
        <w:t>Glutaraldehyde</w:t>
      </w:r>
      <w:r w:rsidR="001F1505" w:rsidRPr="00DA067E">
        <w:rPr>
          <w:rFonts w:ascii="Times New Roman" w:hAnsi="Times New Roman" w:cs="Times New Roman"/>
        </w:rPr>
        <w:t>, perhaps</w:t>
      </w:r>
      <w:r w:rsidRPr="00DA067E">
        <w:rPr>
          <w:rFonts w:ascii="Times New Roman" w:hAnsi="Times New Roman" w:cs="Times New Roman"/>
        </w:rPr>
        <w:t xml:space="preserve"> </w:t>
      </w:r>
      <w:r w:rsidR="00AD6FC9" w:rsidRPr="00DA067E">
        <w:rPr>
          <w:rFonts w:ascii="Times New Roman" w:hAnsi="Times New Roman" w:cs="Times New Roman"/>
        </w:rPr>
        <w:t>a modification</w:t>
      </w:r>
      <w:r w:rsidR="00DA067E" w:rsidRPr="00DA067E">
        <w:rPr>
          <w:rFonts w:ascii="Times New Roman" w:hAnsi="Times New Roman" w:cs="Times New Roman"/>
        </w:rPr>
        <w:t xml:space="preserve"> in the</w:t>
      </w:r>
      <w:r w:rsidR="00DA067E" w:rsidRPr="00DA067E">
        <w:t xml:space="preserve"> </w:t>
      </w:r>
      <w:r w:rsidR="00DA067E" w:rsidRPr="00DA067E">
        <w:rPr>
          <w:rFonts w:ascii="Times New Roman" w:hAnsi="Times New Roman" w:cs="Times New Roman"/>
        </w:rPr>
        <w:t xml:space="preserve">endoscope instrument sanitation and sterilization protocol </w:t>
      </w:r>
      <w:r w:rsidRPr="00DA067E">
        <w:rPr>
          <w:rFonts w:ascii="Times New Roman" w:hAnsi="Times New Roman" w:cs="Times New Roman"/>
        </w:rPr>
        <w:t xml:space="preserve">regimen </w:t>
      </w:r>
      <w:r w:rsidR="00DA067E" w:rsidRPr="00DA067E">
        <w:rPr>
          <w:rFonts w:ascii="Times New Roman" w:hAnsi="Times New Roman" w:cs="Times New Roman"/>
        </w:rPr>
        <w:t>may be indicated.  The additional use of Ozone may further help reduce the incidence of endoscope borne nosocomial infection</w:t>
      </w:r>
      <w:r w:rsidR="00DA067E" w:rsidRPr="0011191F">
        <w:rPr>
          <w:rFonts w:ascii="Times New Roman" w:hAnsi="Times New Roman" w:cs="Times New Roman"/>
        </w:rPr>
        <w:t xml:space="preserve">. </w:t>
      </w:r>
      <w:r w:rsidR="000111D1" w:rsidRPr="0011191F">
        <w:rPr>
          <w:rFonts w:ascii="Times New Roman" w:hAnsi="Times New Roman" w:cs="Times New Roman"/>
        </w:rPr>
        <w:t>Additionally, the use of 70% Alcohol Terminal Flush resulted in additional reduction in ATP levels, to 99.98%</w:t>
      </w:r>
      <w:r w:rsidR="00E57992" w:rsidRPr="0011191F">
        <w:rPr>
          <w:rFonts w:ascii="Times New Roman" w:hAnsi="Times New Roman" w:cs="Times New Roman"/>
        </w:rPr>
        <w:t>.</w:t>
      </w:r>
      <w:r w:rsidR="001A6539" w:rsidRPr="0011191F">
        <w:rPr>
          <w:rFonts w:ascii="Times New Roman" w:hAnsi="Times New Roman" w:cs="Times New Roman"/>
        </w:rPr>
        <w:t xml:space="preserve"> </w:t>
      </w:r>
      <w:r w:rsidR="00566A2E" w:rsidRPr="0011191F">
        <w:rPr>
          <w:rFonts w:ascii="Times New Roman" w:hAnsi="Times New Roman" w:cs="Times New Roman"/>
        </w:rPr>
        <w:t xml:space="preserve"> This intuitively may be a valuable step to include in standard Endoscope Reprocessing.</w:t>
      </w:r>
      <w:r w:rsidRPr="0011191F">
        <w:rPr>
          <w:rFonts w:ascii="Times New Roman" w:hAnsi="Times New Roman" w:cs="Times New Roman"/>
        </w:rPr>
        <w:t xml:space="preserve"> </w:t>
      </w:r>
    </w:p>
    <w:p w:rsidR="000111D1" w:rsidRPr="00C05727" w:rsidRDefault="000111D1" w:rsidP="00C17852">
      <w:pPr>
        <w:pStyle w:val="NoSpacing"/>
        <w:rPr>
          <w:rFonts w:ascii="Times New Roman" w:hAnsi="Times New Roman" w:cs="Times New Roman"/>
          <w:color w:val="FF0000"/>
          <w:sz w:val="10"/>
        </w:rPr>
      </w:pPr>
    </w:p>
    <w:p w:rsidR="003953F6" w:rsidRPr="00DA067E" w:rsidRDefault="00A95700" w:rsidP="00A95700">
      <w:pPr>
        <w:pStyle w:val="NoSpacing"/>
        <w:rPr>
          <w:rFonts w:ascii="Times New Roman" w:hAnsi="Times New Roman" w:cs="Times New Roman"/>
        </w:rPr>
      </w:pPr>
      <w:r w:rsidRPr="00F37836">
        <w:rPr>
          <w:rFonts w:ascii="Times New Roman" w:hAnsi="Times New Roman" w:cs="Times New Roman"/>
          <w:b/>
        </w:rPr>
        <w:t>Summary:</w:t>
      </w:r>
      <w:r w:rsidRPr="00DA067E">
        <w:rPr>
          <w:rFonts w:ascii="Times New Roman" w:hAnsi="Times New Roman" w:cs="Times New Roman"/>
        </w:rPr>
        <w:t xml:space="preserve">  </w:t>
      </w:r>
      <w:r w:rsidR="0001462B" w:rsidRPr="00DA067E">
        <w:rPr>
          <w:rFonts w:ascii="Times New Roman" w:hAnsi="Times New Roman" w:cs="Times New Roman"/>
        </w:rPr>
        <w:t>Endoscopic</w:t>
      </w:r>
      <w:r w:rsidRPr="00DA067E">
        <w:rPr>
          <w:rFonts w:ascii="Times New Roman" w:hAnsi="Times New Roman" w:cs="Times New Roman"/>
        </w:rPr>
        <w:t xml:space="preserve"> Suite Reprocessing Personnel are asked to consider the addition of ozonated water to enhance the sterilization regimen.  The use of Ozone Water is recommended by the authors of this report, as it has proven to be of value in reducing ATP levels on the surgical equipment surfaces.  This report helps confirm that ozonated water possesses excellent antimicrobial properties and ozone should have a place when added to the existing regimen for a more effective instrument sanitation and sterilization protocol.  </w:t>
      </w:r>
    </w:p>
    <w:p w:rsidR="00BC3D9C" w:rsidRPr="00DA067E" w:rsidRDefault="00DA067E" w:rsidP="00A95700">
      <w:pPr>
        <w:pStyle w:val="NoSpacing"/>
        <w:rPr>
          <w:rFonts w:ascii="Times New Roman" w:hAnsi="Times New Roman" w:cs="Times New Roman"/>
        </w:rPr>
      </w:pPr>
      <w:r w:rsidRPr="00DA067E">
        <w:rPr>
          <w:rFonts w:ascii="Times New Roman" w:hAnsi="Times New Roman" w:cs="Times New Roman"/>
        </w:rPr>
        <w:t xml:space="preserve">Addition of culture testing is recommended to confirm the above hypothesis, perhaps including bacterial, viral, spore and fungal culture testing.  </w:t>
      </w:r>
      <w:r w:rsidR="00A95700" w:rsidRPr="00DA067E">
        <w:rPr>
          <w:rFonts w:ascii="Times New Roman" w:hAnsi="Times New Roman" w:cs="Times New Roman"/>
        </w:rPr>
        <w:t>Further studies are needed to issue additional recommendations.</w:t>
      </w:r>
    </w:p>
    <w:p w:rsidR="00BC3D9C" w:rsidRDefault="00BC3D9C" w:rsidP="00231749">
      <w:pPr>
        <w:pStyle w:val="NoSpacing"/>
        <w:rPr>
          <w:rFonts w:ascii="Times New Roman" w:hAnsi="Times New Roman" w:cs="Times New Roman"/>
        </w:rPr>
      </w:pPr>
    </w:p>
    <w:p w:rsidR="00F043C5" w:rsidRPr="00F37836" w:rsidRDefault="00F043C5" w:rsidP="00F043C5">
      <w:pPr>
        <w:pStyle w:val="NoSpacing"/>
        <w:rPr>
          <w:rFonts w:ascii="Times New Roman" w:hAnsi="Times New Roman" w:cs="Times New Roman"/>
          <w:b/>
        </w:rPr>
      </w:pPr>
    </w:p>
    <w:p w:rsidR="0020427C" w:rsidRPr="00784A50" w:rsidRDefault="0020427C" w:rsidP="0020427C">
      <w:pPr>
        <w:jc w:val="both"/>
        <w:rPr>
          <w:rFonts w:ascii="Times New Roman" w:hAnsi="Times New Roman" w:cs="Times New Roman"/>
          <w:b/>
          <w:sz w:val="20"/>
          <w:szCs w:val="28"/>
        </w:rPr>
      </w:pPr>
      <w:r w:rsidRPr="001C4E75">
        <w:rPr>
          <w:rFonts w:ascii="Times New Roman" w:hAnsi="Times New Roman" w:cs="Times New Roman"/>
          <w:b/>
          <w:sz w:val="24"/>
          <w:szCs w:val="28"/>
        </w:rPr>
        <w:t>Sources and References</w:t>
      </w:r>
      <w:r w:rsidRPr="001C4E75">
        <w:rPr>
          <w:rFonts w:ascii="Times New Roman" w:hAnsi="Times New Roman" w:cs="Times New Roman"/>
          <w:b/>
          <w:szCs w:val="28"/>
        </w:rPr>
        <w:t>:</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Alvaro Liceaga, M.D.; Elvin Mercado, C.S.T.; Mary Narcaroti R.N.MSHA; Lisa Liceaga B.S. A unique comparison of Tap Water vs. Ozonated (O3) Water vs Antiseptic + O3 Water vs. Antiseptic + Tap Water in regard to Adenosine Triphosphate (ATP) Reduction on the Skin, as a measure of biologic material reduction.  Becker Hospital Review 2016.</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Activity of ozonated water and ozone against Staphylococcus aureus and Pseudomonas aeruginosa biofilms.  Dariusz </w:t>
      </w:r>
      <w:proofErr w:type="spellStart"/>
      <w:r w:rsidRPr="00784A50">
        <w:rPr>
          <w:rFonts w:ascii="Times New Roman" w:hAnsi="Times New Roman" w:cs="Times New Roman"/>
          <w:sz w:val="18"/>
        </w:rPr>
        <w:t>Bialoszewski</w:t>
      </w:r>
      <w:proofErr w:type="spellEnd"/>
      <w:r w:rsidRPr="00784A50">
        <w:rPr>
          <w:rFonts w:ascii="Times New Roman" w:hAnsi="Times New Roman" w:cs="Times New Roman"/>
          <w:sz w:val="18"/>
        </w:rPr>
        <w:t xml:space="preserve">, Anna </w:t>
      </w:r>
      <w:proofErr w:type="spellStart"/>
      <w:r w:rsidRPr="00784A50">
        <w:rPr>
          <w:rFonts w:ascii="Times New Roman" w:hAnsi="Times New Roman" w:cs="Times New Roman"/>
          <w:sz w:val="18"/>
        </w:rPr>
        <w:t>Pietruczuk-Padzik</w:t>
      </w:r>
      <w:proofErr w:type="spellEnd"/>
      <w:r w:rsidRPr="00784A50">
        <w:rPr>
          <w:rFonts w:ascii="Times New Roman" w:hAnsi="Times New Roman" w:cs="Times New Roman"/>
          <w:sz w:val="18"/>
        </w:rPr>
        <w:t xml:space="preserve">, Agnieszka </w:t>
      </w:r>
      <w:proofErr w:type="spellStart"/>
      <w:r w:rsidRPr="00784A50">
        <w:rPr>
          <w:rFonts w:ascii="Times New Roman" w:hAnsi="Times New Roman" w:cs="Times New Roman"/>
          <w:sz w:val="18"/>
        </w:rPr>
        <w:t>Kalicinska</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Ewa</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Bocian</w:t>
      </w:r>
      <w:proofErr w:type="spellEnd"/>
      <w:r w:rsidRPr="00784A50">
        <w:rPr>
          <w:rFonts w:ascii="Times New Roman" w:hAnsi="Times New Roman" w:cs="Times New Roman"/>
          <w:sz w:val="18"/>
        </w:rPr>
        <w:t xml:space="preserve">, Magdalena </w:t>
      </w:r>
      <w:proofErr w:type="spellStart"/>
      <w:r w:rsidRPr="00784A50">
        <w:rPr>
          <w:rFonts w:ascii="Times New Roman" w:hAnsi="Times New Roman" w:cs="Times New Roman"/>
          <w:sz w:val="18"/>
        </w:rPr>
        <w:t>Czajkowska</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Bozena</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Bukowska</w:t>
      </w:r>
      <w:proofErr w:type="spellEnd"/>
      <w:r w:rsidRPr="00784A50">
        <w:rPr>
          <w:rFonts w:ascii="Times New Roman" w:hAnsi="Times New Roman" w:cs="Times New Roman"/>
          <w:sz w:val="18"/>
        </w:rPr>
        <w:t xml:space="preserve">, Stefan </w:t>
      </w:r>
      <w:proofErr w:type="spellStart"/>
      <w:r w:rsidRPr="00784A50">
        <w:rPr>
          <w:rFonts w:ascii="Times New Roman" w:hAnsi="Times New Roman" w:cs="Times New Roman"/>
          <w:sz w:val="18"/>
        </w:rPr>
        <w:t>Tyski</w:t>
      </w:r>
      <w:proofErr w:type="spellEnd"/>
      <w:r w:rsidRPr="00784A50">
        <w:rPr>
          <w:rFonts w:ascii="Times New Roman" w:hAnsi="Times New Roman" w:cs="Times New Roman"/>
          <w:sz w:val="18"/>
        </w:rPr>
        <w:t xml:space="preserve">.   Med Sci </w:t>
      </w:r>
      <w:proofErr w:type="spellStart"/>
      <w:r w:rsidRPr="00784A50">
        <w:rPr>
          <w:rFonts w:ascii="Times New Roman" w:hAnsi="Times New Roman" w:cs="Times New Roman"/>
          <w:sz w:val="18"/>
        </w:rPr>
        <w:t>Monit</w:t>
      </w:r>
      <w:proofErr w:type="spellEnd"/>
      <w:r w:rsidRPr="00784A50">
        <w:rPr>
          <w:rFonts w:ascii="Times New Roman" w:hAnsi="Times New Roman" w:cs="Times New Roman"/>
          <w:sz w:val="18"/>
        </w:rPr>
        <w:t xml:space="preserve"> 2011; 17(11): BR339-344.  DOI: 10.12659/MSM.882044.    Published: 2011-10-26.</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Handwash Guidelines: Guidelines for healthcare settings.</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2016 FDA Banned Substances: </w:t>
      </w:r>
      <w:proofErr w:type="spellStart"/>
      <w:r w:rsidRPr="00784A50">
        <w:rPr>
          <w:rFonts w:ascii="Times New Roman" w:hAnsi="Times New Roman" w:cs="Times New Roman"/>
          <w:sz w:val="18"/>
        </w:rPr>
        <w:t>Cloflucarban</w:t>
      </w:r>
      <w:proofErr w:type="spellEnd"/>
      <w:r w:rsidRPr="00784A50">
        <w:rPr>
          <w:rFonts w:ascii="Times New Roman" w:hAnsi="Times New Roman" w:cs="Times New Roman"/>
          <w:sz w:val="18"/>
        </w:rPr>
        <w:t xml:space="preserve">, </w:t>
      </w:r>
      <w:proofErr w:type="spellStart"/>
      <w:proofErr w:type="gramStart"/>
      <w:r w:rsidRPr="00784A50">
        <w:rPr>
          <w:rFonts w:ascii="Times New Roman" w:hAnsi="Times New Roman" w:cs="Times New Roman"/>
          <w:sz w:val="18"/>
        </w:rPr>
        <w:t>Fluorosalan</w:t>
      </w:r>
      <w:proofErr w:type="spellEnd"/>
      <w:r w:rsidRPr="00784A50">
        <w:rPr>
          <w:rFonts w:ascii="Times New Roman" w:hAnsi="Times New Roman" w:cs="Times New Roman"/>
          <w:sz w:val="18"/>
        </w:rPr>
        <w:t>,  Hexachlorophene</w:t>
      </w:r>
      <w:proofErr w:type="gramEnd"/>
      <w:r w:rsidRPr="00784A50">
        <w:rPr>
          <w:rFonts w:ascii="Times New Roman" w:hAnsi="Times New Roman" w:cs="Times New Roman"/>
          <w:sz w:val="18"/>
        </w:rPr>
        <w:t>, Hexylresorcinol.</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Iodine complex (ammonium ether sulfate and </w:t>
      </w:r>
      <w:proofErr w:type="spellStart"/>
      <w:r w:rsidRPr="00784A50">
        <w:rPr>
          <w:rFonts w:ascii="Times New Roman" w:hAnsi="Times New Roman" w:cs="Times New Roman"/>
          <w:sz w:val="18"/>
        </w:rPr>
        <w:t>polyoxyethylene</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sorbitan</w:t>
      </w:r>
      <w:proofErr w:type="spellEnd"/>
      <w:r w:rsidRPr="00784A50">
        <w:rPr>
          <w:rFonts w:ascii="Times New Roman" w:hAnsi="Times New Roman" w:cs="Times New Roman"/>
          <w:sz w:val="18"/>
        </w:rPr>
        <w:t xml:space="preserve"> monolaurate), Iodine complex (phosphate ester of </w:t>
      </w:r>
      <w:proofErr w:type="spellStart"/>
      <w:r w:rsidRPr="00784A50">
        <w:rPr>
          <w:rFonts w:ascii="Times New Roman" w:hAnsi="Times New Roman" w:cs="Times New Roman"/>
          <w:sz w:val="18"/>
        </w:rPr>
        <w:t>alkylaryloxy</w:t>
      </w:r>
      <w:proofErr w:type="spellEnd"/>
      <w:r w:rsidRPr="00784A50">
        <w:rPr>
          <w:rFonts w:ascii="Times New Roman" w:hAnsi="Times New Roman" w:cs="Times New Roman"/>
          <w:sz w:val="18"/>
        </w:rPr>
        <w:t xml:space="preserve"> polyethylene glycol), </w:t>
      </w:r>
      <w:proofErr w:type="spellStart"/>
      <w:r w:rsidRPr="00784A50">
        <w:rPr>
          <w:rFonts w:ascii="Times New Roman" w:hAnsi="Times New Roman" w:cs="Times New Roman"/>
          <w:sz w:val="18"/>
        </w:rPr>
        <w:t>Nonylphenoxypoly</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ethyleneoxy</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ethanoliodine</w:t>
      </w:r>
      <w:proofErr w:type="spellEnd"/>
      <w:r w:rsidRPr="00784A50">
        <w:rPr>
          <w:rFonts w:ascii="Times New Roman" w:hAnsi="Times New Roman" w:cs="Times New Roman"/>
          <w:sz w:val="18"/>
        </w:rPr>
        <w:t xml:space="preserve">, Poloxamer-iodine complex, Povidone-iodine 5 to 10 percent, </w:t>
      </w:r>
      <w:proofErr w:type="spellStart"/>
      <w:r w:rsidRPr="00784A50">
        <w:rPr>
          <w:rFonts w:ascii="Times New Roman" w:hAnsi="Times New Roman" w:cs="Times New Roman"/>
          <w:sz w:val="18"/>
        </w:rPr>
        <w:t>Undecoylium</w:t>
      </w:r>
      <w:proofErr w:type="spellEnd"/>
      <w:r w:rsidRPr="00784A50">
        <w:rPr>
          <w:rFonts w:ascii="Times New Roman" w:hAnsi="Times New Roman" w:cs="Times New Roman"/>
          <w:sz w:val="18"/>
        </w:rPr>
        <w:t xml:space="preserve"> chloride iodine complex, </w:t>
      </w:r>
      <w:proofErr w:type="spellStart"/>
      <w:r w:rsidRPr="00784A50">
        <w:rPr>
          <w:rFonts w:ascii="Times New Roman" w:hAnsi="Times New Roman" w:cs="Times New Roman"/>
          <w:sz w:val="18"/>
        </w:rPr>
        <w:t>Methylbenzethonium</w:t>
      </w:r>
      <w:proofErr w:type="spellEnd"/>
      <w:r w:rsidRPr="00784A50">
        <w:rPr>
          <w:rFonts w:ascii="Times New Roman" w:hAnsi="Times New Roman" w:cs="Times New Roman"/>
          <w:sz w:val="18"/>
        </w:rPr>
        <w:t xml:space="preserve"> chloride, Phenol (greater than 1.5 percent), Phenol (less than 1.5 percent) 16, Secondary </w:t>
      </w:r>
      <w:proofErr w:type="spellStart"/>
      <w:r w:rsidRPr="00784A50">
        <w:rPr>
          <w:rFonts w:ascii="Times New Roman" w:hAnsi="Times New Roman" w:cs="Times New Roman"/>
          <w:sz w:val="18"/>
        </w:rPr>
        <w:t>amyltricresols</w:t>
      </w:r>
      <w:proofErr w:type="spellEnd"/>
      <w:r w:rsidRPr="00784A50">
        <w:rPr>
          <w:rFonts w:ascii="Times New Roman" w:hAnsi="Times New Roman" w:cs="Times New Roman"/>
          <w:sz w:val="18"/>
        </w:rPr>
        <w:t xml:space="preserve">, Sodium </w:t>
      </w:r>
      <w:proofErr w:type="spellStart"/>
      <w:r w:rsidRPr="00784A50">
        <w:rPr>
          <w:rFonts w:ascii="Times New Roman" w:hAnsi="Times New Roman" w:cs="Times New Roman"/>
          <w:sz w:val="18"/>
        </w:rPr>
        <w:t>oxychlorosene</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Tribromsalan</w:t>
      </w:r>
      <w:proofErr w:type="spellEnd"/>
      <w:r w:rsidRPr="00784A50">
        <w:rPr>
          <w:rFonts w:ascii="Times New Roman" w:hAnsi="Times New Roman" w:cs="Times New Roman"/>
          <w:sz w:val="18"/>
        </w:rPr>
        <w:t>, Triclocarban, Triclosan, Triple dye.</w:t>
      </w:r>
    </w:p>
    <w:p w:rsidR="0020427C" w:rsidRPr="00784A50" w:rsidRDefault="0020427C" w:rsidP="00346AAF">
      <w:pPr>
        <w:pStyle w:val="NoSpacing"/>
        <w:numPr>
          <w:ilvl w:val="0"/>
          <w:numId w:val="3"/>
        </w:numPr>
        <w:ind w:left="630" w:hanging="450"/>
        <w:rPr>
          <w:rStyle w:val="Hyperlink"/>
          <w:rFonts w:ascii="Times New Roman" w:hAnsi="Times New Roman" w:cs="Times New Roman"/>
          <w:sz w:val="18"/>
        </w:rPr>
      </w:pPr>
      <w:r w:rsidRPr="00784A50">
        <w:rPr>
          <w:rFonts w:ascii="Times New Roman" w:hAnsi="Times New Roman" w:cs="Times New Roman"/>
          <w:sz w:val="18"/>
        </w:rPr>
        <w:t xml:space="preserve">Kona. 2015. </w:t>
      </w:r>
      <w:hyperlink r:id="rId9" w:history="1">
        <w:r w:rsidRPr="00784A50">
          <w:rPr>
            <w:rStyle w:val="Hyperlink"/>
            <w:rFonts w:ascii="Times New Roman" w:hAnsi="Times New Roman" w:cs="Times New Roman"/>
            <w:sz w:val="18"/>
          </w:rPr>
          <w:t>www.konaozone.com</w:t>
        </w:r>
      </w:hyperlink>
      <w:r w:rsidRPr="00784A50">
        <w:rPr>
          <w:rFonts w:ascii="Times New Roman" w:hAnsi="Times New Roman" w:cs="Times New Roman"/>
          <w:sz w:val="18"/>
        </w:rPr>
        <w:t xml:space="preserve">. </w:t>
      </w:r>
      <w:hyperlink r:id="rId10" w:history="1">
        <w:r w:rsidRPr="00784A50">
          <w:rPr>
            <w:rStyle w:val="Hyperlink"/>
            <w:rFonts w:ascii="Times New Roman" w:hAnsi="Times New Roman" w:cs="Times New Roman"/>
            <w:sz w:val="18"/>
          </w:rPr>
          <w:t>www.konafaucet.com</w:t>
        </w:r>
      </w:hyperlink>
      <w:r w:rsidRPr="00784A50">
        <w:rPr>
          <w:rStyle w:val="Hyperlink"/>
          <w:rFonts w:ascii="Times New Roman" w:hAnsi="Times New Roman" w:cs="Times New Roman"/>
          <w:sz w:val="18"/>
        </w:rPr>
        <w:t>.</w:t>
      </w:r>
    </w:p>
    <w:p w:rsidR="0020427C" w:rsidRPr="00784A50" w:rsidRDefault="000428F1" w:rsidP="00346AAF">
      <w:pPr>
        <w:pStyle w:val="NoSpacing"/>
        <w:numPr>
          <w:ilvl w:val="0"/>
          <w:numId w:val="3"/>
        </w:numPr>
        <w:ind w:left="630" w:hanging="450"/>
        <w:jc w:val="both"/>
        <w:rPr>
          <w:rFonts w:ascii="Times New Roman" w:eastAsiaTheme="majorEastAsia" w:hAnsi="Times New Roman" w:cs="Times New Roman"/>
          <w:spacing w:val="5"/>
          <w:kern w:val="28"/>
          <w:sz w:val="18"/>
        </w:rPr>
      </w:pPr>
      <w:hyperlink r:id="rId11" w:history="1">
        <w:r w:rsidR="0020427C" w:rsidRPr="00784A50">
          <w:rPr>
            <w:rStyle w:val="Hyperlink"/>
            <w:rFonts w:ascii="Times New Roman" w:hAnsi="Times New Roman" w:cs="Times New Roman"/>
            <w:sz w:val="18"/>
          </w:rPr>
          <w:t>https://en.wikipedia.org/wiki/</w:t>
        </w:r>
      </w:hyperlink>
      <w:r w:rsidR="0020427C" w:rsidRPr="00784A50">
        <w:rPr>
          <w:rFonts w:ascii="Times New Roman" w:hAnsi="Times New Roman" w:cs="Times New Roman"/>
          <w:sz w:val="18"/>
        </w:rPr>
        <w:t xml:space="preserve">  </w:t>
      </w:r>
      <w:r w:rsidR="0020427C" w:rsidRPr="00784A50">
        <w:rPr>
          <w:rFonts w:ascii="Times New Roman" w:eastAsiaTheme="majorEastAsia" w:hAnsi="Times New Roman" w:cs="Times New Roman"/>
          <w:spacing w:val="5"/>
          <w:kern w:val="28"/>
          <w:sz w:val="18"/>
        </w:rPr>
        <w:t>Healthcare Infection Control Practices Advisory Committee (HICPAC) Guideline for Disinfection and Sterilization in Healthcare Facilities, 2008</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eastAsiaTheme="majorEastAsia" w:hAnsi="Times New Roman" w:cs="Times New Roman"/>
          <w:spacing w:val="5"/>
          <w:kern w:val="28"/>
          <w:sz w:val="18"/>
        </w:rPr>
        <w:t xml:space="preserve">Ozonating Faucets for Disinfection and Surface Cleaning.  </w:t>
      </w:r>
      <w:r w:rsidRPr="00784A50">
        <w:rPr>
          <w:rFonts w:ascii="Times New Roman" w:hAnsi="Times New Roman" w:cs="Times New Roman"/>
          <w:sz w:val="18"/>
        </w:rPr>
        <w:t>John W. Norton, Jr., PhD, PE., LEED AP; Chief Science Officer Natural Scientific Solutions, Inc.</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Cleaning Hospital Room Surfaces to Prevent Health Care–Associated Infections: A Technical Brief. Annals of Internal Medicine; October 20, 2015 Jennifer H. Han, MD, MSCE (1); Nancy Sullivan, BA (1); Brian F. Leas, MS, MA (1); David A. Pegues, MD; Janice L. Kaczmarek, MS; Craig A. </w:t>
      </w:r>
      <w:proofErr w:type="spellStart"/>
      <w:r w:rsidRPr="00784A50">
        <w:rPr>
          <w:rFonts w:ascii="Times New Roman" w:hAnsi="Times New Roman" w:cs="Times New Roman"/>
          <w:sz w:val="18"/>
        </w:rPr>
        <w:t>Umscheid</w:t>
      </w:r>
      <w:proofErr w:type="spellEnd"/>
      <w:r w:rsidRPr="00784A50">
        <w:rPr>
          <w:rFonts w:ascii="Times New Roman" w:hAnsi="Times New Roman" w:cs="Times New Roman"/>
          <w:sz w:val="18"/>
        </w:rPr>
        <w:t>, MD, MSCE</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The British Journal of </w:t>
      </w:r>
      <w:proofErr w:type="gramStart"/>
      <w:r w:rsidRPr="00784A50">
        <w:rPr>
          <w:rFonts w:ascii="Times New Roman" w:hAnsi="Times New Roman" w:cs="Times New Roman"/>
          <w:sz w:val="18"/>
        </w:rPr>
        <w:t>Dermatology  The</w:t>
      </w:r>
      <w:proofErr w:type="gramEnd"/>
      <w:r w:rsidRPr="00784A50">
        <w:rPr>
          <w:rFonts w:ascii="Times New Roman" w:hAnsi="Times New Roman" w:cs="Times New Roman"/>
          <w:sz w:val="18"/>
        </w:rPr>
        <w:t xml:space="preserve"> Dual Action of Ozone on the Skin. G. </w:t>
      </w:r>
      <w:proofErr w:type="spellStart"/>
      <w:r w:rsidRPr="00784A50">
        <w:rPr>
          <w:rFonts w:ascii="Times New Roman" w:hAnsi="Times New Roman" w:cs="Times New Roman"/>
          <w:sz w:val="18"/>
        </w:rPr>
        <w:t>Valacchi</w:t>
      </w:r>
      <w:proofErr w:type="spellEnd"/>
      <w:r w:rsidRPr="00784A50">
        <w:rPr>
          <w:rFonts w:ascii="Times New Roman" w:hAnsi="Times New Roman" w:cs="Times New Roman"/>
          <w:sz w:val="18"/>
        </w:rPr>
        <w:t xml:space="preserve">; V. </w:t>
      </w:r>
      <w:proofErr w:type="spellStart"/>
      <w:r w:rsidRPr="00784A50">
        <w:rPr>
          <w:rFonts w:ascii="Times New Roman" w:hAnsi="Times New Roman" w:cs="Times New Roman"/>
          <w:sz w:val="18"/>
        </w:rPr>
        <w:t>Fortino</w:t>
      </w:r>
      <w:proofErr w:type="spellEnd"/>
      <w:r w:rsidRPr="00784A50">
        <w:rPr>
          <w:rFonts w:ascii="Times New Roman" w:hAnsi="Times New Roman" w:cs="Times New Roman"/>
          <w:sz w:val="18"/>
        </w:rPr>
        <w:t xml:space="preserve">; V. </w:t>
      </w:r>
      <w:proofErr w:type="spellStart"/>
      <w:r w:rsidRPr="00784A50">
        <w:rPr>
          <w:rFonts w:ascii="Times New Roman" w:hAnsi="Times New Roman" w:cs="Times New Roman"/>
          <w:sz w:val="18"/>
        </w:rPr>
        <w:t>Bocci</w:t>
      </w:r>
      <w:proofErr w:type="spellEnd"/>
      <w:r w:rsidRPr="00784A50">
        <w:rPr>
          <w:rFonts w:ascii="Times New Roman" w:hAnsi="Times New Roman" w:cs="Times New Roman"/>
          <w:sz w:val="18"/>
        </w:rPr>
        <w:t xml:space="preserve">                                     </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The British Journal of Dermatology. 2005;153(6):1096-1100.</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CDC Guideline for Disinfection and Sterilization in Healthcare Facilities, 2008</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William A. </w:t>
      </w:r>
      <w:proofErr w:type="spellStart"/>
      <w:r w:rsidRPr="00784A50">
        <w:rPr>
          <w:rFonts w:ascii="Times New Roman" w:hAnsi="Times New Roman" w:cs="Times New Roman"/>
          <w:sz w:val="18"/>
        </w:rPr>
        <w:t>Rutala</w:t>
      </w:r>
      <w:proofErr w:type="spellEnd"/>
      <w:r w:rsidRPr="00784A50">
        <w:rPr>
          <w:rFonts w:ascii="Times New Roman" w:hAnsi="Times New Roman" w:cs="Times New Roman"/>
          <w:sz w:val="18"/>
        </w:rPr>
        <w:t>, Ph.D., M.P.H.1,2, David J. Weber, M.D., M.P.H.1,2, and the Healthcare Infection Control Practices Advisory Committee (HICPAC)3    US Center for Disease Control, Atlanta, Georgia.</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The Joint Commission’s Implementation Guide for NPSG.07.05.01 on Surgical Site Infections: SSI Change Project 2013.</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Hygiena's ATP Cleaning Verification System for Infection Prevention &amp; EVS</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http://www.hygiena.com/infection-control.html</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http://www.hygiena.com/healthcare-cleaning-verification-system/</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Americas: 1. 888.HYGIENA (494.4362).</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Antimicrobial Performance of Ozone System; Mechanical and Electronic Engineering School of Engineering, Physics and Mathematics.  University of Dundee.</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Ozone Chemistry In Aqueous Solution -Ozone Decomposition and Stabilization</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Margareta Eriksson; Licentiate Thesis Department of Chemistry; Royal Institute of Technology. Stockholm, Sweden, 2005</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Mustafa MG. Biochemical basis of ozone toxicity. Free </w:t>
      </w:r>
      <w:proofErr w:type="spellStart"/>
      <w:r w:rsidRPr="00784A50">
        <w:rPr>
          <w:rFonts w:ascii="Times New Roman" w:hAnsi="Times New Roman" w:cs="Times New Roman"/>
          <w:sz w:val="18"/>
        </w:rPr>
        <w:t>Radic</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Biol</w:t>
      </w:r>
      <w:proofErr w:type="spellEnd"/>
      <w:r w:rsidRPr="00784A50">
        <w:rPr>
          <w:rFonts w:ascii="Times New Roman" w:hAnsi="Times New Roman" w:cs="Times New Roman"/>
          <w:sz w:val="18"/>
        </w:rPr>
        <w:t xml:space="preserve"> Med 1990; 9:245–65.</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Thiele JJ, </w:t>
      </w:r>
      <w:proofErr w:type="spellStart"/>
      <w:r w:rsidRPr="00784A50">
        <w:rPr>
          <w:rFonts w:ascii="Times New Roman" w:hAnsi="Times New Roman" w:cs="Times New Roman"/>
          <w:sz w:val="18"/>
        </w:rPr>
        <w:t>Podda</w:t>
      </w:r>
      <w:proofErr w:type="spellEnd"/>
      <w:r w:rsidRPr="00784A50">
        <w:rPr>
          <w:rFonts w:ascii="Times New Roman" w:hAnsi="Times New Roman" w:cs="Times New Roman"/>
          <w:sz w:val="18"/>
        </w:rPr>
        <w:t xml:space="preserve"> M, Packer L. Tropospheric ozone: an emerging environmental stress to skin. </w:t>
      </w:r>
      <w:proofErr w:type="spellStart"/>
      <w:r w:rsidRPr="00784A50">
        <w:rPr>
          <w:rFonts w:ascii="Times New Roman" w:hAnsi="Times New Roman" w:cs="Times New Roman"/>
          <w:sz w:val="18"/>
        </w:rPr>
        <w:t>Biol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Chem</w:t>
      </w:r>
      <w:proofErr w:type="spellEnd"/>
      <w:r w:rsidRPr="00784A50">
        <w:rPr>
          <w:rFonts w:ascii="Times New Roman" w:hAnsi="Times New Roman" w:cs="Times New Roman"/>
          <w:sz w:val="18"/>
        </w:rPr>
        <w:t xml:space="preserve"> 1997; 378:1299–305.</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He QC, Krone K, </w:t>
      </w:r>
      <w:proofErr w:type="spellStart"/>
      <w:r w:rsidRPr="00784A50">
        <w:rPr>
          <w:rFonts w:ascii="Times New Roman" w:hAnsi="Times New Roman" w:cs="Times New Roman"/>
          <w:sz w:val="18"/>
        </w:rPr>
        <w:t>Scherl</w:t>
      </w:r>
      <w:proofErr w:type="spellEnd"/>
      <w:r w:rsidRPr="00784A50">
        <w:rPr>
          <w:rFonts w:ascii="Times New Roman" w:hAnsi="Times New Roman" w:cs="Times New Roman"/>
          <w:sz w:val="18"/>
        </w:rPr>
        <w:t xml:space="preserve"> D et al. The use of ozone as an oxidizing agent to evaluate antioxidant activities of natural substrates. Skin </w:t>
      </w:r>
      <w:proofErr w:type="spellStart"/>
      <w:r w:rsidRPr="00784A50">
        <w:rPr>
          <w:rFonts w:ascii="Times New Roman" w:hAnsi="Times New Roman" w:cs="Times New Roman"/>
          <w:sz w:val="18"/>
        </w:rPr>
        <w:t>Pharmacol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Physiol</w:t>
      </w:r>
      <w:proofErr w:type="spellEnd"/>
      <w:r w:rsidRPr="00784A50">
        <w:rPr>
          <w:rFonts w:ascii="Times New Roman" w:hAnsi="Times New Roman" w:cs="Times New Roman"/>
          <w:sz w:val="18"/>
        </w:rPr>
        <w:t xml:space="preserve"> 2004; 17:183–9.</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Packer L, </w:t>
      </w:r>
      <w:proofErr w:type="spellStart"/>
      <w:r w:rsidRPr="00784A50">
        <w:rPr>
          <w:rFonts w:ascii="Times New Roman" w:hAnsi="Times New Roman" w:cs="Times New Roman"/>
          <w:sz w:val="18"/>
        </w:rPr>
        <w:t>Valacchi</w:t>
      </w:r>
      <w:proofErr w:type="spellEnd"/>
      <w:r w:rsidRPr="00784A50">
        <w:rPr>
          <w:rFonts w:ascii="Times New Roman" w:hAnsi="Times New Roman" w:cs="Times New Roman"/>
          <w:sz w:val="18"/>
        </w:rPr>
        <w:t xml:space="preserve"> G. Antioxidants and the response of skin to oxidative stress: vitamin E as a key indicator. Skin </w:t>
      </w:r>
      <w:proofErr w:type="spellStart"/>
      <w:r w:rsidRPr="00784A50">
        <w:rPr>
          <w:rFonts w:ascii="Times New Roman" w:hAnsi="Times New Roman" w:cs="Times New Roman"/>
          <w:sz w:val="18"/>
        </w:rPr>
        <w:t>Pharmacol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Appl</w:t>
      </w:r>
      <w:proofErr w:type="spellEnd"/>
      <w:r w:rsidRPr="00784A50">
        <w:rPr>
          <w:rFonts w:ascii="Times New Roman" w:hAnsi="Times New Roman" w:cs="Times New Roman"/>
          <w:sz w:val="18"/>
        </w:rPr>
        <w:t xml:space="preserve"> Skin </w:t>
      </w:r>
      <w:proofErr w:type="spellStart"/>
      <w:r w:rsidRPr="00784A50">
        <w:rPr>
          <w:rFonts w:ascii="Times New Roman" w:hAnsi="Times New Roman" w:cs="Times New Roman"/>
          <w:sz w:val="18"/>
        </w:rPr>
        <w:t>Physiol</w:t>
      </w:r>
      <w:proofErr w:type="spellEnd"/>
      <w:r w:rsidRPr="00784A50">
        <w:rPr>
          <w:rFonts w:ascii="Times New Roman" w:hAnsi="Times New Roman" w:cs="Times New Roman"/>
          <w:sz w:val="18"/>
        </w:rPr>
        <w:t xml:space="preserve"> 2002; 15:282–90.</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Cotovio</w:t>
      </w:r>
      <w:proofErr w:type="spellEnd"/>
      <w:r w:rsidRPr="00784A50">
        <w:rPr>
          <w:rFonts w:ascii="Times New Roman" w:hAnsi="Times New Roman" w:cs="Times New Roman"/>
          <w:sz w:val="18"/>
        </w:rPr>
        <w:t xml:space="preserve"> J, </w:t>
      </w:r>
      <w:proofErr w:type="spellStart"/>
      <w:r w:rsidRPr="00784A50">
        <w:rPr>
          <w:rFonts w:ascii="Times New Roman" w:hAnsi="Times New Roman" w:cs="Times New Roman"/>
          <w:sz w:val="18"/>
        </w:rPr>
        <w:t>Onno</w:t>
      </w:r>
      <w:proofErr w:type="spellEnd"/>
      <w:r w:rsidRPr="00784A50">
        <w:rPr>
          <w:rFonts w:ascii="Times New Roman" w:hAnsi="Times New Roman" w:cs="Times New Roman"/>
          <w:sz w:val="18"/>
        </w:rPr>
        <w:t xml:space="preserve"> L, Justine P et al. Generation of oxidative stress in human cutaneous models following in vitro ozone exposure. </w:t>
      </w:r>
      <w:proofErr w:type="spellStart"/>
      <w:r w:rsidRPr="00784A50">
        <w:rPr>
          <w:rFonts w:ascii="Times New Roman" w:hAnsi="Times New Roman" w:cs="Times New Roman"/>
          <w:sz w:val="18"/>
        </w:rPr>
        <w:t>Toxicol</w:t>
      </w:r>
      <w:proofErr w:type="spellEnd"/>
      <w:r w:rsidRPr="00784A50">
        <w:rPr>
          <w:rFonts w:ascii="Times New Roman" w:hAnsi="Times New Roman" w:cs="Times New Roman"/>
          <w:sz w:val="18"/>
        </w:rPr>
        <w:t xml:space="preserve"> In Vitro 2001; 15:357–62.</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Thiele JJ. Oxidative targets in the stratum corneum. A new basis for antioxidative strategies. Skin </w:t>
      </w:r>
      <w:proofErr w:type="spellStart"/>
      <w:r w:rsidRPr="00784A50">
        <w:rPr>
          <w:rFonts w:ascii="Times New Roman" w:hAnsi="Times New Roman" w:cs="Times New Roman"/>
          <w:sz w:val="18"/>
        </w:rPr>
        <w:t>Pharmacol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Appl</w:t>
      </w:r>
      <w:proofErr w:type="spellEnd"/>
      <w:r w:rsidRPr="00784A50">
        <w:rPr>
          <w:rFonts w:ascii="Times New Roman" w:hAnsi="Times New Roman" w:cs="Times New Roman"/>
          <w:sz w:val="18"/>
        </w:rPr>
        <w:t xml:space="preserve"> Skin </w:t>
      </w:r>
      <w:proofErr w:type="spellStart"/>
      <w:r w:rsidRPr="00784A50">
        <w:rPr>
          <w:rFonts w:ascii="Times New Roman" w:hAnsi="Times New Roman" w:cs="Times New Roman"/>
          <w:sz w:val="18"/>
        </w:rPr>
        <w:t>Physiol</w:t>
      </w:r>
      <w:proofErr w:type="spellEnd"/>
      <w:r w:rsidRPr="00784A50">
        <w:rPr>
          <w:rFonts w:ascii="Times New Roman" w:hAnsi="Times New Roman" w:cs="Times New Roman"/>
          <w:sz w:val="18"/>
        </w:rPr>
        <w:t xml:space="preserve"> 2001; 14 (Suppl. 1):87–91.</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Baudouin C, </w:t>
      </w:r>
      <w:proofErr w:type="spellStart"/>
      <w:r w:rsidRPr="00784A50">
        <w:rPr>
          <w:rFonts w:ascii="Times New Roman" w:hAnsi="Times New Roman" w:cs="Times New Roman"/>
          <w:sz w:val="18"/>
        </w:rPr>
        <w:t>Charveron</w:t>
      </w:r>
      <w:proofErr w:type="spellEnd"/>
      <w:r w:rsidRPr="00784A50">
        <w:rPr>
          <w:rFonts w:ascii="Times New Roman" w:hAnsi="Times New Roman" w:cs="Times New Roman"/>
          <w:sz w:val="18"/>
        </w:rPr>
        <w:t xml:space="preserve"> M, </w:t>
      </w:r>
      <w:proofErr w:type="spellStart"/>
      <w:r w:rsidRPr="00784A50">
        <w:rPr>
          <w:rFonts w:ascii="Times New Roman" w:hAnsi="Times New Roman" w:cs="Times New Roman"/>
          <w:sz w:val="18"/>
        </w:rPr>
        <w:t>Tarroux</w:t>
      </w:r>
      <w:proofErr w:type="spellEnd"/>
      <w:r w:rsidRPr="00784A50">
        <w:rPr>
          <w:rFonts w:ascii="Times New Roman" w:hAnsi="Times New Roman" w:cs="Times New Roman"/>
          <w:sz w:val="18"/>
        </w:rPr>
        <w:t xml:space="preserve"> R, Gall Y. Environmental pollutants and skin cancer. Cell </w:t>
      </w:r>
      <w:proofErr w:type="spellStart"/>
      <w:r w:rsidRPr="00784A50">
        <w:rPr>
          <w:rFonts w:ascii="Times New Roman" w:hAnsi="Times New Roman" w:cs="Times New Roman"/>
          <w:sz w:val="18"/>
        </w:rPr>
        <w:t>Biol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Toxicol</w:t>
      </w:r>
      <w:proofErr w:type="spellEnd"/>
      <w:r w:rsidRPr="00784A50">
        <w:rPr>
          <w:rFonts w:ascii="Times New Roman" w:hAnsi="Times New Roman" w:cs="Times New Roman"/>
          <w:sz w:val="18"/>
        </w:rPr>
        <w:t xml:space="preserve"> 2002; 18:341–8.</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Weber SU, Thiele JJ, Cross CE, Packer L. Vitamin C, uric acid, and glutathione gradients in murine stratum corneum and their susceptibility to ozone exposure. J Invest Dermatol 1999; 113:1128–32.</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Pryor WA. Mechanisms of radical formation from reactions of ozone with target molecules in the lung. Free </w:t>
      </w:r>
      <w:proofErr w:type="spellStart"/>
      <w:r w:rsidRPr="00784A50">
        <w:rPr>
          <w:rFonts w:ascii="Times New Roman" w:hAnsi="Times New Roman" w:cs="Times New Roman"/>
          <w:sz w:val="18"/>
        </w:rPr>
        <w:t>Radic</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Biol</w:t>
      </w:r>
      <w:proofErr w:type="spellEnd"/>
      <w:r w:rsidRPr="00784A50">
        <w:rPr>
          <w:rFonts w:ascii="Times New Roman" w:hAnsi="Times New Roman" w:cs="Times New Roman"/>
          <w:sz w:val="18"/>
        </w:rPr>
        <w:t xml:space="preserve"> Med 1994; 17:451–65.</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Pryor WA, </w:t>
      </w:r>
      <w:proofErr w:type="spellStart"/>
      <w:r w:rsidRPr="00784A50">
        <w:rPr>
          <w:rFonts w:ascii="Times New Roman" w:hAnsi="Times New Roman" w:cs="Times New Roman"/>
          <w:sz w:val="18"/>
        </w:rPr>
        <w:t>Squadrito</w:t>
      </w:r>
      <w:proofErr w:type="spellEnd"/>
      <w:r w:rsidRPr="00784A50">
        <w:rPr>
          <w:rFonts w:ascii="Times New Roman" w:hAnsi="Times New Roman" w:cs="Times New Roman"/>
          <w:sz w:val="18"/>
        </w:rPr>
        <w:t xml:space="preserve"> GL, Friedman M. The cascade mechanism to explain ozone toxicity: the role of lipid ozonation products. Free </w:t>
      </w:r>
      <w:proofErr w:type="spellStart"/>
      <w:r w:rsidRPr="00784A50">
        <w:rPr>
          <w:rFonts w:ascii="Times New Roman" w:hAnsi="Times New Roman" w:cs="Times New Roman"/>
          <w:sz w:val="18"/>
        </w:rPr>
        <w:t>Radic</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Biol</w:t>
      </w:r>
      <w:proofErr w:type="spellEnd"/>
      <w:r w:rsidRPr="00784A50">
        <w:rPr>
          <w:rFonts w:ascii="Times New Roman" w:hAnsi="Times New Roman" w:cs="Times New Roman"/>
          <w:sz w:val="18"/>
        </w:rPr>
        <w:t xml:space="preserve"> Med 1995; 19:935–41.</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Elias PM. Epidermal lipids, barrier function, and desquamation. J Invest Dermatol 1983; 80 (Suppl.):44–9s.</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Thiele JJ, Traber MG, Tsang K et al. In vivo exposure to ozone depletes vitamins C and E and induces lipid peroxidation in epidermal layers of murine skin. Free </w:t>
      </w:r>
      <w:proofErr w:type="spellStart"/>
      <w:r w:rsidRPr="00784A50">
        <w:rPr>
          <w:rFonts w:ascii="Times New Roman" w:hAnsi="Times New Roman" w:cs="Times New Roman"/>
          <w:sz w:val="18"/>
        </w:rPr>
        <w:t>Radic</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Biol</w:t>
      </w:r>
      <w:proofErr w:type="spellEnd"/>
      <w:r w:rsidRPr="00784A50">
        <w:rPr>
          <w:rFonts w:ascii="Times New Roman" w:hAnsi="Times New Roman" w:cs="Times New Roman"/>
          <w:sz w:val="18"/>
        </w:rPr>
        <w:t xml:space="preserve"> Med 1997; 23:385–91.</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Thiele JJ, Traber MG, </w:t>
      </w:r>
      <w:proofErr w:type="spellStart"/>
      <w:r w:rsidRPr="00784A50">
        <w:rPr>
          <w:rFonts w:ascii="Times New Roman" w:hAnsi="Times New Roman" w:cs="Times New Roman"/>
          <w:sz w:val="18"/>
        </w:rPr>
        <w:t>Polefka</w:t>
      </w:r>
      <w:proofErr w:type="spellEnd"/>
      <w:r w:rsidRPr="00784A50">
        <w:rPr>
          <w:rFonts w:ascii="Times New Roman" w:hAnsi="Times New Roman" w:cs="Times New Roman"/>
          <w:sz w:val="18"/>
        </w:rPr>
        <w:t xml:space="preserve"> TG et al. Ozone-exposure depletes vitamin E and induces lipid peroxidation in murine stratum corneum. J Invest Dermatol 1997; 108:753–7.</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Valacchi</w:t>
      </w:r>
      <w:proofErr w:type="spellEnd"/>
      <w:r w:rsidRPr="00784A50">
        <w:rPr>
          <w:rFonts w:ascii="Times New Roman" w:hAnsi="Times New Roman" w:cs="Times New Roman"/>
          <w:sz w:val="18"/>
        </w:rPr>
        <w:t xml:space="preserve"> G, van der Vliet A, </w:t>
      </w:r>
      <w:proofErr w:type="spellStart"/>
      <w:r w:rsidRPr="00784A50">
        <w:rPr>
          <w:rFonts w:ascii="Times New Roman" w:hAnsi="Times New Roman" w:cs="Times New Roman"/>
          <w:sz w:val="18"/>
        </w:rPr>
        <w:t>Schock</w:t>
      </w:r>
      <w:proofErr w:type="spellEnd"/>
      <w:r w:rsidRPr="00784A50">
        <w:rPr>
          <w:rFonts w:ascii="Times New Roman" w:hAnsi="Times New Roman" w:cs="Times New Roman"/>
          <w:sz w:val="18"/>
        </w:rPr>
        <w:t xml:space="preserve"> BC et al. Ozone exposure activates oxidative stress responses in murine skin. Toxicology 2002; 179:163–70.</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Valacchi</w:t>
      </w:r>
      <w:proofErr w:type="spellEnd"/>
      <w:r w:rsidRPr="00784A50">
        <w:rPr>
          <w:rFonts w:ascii="Times New Roman" w:hAnsi="Times New Roman" w:cs="Times New Roman"/>
          <w:sz w:val="18"/>
        </w:rPr>
        <w:t xml:space="preserve"> G, </w:t>
      </w:r>
      <w:proofErr w:type="spellStart"/>
      <w:r w:rsidRPr="00784A50">
        <w:rPr>
          <w:rFonts w:ascii="Times New Roman" w:hAnsi="Times New Roman" w:cs="Times New Roman"/>
          <w:sz w:val="18"/>
        </w:rPr>
        <w:t>Pagnin</w:t>
      </w:r>
      <w:proofErr w:type="spellEnd"/>
      <w:r w:rsidRPr="00784A50">
        <w:rPr>
          <w:rFonts w:ascii="Times New Roman" w:hAnsi="Times New Roman" w:cs="Times New Roman"/>
          <w:sz w:val="18"/>
        </w:rPr>
        <w:t xml:space="preserve"> E, </w:t>
      </w:r>
      <w:proofErr w:type="spellStart"/>
      <w:r w:rsidRPr="00784A50">
        <w:rPr>
          <w:rFonts w:ascii="Times New Roman" w:hAnsi="Times New Roman" w:cs="Times New Roman"/>
          <w:sz w:val="18"/>
        </w:rPr>
        <w:t>Corbacho</w:t>
      </w:r>
      <w:proofErr w:type="spellEnd"/>
      <w:r w:rsidRPr="00784A50">
        <w:rPr>
          <w:rFonts w:ascii="Times New Roman" w:hAnsi="Times New Roman" w:cs="Times New Roman"/>
          <w:sz w:val="18"/>
        </w:rPr>
        <w:t xml:space="preserve"> AM et al. In vivo ozone exposure induces </w:t>
      </w:r>
      <w:proofErr w:type="gramStart"/>
      <w:r w:rsidRPr="00784A50">
        <w:rPr>
          <w:rFonts w:ascii="Times New Roman" w:hAnsi="Times New Roman" w:cs="Times New Roman"/>
          <w:sz w:val="18"/>
        </w:rPr>
        <w:t>antioxidant .</w:t>
      </w:r>
      <w:proofErr w:type="gramEnd"/>
      <w:r w:rsidRPr="00784A50">
        <w:rPr>
          <w:rFonts w:ascii="Times New Roman" w:hAnsi="Times New Roman" w:cs="Times New Roman"/>
          <w:sz w:val="18"/>
        </w:rPr>
        <w:t xml:space="preserve"> stress-related responses in murine lung and skin. Free </w:t>
      </w:r>
      <w:proofErr w:type="spellStart"/>
      <w:r w:rsidRPr="00784A50">
        <w:rPr>
          <w:rFonts w:ascii="Times New Roman" w:hAnsi="Times New Roman" w:cs="Times New Roman"/>
          <w:sz w:val="18"/>
        </w:rPr>
        <w:t>Radic</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Biol</w:t>
      </w:r>
      <w:proofErr w:type="spellEnd"/>
      <w:r w:rsidRPr="00784A50">
        <w:rPr>
          <w:rFonts w:ascii="Times New Roman" w:hAnsi="Times New Roman" w:cs="Times New Roman"/>
          <w:sz w:val="18"/>
        </w:rPr>
        <w:t xml:space="preserve"> Med 2004; 36:673.81.</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Valacchi</w:t>
      </w:r>
      <w:proofErr w:type="spellEnd"/>
      <w:r w:rsidRPr="00784A50">
        <w:rPr>
          <w:rFonts w:ascii="Times New Roman" w:hAnsi="Times New Roman" w:cs="Times New Roman"/>
          <w:sz w:val="18"/>
        </w:rPr>
        <w:t xml:space="preserve"> G, </w:t>
      </w:r>
      <w:proofErr w:type="spellStart"/>
      <w:r w:rsidRPr="00784A50">
        <w:rPr>
          <w:rFonts w:ascii="Times New Roman" w:hAnsi="Times New Roman" w:cs="Times New Roman"/>
          <w:sz w:val="18"/>
        </w:rPr>
        <w:t>Pagnin</w:t>
      </w:r>
      <w:proofErr w:type="spellEnd"/>
      <w:r w:rsidRPr="00784A50">
        <w:rPr>
          <w:rFonts w:ascii="Times New Roman" w:hAnsi="Times New Roman" w:cs="Times New Roman"/>
          <w:sz w:val="18"/>
        </w:rPr>
        <w:t xml:space="preserve"> E, Okamoto T et al. Induction of stress proteins and MMP-9 by 0.8 ppm of ozone in murine skin. </w:t>
      </w:r>
      <w:proofErr w:type="spellStart"/>
      <w:r w:rsidRPr="00784A50">
        <w:rPr>
          <w:rFonts w:ascii="Times New Roman" w:hAnsi="Times New Roman" w:cs="Times New Roman"/>
          <w:sz w:val="18"/>
        </w:rPr>
        <w:t>Biochem</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Biophys</w:t>
      </w:r>
      <w:proofErr w:type="spellEnd"/>
      <w:r w:rsidRPr="00784A50">
        <w:rPr>
          <w:rFonts w:ascii="Times New Roman" w:hAnsi="Times New Roman" w:cs="Times New Roman"/>
          <w:sz w:val="18"/>
        </w:rPr>
        <w:t xml:space="preserve"> Res </w:t>
      </w:r>
      <w:proofErr w:type="spellStart"/>
      <w:r w:rsidRPr="00784A50">
        <w:rPr>
          <w:rFonts w:ascii="Times New Roman" w:hAnsi="Times New Roman" w:cs="Times New Roman"/>
          <w:sz w:val="18"/>
        </w:rPr>
        <w:t>Commun</w:t>
      </w:r>
      <w:proofErr w:type="spellEnd"/>
      <w:r w:rsidRPr="00784A50">
        <w:rPr>
          <w:rFonts w:ascii="Times New Roman" w:hAnsi="Times New Roman" w:cs="Times New Roman"/>
          <w:sz w:val="18"/>
        </w:rPr>
        <w:t xml:space="preserve"> 2003; 305:741.6.</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McClaren</w:t>
      </w:r>
      <w:proofErr w:type="spellEnd"/>
      <w:r w:rsidRPr="00784A50">
        <w:rPr>
          <w:rFonts w:ascii="Times New Roman" w:hAnsi="Times New Roman" w:cs="Times New Roman"/>
          <w:sz w:val="18"/>
        </w:rPr>
        <w:t xml:space="preserve"> M, </w:t>
      </w:r>
      <w:proofErr w:type="spellStart"/>
      <w:r w:rsidRPr="00784A50">
        <w:rPr>
          <w:rFonts w:ascii="Times New Roman" w:hAnsi="Times New Roman" w:cs="Times New Roman"/>
          <w:sz w:val="18"/>
        </w:rPr>
        <w:t>Isseroff</w:t>
      </w:r>
      <w:proofErr w:type="spellEnd"/>
      <w:r w:rsidRPr="00784A50">
        <w:rPr>
          <w:rFonts w:ascii="Times New Roman" w:hAnsi="Times New Roman" w:cs="Times New Roman"/>
          <w:sz w:val="18"/>
        </w:rPr>
        <w:t xml:space="preserve"> RR. Dynamic changes in intracellular localization and isoforms of the 27-kD stress protein in human keratinocytes. J Invest Dermatol 1994; 102:375.81.</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Hisada T, Salmon M, </w:t>
      </w:r>
      <w:proofErr w:type="spellStart"/>
      <w:r w:rsidRPr="00784A50">
        <w:rPr>
          <w:rFonts w:ascii="Times New Roman" w:hAnsi="Times New Roman" w:cs="Times New Roman"/>
          <w:sz w:val="18"/>
        </w:rPr>
        <w:t>Nasuhara</w:t>
      </w:r>
      <w:proofErr w:type="spellEnd"/>
      <w:r w:rsidRPr="00784A50">
        <w:rPr>
          <w:rFonts w:ascii="Times New Roman" w:hAnsi="Times New Roman" w:cs="Times New Roman"/>
          <w:sz w:val="18"/>
        </w:rPr>
        <w:t xml:space="preserve"> Y, Chung KF. Involvement of haemoxygenase-1 in ozone-induced airway inflammation and hyper-responsiveness. </w:t>
      </w:r>
      <w:proofErr w:type="spellStart"/>
      <w:r w:rsidRPr="00784A50">
        <w:rPr>
          <w:rFonts w:ascii="Times New Roman" w:hAnsi="Times New Roman" w:cs="Times New Roman"/>
          <w:sz w:val="18"/>
        </w:rPr>
        <w:t>Eur</w:t>
      </w:r>
      <w:proofErr w:type="spellEnd"/>
      <w:r w:rsidRPr="00784A50">
        <w:rPr>
          <w:rFonts w:ascii="Times New Roman" w:hAnsi="Times New Roman" w:cs="Times New Roman"/>
          <w:sz w:val="18"/>
        </w:rPr>
        <w:t xml:space="preserve"> J </w:t>
      </w:r>
      <w:proofErr w:type="spellStart"/>
      <w:r w:rsidRPr="00784A50">
        <w:rPr>
          <w:rFonts w:ascii="Times New Roman" w:hAnsi="Times New Roman" w:cs="Times New Roman"/>
          <w:sz w:val="18"/>
        </w:rPr>
        <w:t>Pharmacol</w:t>
      </w:r>
      <w:proofErr w:type="spellEnd"/>
      <w:r w:rsidRPr="00784A50">
        <w:rPr>
          <w:rFonts w:ascii="Times New Roman" w:hAnsi="Times New Roman" w:cs="Times New Roman"/>
          <w:sz w:val="18"/>
        </w:rPr>
        <w:t xml:space="preserve"> 2000; 399:229.34.</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lastRenderedPageBreak/>
        <w:t>Bocci</w:t>
      </w:r>
      <w:proofErr w:type="spellEnd"/>
      <w:r w:rsidRPr="00784A50">
        <w:rPr>
          <w:rFonts w:ascii="Times New Roman" w:hAnsi="Times New Roman" w:cs="Times New Roman"/>
          <w:sz w:val="18"/>
        </w:rPr>
        <w:t xml:space="preserve"> V, Borrelli E, </w:t>
      </w:r>
      <w:proofErr w:type="spellStart"/>
      <w:r w:rsidRPr="00784A50">
        <w:rPr>
          <w:rFonts w:ascii="Times New Roman" w:hAnsi="Times New Roman" w:cs="Times New Roman"/>
          <w:sz w:val="18"/>
        </w:rPr>
        <w:t>Valacchi</w:t>
      </w:r>
      <w:proofErr w:type="spellEnd"/>
      <w:r w:rsidRPr="00784A50">
        <w:rPr>
          <w:rFonts w:ascii="Times New Roman" w:hAnsi="Times New Roman" w:cs="Times New Roman"/>
          <w:sz w:val="18"/>
        </w:rPr>
        <w:t xml:space="preserve"> G, </w:t>
      </w:r>
      <w:proofErr w:type="spellStart"/>
      <w:r w:rsidRPr="00784A50">
        <w:rPr>
          <w:rFonts w:ascii="Times New Roman" w:hAnsi="Times New Roman" w:cs="Times New Roman"/>
          <w:sz w:val="18"/>
        </w:rPr>
        <w:t>Luzzi</w:t>
      </w:r>
      <w:proofErr w:type="spellEnd"/>
      <w:r w:rsidRPr="00784A50">
        <w:rPr>
          <w:rFonts w:ascii="Times New Roman" w:hAnsi="Times New Roman" w:cs="Times New Roman"/>
          <w:sz w:val="18"/>
        </w:rPr>
        <w:t xml:space="preserve"> E. Quasi-total-body exposure to an oxygen-ozone mixture in a sauna cabin. </w:t>
      </w:r>
      <w:proofErr w:type="spellStart"/>
      <w:r w:rsidRPr="00784A50">
        <w:rPr>
          <w:rFonts w:ascii="Times New Roman" w:hAnsi="Times New Roman" w:cs="Times New Roman"/>
          <w:sz w:val="18"/>
        </w:rPr>
        <w:t>Eur</w:t>
      </w:r>
      <w:proofErr w:type="spellEnd"/>
      <w:r w:rsidRPr="00784A50">
        <w:rPr>
          <w:rFonts w:ascii="Times New Roman" w:hAnsi="Times New Roman" w:cs="Times New Roman"/>
          <w:sz w:val="18"/>
        </w:rPr>
        <w:t xml:space="preserve"> J </w:t>
      </w:r>
      <w:proofErr w:type="spellStart"/>
      <w:r w:rsidRPr="00784A50">
        <w:rPr>
          <w:rFonts w:ascii="Times New Roman" w:hAnsi="Times New Roman" w:cs="Times New Roman"/>
          <w:sz w:val="18"/>
        </w:rPr>
        <w:t>Appl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Physiol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Occup</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Physiol</w:t>
      </w:r>
      <w:proofErr w:type="spellEnd"/>
      <w:r w:rsidRPr="00784A50">
        <w:rPr>
          <w:rFonts w:ascii="Times New Roman" w:hAnsi="Times New Roman" w:cs="Times New Roman"/>
          <w:sz w:val="18"/>
        </w:rPr>
        <w:t xml:space="preserve"> 1999; 80:549–54.</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Matsumoto A, Sakurai S, </w:t>
      </w:r>
      <w:proofErr w:type="spellStart"/>
      <w:r w:rsidRPr="00784A50">
        <w:rPr>
          <w:rFonts w:ascii="Times New Roman" w:hAnsi="Times New Roman" w:cs="Times New Roman"/>
          <w:sz w:val="18"/>
        </w:rPr>
        <w:t>Shinriki</w:t>
      </w:r>
      <w:proofErr w:type="spellEnd"/>
      <w:r w:rsidRPr="00784A50">
        <w:rPr>
          <w:rFonts w:ascii="Times New Roman" w:hAnsi="Times New Roman" w:cs="Times New Roman"/>
          <w:sz w:val="18"/>
        </w:rPr>
        <w:t xml:space="preserve"> N et al. Therapeutic effects of ozonized olive oil in the treatment of intractable fistula and wound after surgical operation. Proceedings of the 15th Ozone World Congress, London, UK, 11–15 </w:t>
      </w:r>
      <w:proofErr w:type="spellStart"/>
      <w:r w:rsidRPr="00784A50">
        <w:rPr>
          <w:rFonts w:ascii="Times New Roman" w:hAnsi="Times New Roman" w:cs="Times New Roman"/>
          <w:sz w:val="18"/>
        </w:rPr>
        <w:t>Serptember</w:t>
      </w:r>
      <w:proofErr w:type="spellEnd"/>
      <w:r w:rsidRPr="00784A50">
        <w:rPr>
          <w:rFonts w:ascii="Times New Roman" w:hAnsi="Times New Roman" w:cs="Times New Roman"/>
          <w:sz w:val="18"/>
        </w:rPr>
        <w:t xml:space="preserve"> 2001, Medical Therapy Conference (IOA 2001, Ed). </w:t>
      </w:r>
      <w:proofErr w:type="spellStart"/>
      <w:r w:rsidRPr="00784A50">
        <w:rPr>
          <w:rFonts w:ascii="Times New Roman" w:hAnsi="Times New Roman" w:cs="Times New Roman"/>
          <w:sz w:val="18"/>
        </w:rPr>
        <w:t>Ealing</w:t>
      </w:r>
      <w:proofErr w:type="spellEnd"/>
      <w:r w:rsidRPr="00784A50">
        <w:rPr>
          <w:rFonts w:ascii="Times New Roman" w:hAnsi="Times New Roman" w:cs="Times New Roman"/>
          <w:sz w:val="18"/>
        </w:rPr>
        <w:t xml:space="preserve">, London: </w:t>
      </w:r>
      <w:proofErr w:type="spellStart"/>
      <w:r w:rsidRPr="00784A50">
        <w:rPr>
          <w:rFonts w:ascii="Times New Roman" w:hAnsi="Times New Roman" w:cs="Times New Roman"/>
          <w:sz w:val="18"/>
        </w:rPr>
        <w:t>Speedprint</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MacMedia</w:t>
      </w:r>
      <w:proofErr w:type="spellEnd"/>
      <w:r w:rsidRPr="00784A50">
        <w:rPr>
          <w:rFonts w:ascii="Times New Roman" w:hAnsi="Times New Roman" w:cs="Times New Roman"/>
          <w:sz w:val="18"/>
        </w:rPr>
        <w:t xml:space="preserve"> Ltd, 2001: 77–84.</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Bocci</w:t>
      </w:r>
      <w:proofErr w:type="spellEnd"/>
      <w:r w:rsidRPr="00784A50">
        <w:rPr>
          <w:rFonts w:ascii="Times New Roman" w:hAnsi="Times New Roman" w:cs="Times New Roman"/>
          <w:sz w:val="18"/>
        </w:rPr>
        <w:t xml:space="preserve"> V. Ozone as Janus: this controversial gas can be either toxic or medically useful. Mediators </w:t>
      </w:r>
      <w:proofErr w:type="spellStart"/>
      <w:r w:rsidRPr="00784A50">
        <w:rPr>
          <w:rFonts w:ascii="Times New Roman" w:hAnsi="Times New Roman" w:cs="Times New Roman"/>
          <w:sz w:val="18"/>
        </w:rPr>
        <w:t>Inflamm</w:t>
      </w:r>
      <w:proofErr w:type="spellEnd"/>
      <w:r w:rsidRPr="00784A50">
        <w:rPr>
          <w:rFonts w:ascii="Times New Roman" w:hAnsi="Times New Roman" w:cs="Times New Roman"/>
          <w:sz w:val="18"/>
        </w:rPr>
        <w:t xml:space="preserve"> 2004; 13:3–11.</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Cross CE, </w:t>
      </w:r>
      <w:proofErr w:type="spellStart"/>
      <w:r w:rsidRPr="00784A50">
        <w:rPr>
          <w:rFonts w:ascii="Times New Roman" w:hAnsi="Times New Roman" w:cs="Times New Roman"/>
          <w:sz w:val="18"/>
        </w:rPr>
        <w:t>Valacchi</w:t>
      </w:r>
      <w:proofErr w:type="spellEnd"/>
      <w:r w:rsidRPr="00784A50">
        <w:rPr>
          <w:rFonts w:ascii="Times New Roman" w:hAnsi="Times New Roman" w:cs="Times New Roman"/>
          <w:sz w:val="18"/>
        </w:rPr>
        <w:t xml:space="preserve"> G, </w:t>
      </w:r>
      <w:proofErr w:type="spellStart"/>
      <w:r w:rsidRPr="00784A50">
        <w:rPr>
          <w:rFonts w:ascii="Times New Roman" w:hAnsi="Times New Roman" w:cs="Times New Roman"/>
          <w:sz w:val="18"/>
        </w:rPr>
        <w:t>Schock</w:t>
      </w:r>
      <w:proofErr w:type="spellEnd"/>
      <w:r w:rsidRPr="00784A50">
        <w:rPr>
          <w:rFonts w:ascii="Times New Roman" w:hAnsi="Times New Roman" w:cs="Times New Roman"/>
          <w:sz w:val="18"/>
        </w:rPr>
        <w:t xml:space="preserve"> B et al. Environmental oxidant pollutant effects on biologic systems: a focus on micronutrient antioxidant– oxidant interactions. Am J Respir </w:t>
      </w:r>
      <w:proofErr w:type="spellStart"/>
      <w:r w:rsidRPr="00784A50">
        <w:rPr>
          <w:rFonts w:ascii="Times New Roman" w:hAnsi="Times New Roman" w:cs="Times New Roman"/>
          <w:sz w:val="18"/>
        </w:rPr>
        <w:t>Crit</w:t>
      </w:r>
      <w:proofErr w:type="spellEnd"/>
      <w:r w:rsidRPr="00784A50">
        <w:rPr>
          <w:rFonts w:ascii="Times New Roman" w:hAnsi="Times New Roman" w:cs="Times New Roman"/>
          <w:sz w:val="18"/>
        </w:rPr>
        <w:t xml:space="preserve"> Care Med 2002; 166:S44–50.</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Goldman M. Cancer risk of low-level exposure. Science 1996; 271:1821–2.</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Akimitsu, N., </w:t>
      </w:r>
      <w:proofErr w:type="spellStart"/>
      <w:r w:rsidRPr="00784A50">
        <w:rPr>
          <w:rFonts w:ascii="Times New Roman" w:hAnsi="Times New Roman" w:cs="Times New Roman"/>
          <w:sz w:val="18"/>
        </w:rPr>
        <w:t>Hamamoto</w:t>
      </w:r>
      <w:proofErr w:type="spellEnd"/>
      <w:r w:rsidRPr="00784A50">
        <w:rPr>
          <w:rFonts w:ascii="Times New Roman" w:hAnsi="Times New Roman" w:cs="Times New Roman"/>
          <w:sz w:val="18"/>
        </w:rPr>
        <w:t xml:space="preserve">, H., Inoue, R. I., Shoji, M., </w:t>
      </w:r>
      <w:proofErr w:type="spellStart"/>
      <w:r w:rsidRPr="00784A50">
        <w:rPr>
          <w:rFonts w:ascii="Times New Roman" w:hAnsi="Times New Roman" w:cs="Times New Roman"/>
          <w:sz w:val="18"/>
        </w:rPr>
        <w:t>Akamine</w:t>
      </w:r>
      <w:proofErr w:type="spellEnd"/>
      <w:r w:rsidRPr="00784A50">
        <w:rPr>
          <w:rFonts w:ascii="Times New Roman" w:hAnsi="Times New Roman" w:cs="Times New Roman"/>
          <w:sz w:val="18"/>
        </w:rPr>
        <w:t xml:space="preserve">, A., Takemori, K. I., Hamasaki, N., </w:t>
      </w:r>
      <w:proofErr w:type="spellStart"/>
      <w:r w:rsidRPr="00784A50">
        <w:rPr>
          <w:rFonts w:ascii="Times New Roman" w:hAnsi="Times New Roman" w:cs="Times New Roman"/>
          <w:sz w:val="18"/>
        </w:rPr>
        <w:t>Sekimizu</w:t>
      </w:r>
      <w:proofErr w:type="spellEnd"/>
      <w:r w:rsidRPr="00784A50">
        <w:rPr>
          <w:rFonts w:ascii="Times New Roman" w:hAnsi="Times New Roman" w:cs="Times New Roman"/>
          <w:sz w:val="18"/>
        </w:rPr>
        <w:t>, K. 1999. "</w:t>
      </w:r>
      <w:r w:rsidRPr="00784A50">
        <w:rPr>
          <w:rFonts w:ascii="Times New Roman" w:hAnsi="Times New Roman" w:cs="Times New Roman"/>
          <w:i/>
          <w:sz w:val="18"/>
        </w:rPr>
        <w:t>Increase in Resistance of Methicillin-Resistant Staphylococcus aureus to β-Lactams Caused by Mutations Conferring Resistance to Benzalkonium Chloride, a Disinfectant Widely Used in Hospitals</w:t>
      </w:r>
      <w:r w:rsidRPr="00784A50">
        <w:rPr>
          <w:rFonts w:ascii="Times New Roman" w:hAnsi="Times New Roman" w:cs="Times New Roman"/>
          <w:sz w:val="18"/>
        </w:rPr>
        <w:t>". Antimicrobial Agents and Chemotherapy (American Society for Microbiology) 43(12): 3042–3043.</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Alur</w:t>
      </w:r>
      <w:proofErr w:type="spellEnd"/>
      <w:r w:rsidRPr="00784A50">
        <w:rPr>
          <w:rFonts w:ascii="Times New Roman" w:hAnsi="Times New Roman" w:cs="Times New Roman"/>
          <w:sz w:val="18"/>
        </w:rPr>
        <w:t xml:space="preserve">, A. A., </w:t>
      </w:r>
      <w:proofErr w:type="spellStart"/>
      <w:r w:rsidRPr="00784A50">
        <w:rPr>
          <w:rFonts w:ascii="Times New Roman" w:hAnsi="Times New Roman" w:cs="Times New Roman"/>
          <w:sz w:val="18"/>
        </w:rPr>
        <w:t>Rane</w:t>
      </w:r>
      <w:proofErr w:type="spellEnd"/>
      <w:r w:rsidRPr="00784A50">
        <w:rPr>
          <w:rFonts w:ascii="Times New Roman" w:hAnsi="Times New Roman" w:cs="Times New Roman"/>
          <w:sz w:val="18"/>
        </w:rPr>
        <w:t xml:space="preserve">, M. J., Scheetz, J. P., Lorenz, D. J., </w:t>
      </w:r>
      <w:proofErr w:type="spellStart"/>
      <w:r w:rsidRPr="00784A50">
        <w:rPr>
          <w:rFonts w:ascii="Times New Roman" w:hAnsi="Times New Roman" w:cs="Times New Roman"/>
          <w:sz w:val="18"/>
        </w:rPr>
        <w:t>Gettleman</w:t>
      </w:r>
      <w:proofErr w:type="spellEnd"/>
      <w:r w:rsidRPr="00784A50">
        <w:rPr>
          <w:rFonts w:ascii="Times New Roman" w:hAnsi="Times New Roman" w:cs="Times New Roman"/>
          <w:sz w:val="18"/>
        </w:rPr>
        <w:t xml:space="preserve">, L. 2009. “Simulated microbe removal around finger rings using different hand sanitation methods.” </w:t>
      </w:r>
      <w:proofErr w:type="spellStart"/>
      <w:r w:rsidRPr="00784A50">
        <w:rPr>
          <w:rFonts w:ascii="Times New Roman" w:hAnsi="Times New Roman" w:cs="Times New Roman"/>
          <w:sz w:val="18"/>
        </w:rPr>
        <w:t>Int</w:t>
      </w:r>
      <w:proofErr w:type="spellEnd"/>
      <w:r w:rsidRPr="00784A50">
        <w:rPr>
          <w:rFonts w:ascii="Times New Roman" w:hAnsi="Times New Roman" w:cs="Times New Roman"/>
          <w:sz w:val="18"/>
        </w:rPr>
        <w:t xml:space="preserve"> J Oral Sci. 1(3):136-42.</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ANSI/AAMI ST79:2006. Comprehensive Guide to Steam Sterilization and Sterility Assurance in Healthcare Facilities.</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AST. 2009. </w:t>
      </w:r>
      <w:r w:rsidRPr="00784A50">
        <w:rPr>
          <w:rFonts w:ascii="Times New Roman" w:hAnsi="Times New Roman" w:cs="Times New Roman"/>
          <w:i/>
          <w:sz w:val="18"/>
        </w:rPr>
        <w:t>Standards of Practice for the Decontamination of Surgical Instruments</w:t>
      </w:r>
      <w:r w:rsidRPr="00784A50">
        <w:rPr>
          <w:rFonts w:ascii="Times New Roman" w:hAnsi="Times New Roman" w:cs="Times New Roman"/>
          <w:sz w:val="18"/>
        </w:rPr>
        <w:t>. Association of Surgical Technologists.</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Axel, K., Rudolph, P., </w:t>
      </w:r>
      <w:proofErr w:type="spellStart"/>
      <w:r w:rsidRPr="00784A50">
        <w:rPr>
          <w:rFonts w:ascii="Times New Roman" w:hAnsi="Times New Roman" w:cs="Times New Roman"/>
          <w:sz w:val="18"/>
        </w:rPr>
        <w:t>Kampf</w:t>
      </w:r>
      <w:proofErr w:type="spellEnd"/>
      <w:r w:rsidRPr="00784A50">
        <w:rPr>
          <w:rFonts w:ascii="Times New Roman" w:hAnsi="Times New Roman" w:cs="Times New Roman"/>
          <w:sz w:val="18"/>
        </w:rPr>
        <w:t xml:space="preserve">, G., </w:t>
      </w:r>
      <w:proofErr w:type="spellStart"/>
      <w:r w:rsidRPr="00784A50">
        <w:rPr>
          <w:rFonts w:ascii="Times New Roman" w:hAnsi="Times New Roman" w:cs="Times New Roman"/>
          <w:sz w:val="18"/>
        </w:rPr>
        <w:t>Pittet</w:t>
      </w:r>
      <w:proofErr w:type="spellEnd"/>
      <w:r w:rsidRPr="00784A50">
        <w:rPr>
          <w:rFonts w:ascii="Times New Roman" w:hAnsi="Times New Roman" w:cs="Times New Roman"/>
          <w:sz w:val="18"/>
        </w:rPr>
        <w:t>, D. 2002. "</w:t>
      </w:r>
      <w:r w:rsidRPr="00784A50">
        <w:rPr>
          <w:rFonts w:ascii="Times New Roman" w:hAnsi="Times New Roman" w:cs="Times New Roman"/>
          <w:i/>
          <w:sz w:val="18"/>
        </w:rPr>
        <w:t>Limited efficacy of alcohol-based hand gels</w:t>
      </w:r>
      <w:r w:rsidRPr="00784A50">
        <w:rPr>
          <w:rFonts w:ascii="Times New Roman" w:hAnsi="Times New Roman" w:cs="Times New Roman"/>
          <w:sz w:val="18"/>
        </w:rPr>
        <w:t>". Lancet. 359:1489–1490.</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Chu, N. S., </w:t>
      </w:r>
      <w:proofErr w:type="spellStart"/>
      <w:r w:rsidRPr="00784A50">
        <w:rPr>
          <w:rFonts w:ascii="Times New Roman" w:hAnsi="Times New Roman" w:cs="Times New Roman"/>
          <w:sz w:val="18"/>
        </w:rPr>
        <w:t>Favero</w:t>
      </w:r>
      <w:proofErr w:type="spellEnd"/>
      <w:r w:rsidRPr="00784A50">
        <w:rPr>
          <w:rFonts w:ascii="Times New Roman" w:hAnsi="Times New Roman" w:cs="Times New Roman"/>
          <w:sz w:val="18"/>
        </w:rPr>
        <w:t xml:space="preserve"> M. 2000. “The microbial flora of the gastrointestinal tract and the cleaning of flexible endoscopes.” </w:t>
      </w:r>
      <w:proofErr w:type="spellStart"/>
      <w:r w:rsidRPr="00784A50">
        <w:rPr>
          <w:rFonts w:ascii="Times New Roman" w:hAnsi="Times New Roman" w:cs="Times New Roman"/>
          <w:sz w:val="18"/>
        </w:rPr>
        <w:t>Gastrointest</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Endosc</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Clin</w:t>
      </w:r>
      <w:proofErr w:type="spellEnd"/>
      <w:r w:rsidRPr="00784A50">
        <w:rPr>
          <w:rFonts w:ascii="Times New Roman" w:hAnsi="Times New Roman" w:cs="Times New Roman"/>
          <w:sz w:val="18"/>
        </w:rPr>
        <w:t xml:space="preserve"> N Am. 10(2):233-44.</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Hoigne</w:t>
      </w:r>
      <w:proofErr w:type="spellEnd"/>
      <w:r w:rsidRPr="00784A50">
        <w:rPr>
          <w:rFonts w:ascii="Times New Roman" w:hAnsi="Times New Roman" w:cs="Times New Roman"/>
          <w:sz w:val="18"/>
        </w:rPr>
        <w:t>, J., Bader, H. 1976. “</w:t>
      </w:r>
      <w:r w:rsidRPr="00784A50">
        <w:rPr>
          <w:rFonts w:ascii="Times New Roman" w:hAnsi="Times New Roman" w:cs="Times New Roman"/>
          <w:i/>
          <w:sz w:val="18"/>
        </w:rPr>
        <w:t>Role of Hydroxyl Radical Reactions in Ozonation Processes in Aqueous Solutions</w:t>
      </w:r>
      <w:r w:rsidRPr="00784A50">
        <w:rPr>
          <w:rFonts w:ascii="Times New Roman" w:hAnsi="Times New Roman" w:cs="Times New Roman"/>
          <w:sz w:val="18"/>
        </w:rPr>
        <w:t>.” Water Research. 10: 377.</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Hoigne</w:t>
      </w:r>
      <w:proofErr w:type="spellEnd"/>
      <w:r w:rsidRPr="00784A50">
        <w:rPr>
          <w:rFonts w:ascii="Times New Roman" w:hAnsi="Times New Roman" w:cs="Times New Roman"/>
          <w:sz w:val="18"/>
        </w:rPr>
        <w:t xml:space="preserve"> J., Bader, H. 1983a. “</w:t>
      </w:r>
      <w:r w:rsidRPr="00784A50">
        <w:rPr>
          <w:rFonts w:ascii="Times New Roman" w:hAnsi="Times New Roman" w:cs="Times New Roman"/>
          <w:i/>
          <w:sz w:val="18"/>
        </w:rPr>
        <w:t>Rate Constants of Reaction of Ozone with Organic and Inorganic Compounds in Water - I. Non-dissociating Organic Compounds</w:t>
      </w:r>
      <w:r w:rsidRPr="00784A50">
        <w:rPr>
          <w:rFonts w:ascii="Times New Roman" w:hAnsi="Times New Roman" w:cs="Times New Roman"/>
          <w:sz w:val="18"/>
        </w:rPr>
        <w:t>.” Water Research. 17:173-183.</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Hoigne</w:t>
      </w:r>
      <w:proofErr w:type="spellEnd"/>
      <w:r w:rsidRPr="00784A50">
        <w:rPr>
          <w:rFonts w:ascii="Times New Roman" w:hAnsi="Times New Roman" w:cs="Times New Roman"/>
          <w:sz w:val="18"/>
        </w:rPr>
        <w:t xml:space="preserve"> J., Bader, H. 1983b. “</w:t>
      </w:r>
      <w:r w:rsidRPr="00784A50">
        <w:rPr>
          <w:rFonts w:ascii="Times New Roman" w:hAnsi="Times New Roman" w:cs="Times New Roman"/>
          <w:i/>
          <w:sz w:val="18"/>
        </w:rPr>
        <w:t>Rate Constants of Reaction of Ozone with Organic and Inorganic Compounds in Water - II. Dissociating Organic Compounds</w:t>
      </w:r>
      <w:r w:rsidRPr="00784A50">
        <w:rPr>
          <w:rFonts w:ascii="Times New Roman" w:hAnsi="Times New Roman" w:cs="Times New Roman"/>
          <w:sz w:val="18"/>
        </w:rPr>
        <w:t>.” Water Research. 17:185-194.</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Isosu</w:t>
      </w:r>
      <w:proofErr w:type="spellEnd"/>
      <w:r w:rsidRPr="00784A50">
        <w:rPr>
          <w:rFonts w:ascii="Times New Roman" w:hAnsi="Times New Roman" w:cs="Times New Roman"/>
          <w:sz w:val="18"/>
        </w:rPr>
        <w:t xml:space="preserve">, T., </w:t>
      </w:r>
      <w:proofErr w:type="spellStart"/>
      <w:r w:rsidRPr="00784A50">
        <w:rPr>
          <w:rFonts w:ascii="Times New Roman" w:hAnsi="Times New Roman" w:cs="Times New Roman"/>
          <w:sz w:val="18"/>
        </w:rPr>
        <w:t>Kan</w:t>
      </w:r>
      <w:proofErr w:type="spellEnd"/>
      <w:r w:rsidRPr="00784A50">
        <w:rPr>
          <w:rFonts w:ascii="Times New Roman" w:hAnsi="Times New Roman" w:cs="Times New Roman"/>
          <w:sz w:val="18"/>
        </w:rPr>
        <w:t xml:space="preserve">, K., Hayashi, T., </w:t>
      </w:r>
      <w:proofErr w:type="spellStart"/>
      <w:r w:rsidRPr="00784A50">
        <w:rPr>
          <w:rFonts w:ascii="Times New Roman" w:hAnsi="Times New Roman" w:cs="Times New Roman"/>
          <w:sz w:val="18"/>
        </w:rPr>
        <w:t>Fujii</w:t>
      </w:r>
      <w:proofErr w:type="spellEnd"/>
      <w:r w:rsidRPr="00784A50">
        <w:rPr>
          <w:rFonts w:ascii="Times New Roman" w:hAnsi="Times New Roman" w:cs="Times New Roman"/>
          <w:sz w:val="18"/>
        </w:rPr>
        <w:t>, M. 2001. “</w:t>
      </w:r>
      <w:r w:rsidRPr="00784A50">
        <w:rPr>
          <w:rFonts w:ascii="Times New Roman" w:hAnsi="Times New Roman" w:cs="Times New Roman"/>
          <w:i/>
          <w:sz w:val="18"/>
        </w:rPr>
        <w:t>The effectiveness of ozonated water for hand washing before surgery</w:t>
      </w:r>
      <w:r w:rsidRPr="00784A50">
        <w:rPr>
          <w:rFonts w:ascii="Times New Roman" w:hAnsi="Times New Roman" w:cs="Times New Roman"/>
          <w:sz w:val="18"/>
        </w:rPr>
        <w:t>.” Masui. Jun;50(6):672-5.</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Kinman</w:t>
      </w:r>
      <w:proofErr w:type="spellEnd"/>
      <w:r w:rsidRPr="00784A50">
        <w:rPr>
          <w:rFonts w:ascii="Times New Roman" w:hAnsi="Times New Roman" w:cs="Times New Roman"/>
          <w:sz w:val="18"/>
        </w:rPr>
        <w:t>, R.N. 1975. “</w:t>
      </w:r>
      <w:r w:rsidRPr="00784A50">
        <w:rPr>
          <w:rFonts w:ascii="Times New Roman" w:hAnsi="Times New Roman" w:cs="Times New Roman"/>
          <w:i/>
          <w:sz w:val="18"/>
        </w:rPr>
        <w:t>Water and Wastewater Disinfection with Ozone: A Critical Review</w:t>
      </w:r>
      <w:r w:rsidRPr="00784A50">
        <w:rPr>
          <w:rFonts w:ascii="Times New Roman" w:hAnsi="Times New Roman" w:cs="Times New Roman"/>
          <w:sz w:val="18"/>
        </w:rPr>
        <w:t>.”  CRC Critical Reviews in Environmental Control. 5:141-152.</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Korich</w:t>
      </w:r>
      <w:proofErr w:type="spellEnd"/>
      <w:r w:rsidRPr="00784A50">
        <w:rPr>
          <w:rFonts w:ascii="Times New Roman" w:hAnsi="Times New Roman" w:cs="Times New Roman"/>
          <w:sz w:val="18"/>
        </w:rPr>
        <w:t xml:space="preserve"> DG, Mead JR, Madore MS, Sinclair NA, Sterling CR. 1990. “</w:t>
      </w:r>
      <w:r w:rsidRPr="00784A50">
        <w:rPr>
          <w:rFonts w:ascii="Times New Roman" w:hAnsi="Times New Roman" w:cs="Times New Roman"/>
          <w:i/>
          <w:sz w:val="18"/>
        </w:rPr>
        <w:t xml:space="preserve">Effects of ozone, chlorine dioxide, chlorine, and </w:t>
      </w:r>
      <w:proofErr w:type="spellStart"/>
      <w:r w:rsidRPr="00784A50">
        <w:rPr>
          <w:rFonts w:ascii="Times New Roman" w:hAnsi="Times New Roman" w:cs="Times New Roman"/>
          <w:i/>
          <w:sz w:val="18"/>
        </w:rPr>
        <w:t>monochloramine</w:t>
      </w:r>
      <w:proofErr w:type="spellEnd"/>
      <w:r w:rsidRPr="00784A50">
        <w:rPr>
          <w:rFonts w:ascii="Times New Roman" w:hAnsi="Times New Roman" w:cs="Times New Roman"/>
          <w:i/>
          <w:sz w:val="18"/>
        </w:rPr>
        <w:t xml:space="preserve"> on Cryptosporidium parvum oocyst viability</w:t>
      </w:r>
      <w:r w:rsidRPr="00784A50">
        <w:rPr>
          <w:rFonts w:ascii="Times New Roman" w:hAnsi="Times New Roman" w:cs="Times New Roman"/>
          <w:sz w:val="18"/>
        </w:rPr>
        <w:t xml:space="preserve">.” Appl. Environ. </w:t>
      </w:r>
      <w:proofErr w:type="spellStart"/>
      <w:r w:rsidRPr="00784A50">
        <w:rPr>
          <w:rFonts w:ascii="Times New Roman" w:hAnsi="Times New Roman" w:cs="Times New Roman"/>
          <w:sz w:val="18"/>
        </w:rPr>
        <w:t>Microbiol</w:t>
      </w:r>
      <w:proofErr w:type="spellEnd"/>
      <w:r w:rsidRPr="00784A50">
        <w:rPr>
          <w:rFonts w:ascii="Times New Roman" w:hAnsi="Times New Roman" w:cs="Times New Roman"/>
          <w:sz w:val="18"/>
        </w:rPr>
        <w:t>. 56:1423-8.</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Langlais</w:t>
      </w:r>
      <w:proofErr w:type="spellEnd"/>
      <w:r w:rsidRPr="00784A50">
        <w:rPr>
          <w:rFonts w:ascii="Times New Roman" w:hAnsi="Times New Roman" w:cs="Times New Roman"/>
          <w:sz w:val="18"/>
        </w:rPr>
        <w:t xml:space="preserve">, B., D.A. </w:t>
      </w:r>
      <w:proofErr w:type="spellStart"/>
      <w:r w:rsidRPr="00784A50">
        <w:rPr>
          <w:rFonts w:ascii="Times New Roman" w:hAnsi="Times New Roman" w:cs="Times New Roman"/>
          <w:sz w:val="18"/>
        </w:rPr>
        <w:t>Reckhow</w:t>
      </w:r>
      <w:proofErr w:type="spellEnd"/>
      <w:r w:rsidRPr="00784A50">
        <w:rPr>
          <w:rFonts w:ascii="Times New Roman" w:hAnsi="Times New Roman" w:cs="Times New Roman"/>
          <w:sz w:val="18"/>
        </w:rPr>
        <w:t>, and D.R. Brink (editors). 1991. “</w:t>
      </w:r>
      <w:r w:rsidRPr="00784A50">
        <w:rPr>
          <w:rFonts w:ascii="Times New Roman" w:hAnsi="Times New Roman" w:cs="Times New Roman"/>
          <w:i/>
          <w:sz w:val="18"/>
        </w:rPr>
        <w:t>Ozone in Drinking Water Treatment: Application and Engineering</w:t>
      </w:r>
      <w:r w:rsidRPr="00784A50">
        <w:rPr>
          <w:rFonts w:ascii="Times New Roman" w:hAnsi="Times New Roman" w:cs="Times New Roman"/>
          <w:sz w:val="18"/>
        </w:rPr>
        <w:t xml:space="preserve">.” AWWARF and Lewis Publishers, Boca Raton, FL. </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Lopez, G. U., </w:t>
      </w:r>
      <w:proofErr w:type="spellStart"/>
      <w:r w:rsidRPr="00784A50">
        <w:rPr>
          <w:rFonts w:ascii="Times New Roman" w:hAnsi="Times New Roman" w:cs="Times New Roman"/>
          <w:sz w:val="18"/>
        </w:rPr>
        <w:t>Kitajima</w:t>
      </w:r>
      <w:proofErr w:type="spellEnd"/>
      <w:r w:rsidRPr="00784A50">
        <w:rPr>
          <w:rFonts w:ascii="Times New Roman" w:hAnsi="Times New Roman" w:cs="Times New Roman"/>
          <w:sz w:val="18"/>
        </w:rPr>
        <w:t>, M., Havas, A., Gerba, C. P., Reynolds, K. A. 2014. “</w:t>
      </w:r>
      <w:r w:rsidRPr="00784A50">
        <w:rPr>
          <w:rFonts w:ascii="Times New Roman" w:hAnsi="Times New Roman" w:cs="Times New Roman"/>
          <w:i/>
          <w:sz w:val="18"/>
        </w:rPr>
        <w:t>Evaluation of a Disinfectant Wipe Intervention on Fomite-to-Finger Microbial Transfer</w:t>
      </w:r>
      <w:r w:rsidRPr="00784A50">
        <w:rPr>
          <w:rFonts w:ascii="Times New Roman" w:hAnsi="Times New Roman" w:cs="Times New Roman"/>
          <w:sz w:val="18"/>
        </w:rPr>
        <w:t xml:space="preserve">”. </w:t>
      </w:r>
      <w:proofErr w:type="spellStart"/>
      <w:r w:rsidRPr="00784A50">
        <w:rPr>
          <w:rFonts w:ascii="Times New Roman" w:hAnsi="Times New Roman" w:cs="Times New Roman"/>
          <w:sz w:val="18"/>
        </w:rPr>
        <w:t>Appl</w:t>
      </w:r>
      <w:proofErr w:type="spellEnd"/>
      <w:r w:rsidRPr="00784A50">
        <w:rPr>
          <w:rFonts w:ascii="Times New Roman" w:hAnsi="Times New Roman" w:cs="Times New Roman"/>
          <w:sz w:val="18"/>
        </w:rPr>
        <w:t xml:space="preserve"> Environ </w:t>
      </w:r>
      <w:proofErr w:type="spellStart"/>
      <w:r w:rsidRPr="00784A50">
        <w:rPr>
          <w:rFonts w:ascii="Times New Roman" w:hAnsi="Times New Roman" w:cs="Times New Roman"/>
          <w:sz w:val="18"/>
        </w:rPr>
        <w:t>Microbiol</w:t>
      </w:r>
      <w:proofErr w:type="spellEnd"/>
      <w:r w:rsidRPr="00784A50">
        <w:rPr>
          <w:rFonts w:ascii="Times New Roman" w:hAnsi="Times New Roman" w:cs="Times New Roman"/>
          <w:sz w:val="18"/>
        </w:rPr>
        <w:t>. 80(10): 3113–3118.</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Mackintosh, C.A., Hoffman, P.N. 1984. "</w:t>
      </w:r>
      <w:r w:rsidRPr="00784A50">
        <w:rPr>
          <w:rFonts w:ascii="Times New Roman" w:hAnsi="Times New Roman" w:cs="Times New Roman"/>
          <w:i/>
          <w:sz w:val="18"/>
        </w:rPr>
        <w:t>An extended model for transfer of microorganisms via the hands: differences between organisms and the effect of alcohol disinfection</w:t>
      </w:r>
      <w:r w:rsidRPr="00784A50">
        <w:rPr>
          <w:rFonts w:ascii="Times New Roman" w:hAnsi="Times New Roman" w:cs="Times New Roman"/>
          <w:sz w:val="18"/>
        </w:rPr>
        <w:t>". Journal of Hygiene. 92:345-355(3): 345–55</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Montville, R., Chen, Y., Schaffner, D. W. 2002. “Risk assessment of hand washing efficacy using literature and experimental data.” </w:t>
      </w:r>
      <w:proofErr w:type="spellStart"/>
      <w:r w:rsidRPr="00784A50">
        <w:rPr>
          <w:rFonts w:ascii="Times New Roman" w:hAnsi="Times New Roman" w:cs="Times New Roman"/>
          <w:sz w:val="18"/>
        </w:rPr>
        <w:t>Int</w:t>
      </w:r>
      <w:proofErr w:type="spellEnd"/>
      <w:r w:rsidRPr="00784A50">
        <w:rPr>
          <w:rFonts w:ascii="Times New Roman" w:hAnsi="Times New Roman" w:cs="Times New Roman"/>
          <w:sz w:val="18"/>
        </w:rPr>
        <w:t xml:space="preserve"> J Food </w:t>
      </w:r>
      <w:proofErr w:type="spellStart"/>
      <w:r w:rsidRPr="00784A50">
        <w:rPr>
          <w:rFonts w:ascii="Times New Roman" w:hAnsi="Times New Roman" w:cs="Times New Roman"/>
          <w:sz w:val="18"/>
        </w:rPr>
        <w:t>Microbiol</w:t>
      </w:r>
      <w:proofErr w:type="spellEnd"/>
      <w:r w:rsidRPr="00784A50">
        <w:rPr>
          <w:rFonts w:ascii="Times New Roman" w:hAnsi="Times New Roman" w:cs="Times New Roman"/>
          <w:sz w:val="18"/>
        </w:rPr>
        <w:t>. 73(2-3):305-13.</w:t>
      </w:r>
    </w:p>
    <w:p w:rsidR="0020427C" w:rsidRPr="00784A50" w:rsidRDefault="0020427C" w:rsidP="00346AAF">
      <w:pPr>
        <w:pStyle w:val="NoSpacing"/>
        <w:numPr>
          <w:ilvl w:val="0"/>
          <w:numId w:val="3"/>
        </w:numPr>
        <w:ind w:left="630" w:hanging="450"/>
        <w:rPr>
          <w:rFonts w:ascii="Times New Roman" w:hAnsi="Times New Roman" w:cs="Times New Roman"/>
          <w:sz w:val="18"/>
        </w:rPr>
      </w:pPr>
      <w:proofErr w:type="spellStart"/>
      <w:r w:rsidRPr="00784A50">
        <w:rPr>
          <w:rFonts w:ascii="Times New Roman" w:hAnsi="Times New Roman" w:cs="Times New Roman"/>
          <w:sz w:val="18"/>
        </w:rPr>
        <w:t>Muscarella</w:t>
      </w:r>
      <w:proofErr w:type="spellEnd"/>
      <w:r w:rsidRPr="00784A50">
        <w:rPr>
          <w:rFonts w:ascii="Times New Roman" w:hAnsi="Times New Roman" w:cs="Times New Roman"/>
          <w:sz w:val="18"/>
        </w:rPr>
        <w:t>, L. F. 2006. “Inconsistencies in endoscope-reprocessing and infection-control guidelines: the importance of endoscope drying.” Am J Gastroenterol. 101(9):2147-54.</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Noble, S. (Ed.). 2012. </w:t>
      </w:r>
      <w:r w:rsidRPr="00784A50">
        <w:rPr>
          <w:rFonts w:ascii="Times New Roman" w:hAnsi="Times New Roman" w:cs="Times New Roman"/>
          <w:i/>
          <w:sz w:val="18"/>
        </w:rPr>
        <w:t>Clinical Textbook of Dental Hygiene and Therapy</w:t>
      </w:r>
      <w:r w:rsidRPr="00784A50">
        <w:rPr>
          <w:rFonts w:ascii="Times New Roman" w:hAnsi="Times New Roman" w:cs="Times New Roman"/>
          <w:sz w:val="18"/>
        </w:rPr>
        <w:t>. Wiley-Blackwell.</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O'Donnell, C., Tiwari, B. K., Cullen, P. J., Rice, R. G., “</w:t>
      </w:r>
      <w:r w:rsidRPr="00784A50">
        <w:rPr>
          <w:rFonts w:ascii="Times New Roman" w:hAnsi="Times New Roman" w:cs="Times New Roman"/>
          <w:i/>
          <w:sz w:val="18"/>
        </w:rPr>
        <w:t>Ozone in Food Processing</w:t>
      </w:r>
      <w:r w:rsidRPr="00784A50">
        <w:rPr>
          <w:rFonts w:ascii="Times New Roman" w:hAnsi="Times New Roman" w:cs="Times New Roman"/>
          <w:sz w:val="18"/>
        </w:rPr>
        <w:t>.” 2012. ISBN: 978-1-4443-3442-5, 312 pp. Wiley-Blackwell.</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Rice, R., </w:t>
      </w:r>
      <w:proofErr w:type="spellStart"/>
      <w:r w:rsidRPr="00784A50">
        <w:rPr>
          <w:rFonts w:ascii="Times New Roman" w:hAnsi="Times New Roman" w:cs="Times New Roman"/>
          <w:sz w:val="18"/>
        </w:rPr>
        <w:t>Debrum</w:t>
      </w:r>
      <w:proofErr w:type="spellEnd"/>
      <w:r w:rsidRPr="00784A50">
        <w:rPr>
          <w:rFonts w:ascii="Times New Roman" w:hAnsi="Times New Roman" w:cs="Times New Roman"/>
          <w:sz w:val="18"/>
        </w:rPr>
        <w:t xml:space="preserve">, M. 2011. </w:t>
      </w:r>
      <w:r w:rsidRPr="00784A50">
        <w:rPr>
          <w:rFonts w:ascii="Times New Roman" w:hAnsi="Times New Roman" w:cs="Times New Roman"/>
          <w:i/>
          <w:sz w:val="18"/>
        </w:rPr>
        <w:t>The Ozone Laundry Handbook</w:t>
      </w:r>
      <w:r w:rsidRPr="00784A50">
        <w:rPr>
          <w:rFonts w:ascii="Times New Roman" w:hAnsi="Times New Roman" w:cs="Times New Roman"/>
          <w:sz w:val="18"/>
        </w:rPr>
        <w:t xml:space="preserve">. 156 pp. Lulu.com. </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Siddiqui, M. S., Amy, G. L., Murphy, B. D. 1997. “Ozone enhanced removal of natural organic matter from drinking water sources.” Water Research. 31(12): 3098–3106</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US EPA. 1999. “</w:t>
      </w:r>
      <w:r w:rsidRPr="00784A50">
        <w:rPr>
          <w:rFonts w:ascii="Times New Roman" w:hAnsi="Times New Roman" w:cs="Times New Roman"/>
          <w:i/>
          <w:sz w:val="18"/>
        </w:rPr>
        <w:t>Wastewater Technology Fact Sheet: Ozone Disinfection</w:t>
      </w:r>
      <w:r w:rsidRPr="00784A50">
        <w:rPr>
          <w:rFonts w:ascii="Times New Roman" w:hAnsi="Times New Roman" w:cs="Times New Roman"/>
          <w:sz w:val="18"/>
        </w:rPr>
        <w:t>”, United States Environmental Protection Agency, Office of Water, EPA 832-F-99-063.</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Final Project Report: Ozone Water Disinfection. Kelsey Hunter, Dianne Kaminsky, Clinton </w:t>
      </w:r>
      <w:proofErr w:type="spellStart"/>
      <w:r w:rsidRPr="00784A50">
        <w:rPr>
          <w:rFonts w:ascii="Times New Roman" w:hAnsi="Times New Roman" w:cs="Times New Roman"/>
          <w:sz w:val="18"/>
        </w:rPr>
        <w:t>Pflum</w:t>
      </w:r>
      <w:proofErr w:type="spellEnd"/>
      <w:r w:rsidRPr="00784A50">
        <w:rPr>
          <w:rFonts w:ascii="Times New Roman" w:hAnsi="Times New Roman" w:cs="Times New Roman"/>
          <w:sz w:val="18"/>
        </w:rPr>
        <w:t>,</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Fernando Segovia.  Division of Environmental &amp; Ecological Engineering, Purdue University. 4/26/2013.</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Hand Hygiene: An Update on a Continuing Vulnerability.   ASA Monitor Newsletter of American Society of Anesthesiologist; Infection Control Issue. Dec 2016, Volume 80, #12.</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US Center for Disease Control for the rapid disinfection of medical surfaces and equipment (CDC, 2008).</w:t>
      </w:r>
    </w:p>
    <w:p w:rsidR="0020427C" w:rsidRPr="00784A50" w:rsidRDefault="0020427C" w:rsidP="00346AAF">
      <w:pPr>
        <w:pStyle w:val="NoSpacing"/>
        <w:numPr>
          <w:ilvl w:val="0"/>
          <w:numId w:val="3"/>
        </w:numPr>
        <w:ind w:left="630" w:hanging="450"/>
        <w:rPr>
          <w:rFonts w:ascii="Times New Roman" w:hAnsi="Times New Roman" w:cs="Times New Roman"/>
          <w:sz w:val="18"/>
        </w:rPr>
      </w:pPr>
      <w:r w:rsidRPr="00784A50">
        <w:rPr>
          <w:rFonts w:ascii="Times New Roman" w:hAnsi="Times New Roman" w:cs="Times New Roman"/>
          <w:sz w:val="18"/>
        </w:rPr>
        <w:t>Medlinesearch from 1966 to 2001.</w:t>
      </w:r>
    </w:p>
    <w:p w:rsidR="0020427C" w:rsidRPr="00784A50" w:rsidRDefault="000428F1" w:rsidP="00346AAF">
      <w:pPr>
        <w:pStyle w:val="NoSpacing"/>
        <w:numPr>
          <w:ilvl w:val="0"/>
          <w:numId w:val="3"/>
        </w:numPr>
        <w:ind w:left="630" w:hanging="450"/>
        <w:rPr>
          <w:rFonts w:ascii="Times New Roman" w:hAnsi="Times New Roman" w:cs="Times New Roman"/>
          <w:sz w:val="18"/>
        </w:rPr>
      </w:pPr>
      <w:hyperlink r:id="rId12" w:history="1">
        <w:r w:rsidR="0020427C" w:rsidRPr="00784A50">
          <w:rPr>
            <w:rStyle w:val="Hyperlink"/>
            <w:rFonts w:ascii="Times New Roman" w:hAnsi="Times New Roman" w:cs="Times New Roman"/>
            <w:sz w:val="18"/>
          </w:rPr>
          <w:t>http://www.dentistrytoday.com/infection-control/1328</w:t>
        </w:r>
      </w:hyperlink>
      <w:r w:rsidR="0020427C" w:rsidRPr="00784A50">
        <w:rPr>
          <w:rFonts w:ascii="Times New Roman" w:hAnsi="Times New Roman" w:cs="Times New Roman"/>
          <w:sz w:val="18"/>
        </w:rPr>
        <w:t>.</w:t>
      </w:r>
    </w:p>
    <w:p w:rsidR="0020427C" w:rsidRPr="00784A50" w:rsidRDefault="000428F1" w:rsidP="00346AAF">
      <w:pPr>
        <w:pStyle w:val="NoSpacing"/>
        <w:numPr>
          <w:ilvl w:val="0"/>
          <w:numId w:val="3"/>
        </w:numPr>
        <w:ind w:left="630" w:hanging="450"/>
        <w:rPr>
          <w:rStyle w:val="Hyperlink"/>
          <w:rFonts w:ascii="Times New Roman" w:hAnsi="Times New Roman" w:cs="Times New Roman"/>
          <w:sz w:val="18"/>
          <w:shd w:val="clear" w:color="auto" w:fill="FFFFFF"/>
        </w:rPr>
      </w:pPr>
      <w:hyperlink r:id="rId13" w:history="1">
        <w:r w:rsidR="0020427C" w:rsidRPr="00784A50">
          <w:rPr>
            <w:rStyle w:val="Hyperlink"/>
            <w:rFonts w:ascii="Times New Roman" w:hAnsi="Times New Roman" w:cs="Times New Roman"/>
            <w:sz w:val="18"/>
            <w:shd w:val="clear" w:color="auto" w:fill="FFFFFF"/>
          </w:rPr>
          <w:t>https://www.cdc.gov/handhygiene/download/hand_hygiene_core.pdf</w:t>
        </w:r>
      </w:hyperlink>
      <w:r w:rsidR="0020427C" w:rsidRPr="00784A50">
        <w:rPr>
          <w:rStyle w:val="Hyperlink"/>
          <w:rFonts w:ascii="Times New Roman" w:hAnsi="Times New Roman" w:cs="Times New Roman"/>
          <w:sz w:val="18"/>
          <w:shd w:val="clear" w:color="auto" w:fill="FFFFFF"/>
        </w:rPr>
        <w:t>.</w:t>
      </w:r>
    </w:p>
    <w:p w:rsidR="0020427C" w:rsidRPr="00784A50" w:rsidRDefault="0020427C" w:rsidP="00346AAF">
      <w:pPr>
        <w:pStyle w:val="NoSpacing"/>
        <w:numPr>
          <w:ilvl w:val="0"/>
          <w:numId w:val="3"/>
        </w:numPr>
        <w:ind w:left="630" w:hanging="450"/>
        <w:rPr>
          <w:rFonts w:ascii="Times New Roman" w:hAnsi="Times New Roman" w:cs="Times New Roman"/>
          <w:sz w:val="18"/>
          <w:shd w:val="clear" w:color="auto" w:fill="FFFFFF"/>
        </w:rPr>
      </w:pPr>
      <w:r w:rsidRPr="00784A50">
        <w:rPr>
          <w:rFonts w:ascii="Times New Roman" w:hAnsi="Times New Roman" w:cs="Times New Roman"/>
          <w:sz w:val="18"/>
          <w:shd w:val="clear" w:color="auto" w:fill="FFFFFF"/>
        </w:rPr>
        <w:t xml:space="preserve">Mohammed A. </w:t>
      </w:r>
      <w:proofErr w:type="spellStart"/>
      <w:r w:rsidRPr="00784A50">
        <w:rPr>
          <w:rFonts w:ascii="Times New Roman" w:hAnsi="Times New Roman" w:cs="Times New Roman"/>
          <w:sz w:val="18"/>
          <w:shd w:val="clear" w:color="auto" w:fill="FFFFFF"/>
        </w:rPr>
        <w:t>Khadre</w:t>
      </w:r>
      <w:proofErr w:type="spellEnd"/>
      <w:r w:rsidRPr="00784A50">
        <w:rPr>
          <w:rFonts w:ascii="Times New Roman" w:hAnsi="Times New Roman" w:cs="Times New Roman"/>
          <w:sz w:val="18"/>
          <w:shd w:val="clear" w:color="auto" w:fill="FFFFFF"/>
        </w:rPr>
        <w:t xml:space="preserve">, Ahmed E. Yousef.   Decontamination </w:t>
      </w:r>
      <w:proofErr w:type="gramStart"/>
      <w:r w:rsidRPr="00784A50">
        <w:rPr>
          <w:rFonts w:ascii="Times New Roman" w:hAnsi="Times New Roman" w:cs="Times New Roman"/>
          <w:sz w:val="18"/>
          <w:shd w:val="clear" w:color="auto" w:fill="FFFFFF"/>
        </w:rPr>
        <w:t>Of</w:t>
      </w:r>
      <w:proofErr w:type="gramEnd"/>
      <w:r w:rsidRPr="00784A50">
        <w:rPr>
          <w:rFonts w:ascii="Times New Roman" w:hAnsi="Times New Roman" w:cs="Times New Roman"/>
          <w:sz w:val="18"/>
          <w:shd w:val="clear" w:color="auto" w:fill="FFFFFF"/>
        </w:rPr>
        <w:t xml:space="preserve"> A </w:t>
      </w:r>
      <w:proofErr w:type="spellStart"/>
      <w:r w:rsidRPr="00784A50">
        <w:rPr>
          <w:rFonts w:ascii="Times New Roman" w:hAnsi="Times New Roman" w:cs="Times New Roman"/>
          <w:sz w:val="18"/>
          <w:shd w:val="clear" w:color="auto" w:fill="FFFFFF"/>
        </w:rPr>
        <w:t>Multilaminated</w:t>
      </w:r>
      <w:proofErr w:type="spellEnd"/>
      <w:r w:rsidRPr="00784A50">
        <w:rPr>
          <w:rFonts w:ascii="Times New Roman" w:hAnsi="Times New Roman" w:cs="Times New Roman"/>
          <w:sz w:val="18"/>
          <w:shd w:val="clear" w:color="auto" w:fill="FFFFFF"/>
        </w:rPr>
        <w:t xml:space="preserve"> Aseptic Food Packaging Material And Stainless Steel By Ozone.  Journal of Food Safety Volume 21, Issue 1, Version of Record online: 3 APR 2007, May 2001.</w:t>
      </w:r>
    </w:p>
    <w:p w:rsidR="0020427C" w:rsidRPr="00784A50" w:rsidRDefault="0020427C" w:rsidP="00346AAF">
      <w:pPr>
        <w:pStyle w:val="NoSpacing"/>
        <w:numPr>
          <w:ilvl w:val="0"/>
          <w:numId w:val="3"/>
        </w:numPr>
        <w:ind w:left="630" w:hanging="450"/>
        <w:rPr>
          <w:rFonts w:ascii="Times New Roman" w:hAnsi="Times New Roman" w:cs="Times New Roman"/>
          <w:sz w:val="18"/>
          <w:shd w:val="clear" w:color="auto" w:fill="FFFFFF"/>
        </w:rPr>
      </w:pPr>
      <w:r w:rsidRPr="00784A50">
        <w:rPr>
          <w:rFonts w:ascii="Times New Roman" w:hAnsi="Times New Roman" w:cs="Times New Roman"/>
          <w:sz w:val="18"/>
          <w:shd w:val="clear" w:color="auto" w:fill="FFFFFF"/>
        </w:rPr>
        <w:t xml:space="preserve">Curtis J. </w:t>
      </w:r>
      <w:proofErr w:type="spellStart"/>
      <w:r w:rsidRPr="00784A50">
        <w:rPr>
          <w:rFonts w:ascii="Times New Roman" w:hAnsi="Times New Roman" w:cs="Times New Roman"/>
          <w:sz w:val="18"/>
          <w:shd w:val="clear" w:color="auto" w:fill="FFFFFF"/>
        </w:rPr>
        <w:t>Donskey</w:t>
      </w:r>
      <w:proofErr w:type="spellEnd"/>
      <w:r w:rsidRPr="00784A50">
        <w:rPr>
          <w:rFonts w:ascii="Times New Roman" w:hAnsi="Times New Roman" w:cs="Times New Roman"/>
          <w:sz w:val="18"/>
          <w:shd w:val="clear" w:color="auto" w:fill="FFFFFF"/>
        </w:rPr>
        <w:t>, MD. Does improving surface cleaning and disinfection reduce health care-associated infections?  American Journal of Infection Control. Volume 41, Issue 5, Supplement, May 2013, Pages S12–S19.</w:t>
      </w:r>
    </w:p>
    <w:p w:rsidR="0020427C" w:rsidRPr="00784A50" w:rsidRDefault="0020427C" w:rsidP="00346AAF">
      <w:pPr>
        <w:pStyle w:val="NoSpacing"/>
        <w:numPr>
          <w:ilvl w:val="0"/>
          <w:numId w:val="3"/>
        </w:numPr>
        <w:ind w:left="630" w:hanging="450"/>
        <w:jc w:val="both"/>
        <w:rPr>
          <w:rFonts w:ascii="Times New Roman" w:hAnsi="Times New Roman" w:cs="Times New Roman"/>
          <w:sz w:val="18"/>
        </w:rPr>
      </w:pPr>
      <w:r w:rsidRPr="00784A50">
        <w:rPr>
          <w:rFonts w:ascii="Times New Roman" w:hAnsi="Times New Roman" w:cs="Times New Roman"/>
          <w:sz w:val="18"/>
        </w:rPr>
        <w:t xml:space="preserve">Paul S. Mead  , Laurence </w:t>
      </w:r>
      <w:proofErr w:type="spellStart"/>
      <w:r w:rsidRPr="00784A50">
        <w:rPr>
          <w:rFonts w:ascii="Times New Roman" w:hAnsi="Times New Roman" w:cs="Times New Roman"/>
          <w:sz w:val="18"/>
        </w:rPr>
        <w:t>Slutsker</w:t>
      </w:r>
      <w:proofErr w:type="spellEnd"/>
      <w:r w:rsidRPr="00784A50">
        <w:rPr>
          <w:rFonts w:ascii="Times New Roman" w:hAnsi="Times New Roman" w:cs="Times New Roman"/>
          <w:sz w:val="18"/>
        </w:rPr>
        <w:t xml:space="preserve">, Vance Dietz, Linda F. </w:t>
      </w:r>
      <w:proofErr w:type="spellStart"/>
      <w:r w:rsidRPr="00784A50">
        <w:rPr>
          <w:rFonts w:ascii="Times New Roman" w:hAnsi="Times New Roman" w:cs="Times New Roman"/>
          <w:sz w:val="18"/>
        </w:rPr>
        <w:t>McCaig</w:t>
      </w:r>
      <w:proofErr w:type="spellEnd"/>
      <w:r w:rsidRPr="00784A50">
        <w:rPr>
          <w:rFonts w:ascii="Times New Roman" w:hAnsi="Times New Roman" w:cs="Times New Roman"/>
          <w:sz w:val="18"/>
        </w:rPr>
        <w:t xml:space="preserve">, Joseph S. </w:t>
      </w:r>
      <w:proofErr w:type="spellStart"/>
      <w:r w:rsidRPr="00784A50">
        <w:rPr>
          <w:rFonts w:ascii="Times New Roman" w:hAnsi="Times New Roman" w:cs="Times New Roman"/>
          <w:sz w:val="18"/>
        </w:rPr>
        <w:t>Bresee</w:t>
      </w:r>
      <w:proofErr w:type="spellEnd"/>
      <w:r w:rsidRPr="00784A50">
        <w:rPr>
          <w:rFonts w:ascii="Times New Roman" w:hAnsi="Times New Roman" w:cs="Times New Roman"/>
          <w:sz w:val="18"/>
        </w:rPr>
        <w:t xml:space="preserve">, Craig Shapiro, Patricia M. Griffin, and Robert V. </w:t>
      </w:r>
      <w:proofErr w:type="spellStart"/>
      <w:r w:rsidRPr="00784A50">
        <w:rPr>
          <w:rFonts w:ascii="Times New Roman" w:hAnsi="Times New Roman" w:cs="Times New Roman"/>
          <w:sz w:val="18"/>
        </w:rPr>
        <w:t>Tauxe</w:t>
      </w:r>
      <w:proofErr w:type="spellEnd"/>
      <w:r w:rsidRPr="00784A50">
        <w:rPr>
          <w:rFonts w:ascii="Times New Roman" w:hAnsi="Times New Roman" w:cs="Times New Roman"/>
          <w:sz w:val="18"/>
        </w:rPr>
        <w:t>.  Foodborne Illness; Centers for Disease Control and Prevention, Atlanta, Georgia.</w:t>
      </w:r>
    </w:p>
    <w:p w:rsidR="0020427C" w:rsidRPr="00784A50" w:rsidRDefault="0020427C" w:rsidP="00346AAF">
      <w:pPr>
        <w:pStyle w:val="NoSpacing"/>
        <w:numPr>
          <w:ilvl w:val="0"/>
          <w:numId w:val="3"/>
        </w:numPr>
        <w:ind w:left="630" w:hanging="450"/>
        <w:jc w:val="both"/>
        <w:rPr>
          <w:rFonts w:ascii="Times New Roman" w:hAnsi="Times New Roman" w:cs="Times New Roman"/>
          <w:sz w:val="18"/>
        </w:rPr>
      </w:pPr>
      <w:r w:rsidRPr="00784A50">
        <w:rPr>
          <w:rFonts w:ascii="Times New Roman" w:hAnsi="Times New Roman" w:cs="Times New Roman"/>
          <w:sz w:val="18"/>
        </w:rPr>
        <w:t>JPS Cabral. Water Microbiology. Bacterial Pathogens and Water - NCBI – NIH.  https://www.ncbi.nlm.nih.gov › NCBI › Literature › PubMed Central (PMC). - ‎2010.</w:t>
      </w:r>
    </w:p>
    <w:p w:rsidR="0020427C" w:rsidRPr="00784A50" w:rsidRDefault="0020427C" w:rsidP="00346AAF">
      <w:pPr>
        <w:pStyle w:val="NoSpacing"/>
        <w:numPr>
          <w:ilvl w:val="0"/>
          <w:numId w:val="3"/>
        </w:numPr>
        <w:ind w:left="630" w:hanging="450"/>
        <w:jc w:val="both"/>
        <w:rPr>
          <w:rFonts w:ascii="Times New Roman" w:hAnsi="Times New Roman" w:cs="Times New Roman"/>
          <w:sz w:val="18"/>
        </w:rPr>
      </w:pPr>
      <w:r w:rsidRPr="00784A50">
        <w:rPr>
          <w:rFonts w:ascii="Times New Roman" w:hAnsi="Times New Roman" w:cs="Times New Roman"/>
          <w:sz w:val="18"/>
        </w:rPr>
        <w:t xml:space="preserve">CDC Healthcare-associated Infections; </w:t>
      </w:r>
      <w:hyperlink r:id="rId14" w:history="1">
        <w:r w:rsidRPr="00784A50">
          <w:rPr>
            <w:rStyle w:val="Hyperlink"/>
            <w:rFonts w:ascii="Times New Roman" w:hAnsi="Times New Roman" w:cs="Times New Roman"/>
            <w:sz w:val="18"/>
          </w:rPr>
          <w:t>https://www.cdc.gov/hai/</w:t>
        </w:r>
      </w:hyperlink>
    </w:p>
    <w:p w:rsidR="0020427C" w:rsidRPr="00784A50" w:rsidRDefault="0020427C" w:rsidP="00346AAF">
      <w:pPr>
        <w:pStyle w:val="NoSpacing"/>
        <w:numPr>
          <w:ilvl w:val="0"/>
          <w:numId w:val="3"/>
        </w:numPr>
        <w:ind w:left="630" w:hanging="450"/>
        <w:jc w:val="both"/>
        <w:rPr>
          <w:rFonts w:ascii="Times New Roman" w:hAnsi="Times New Roman" w:cs="Times New Roman"/>
          <w:sz w:val="18"/>
        </w:rPr>
      </w:pPr>
      <w:r w:rsidRPr="00784A50">
        <w:rPr>
          <w:rFonts w:ascii="Times New Roman" w:hAnsi="Times New Roman" w:cs="Times New Roman"/>
          <w:sz w:val="18"/>
        </w:rPr>
        <w:t xml:space="preserve">The Joint Commission recommendations for the processing of laryngoscope blades and handles.  </w:t>
      </w:r>
      <w:hyperlink r:id="rId15" w:history="1">
        <w:r w:rsidRPr="00784A50">
          <w:rPr>
            <w:rStyle w:val="Hyperlink"/>
            <w:rFonts w:ascii="Times New Roman" w:hAnsi="Times New Roman" w:cs="Times New Roman"/>
            <w:sz w:val="18"/>
          </w:rPr>
          <w:t>https://www.jointcommission.org/standards_information/jcfaqdetails.aspx?StandardsFAQId=1201&amp;StandardsFAQChapterId=36&amp;ProgramId=0&amp;ChapterId=0&amp;IsFeatured=False&amp;IsNew=False&amp;Keyword=%E2%80%A6</w:t>
        </w:r>
      </w:hyperlink>
    </w:p>
    <w:p w:rsidR="0020427C" w:rsidRPr="00784A50" w:rsidRDefault="0020427C" w:rsidP="00346AAF">
      <w:pPr>
        <w:pStyle w:val="ListParagraph"/>
        <w:numPr>
          <w:ilvl w:val="0"/>
          <w:numId w:val="3"/>
        </w:numPr>
        <w:ind w:left="630" w:hanging="450"/>
        <w:rPr>
          <w:rStyle w:val="Hyperlink"/>
          <w:rFonts w:ascii="Times New Roman" w:hAnsi="Times New Roman" w:cs="Times New Roman"/>
          <w:sz w:val="18"/>
        </w:rPr>
      </w:pPr>
      <w:r w:rsidRPr="00784A50">
        <w:rPr>
          <w:rFonts w:ascii="Times New Roman" w:hAnsi="Times New Roman" w:cs="Times New Roman"/>
          <w:sz w:val="18"/>
        </w:rPr>
        <w:lastRenderedPageBreak/>
        <w:t xml:space="preserve">The CDC recommendations for the processing of laryngoscope blades and handles.  </w:t>
      </w:r>
      <w:hyperlink r:id="rId16" w:history="1">
        <w:r w:rsidRPr="00784A50">
          <w:rPr>
            <w:rStyle w:val="Hyperlink"/>
            <w:rFonts w:ascii="Times New Roman" w:hAnsi="Times New Roman" w:cs="Times New Roman"/>
            <w:sz w:val="18"/>
          </w:rPr>
          <w:t>https://www.cdc.gov/infectioncontrol/guidelines/index.html</w:t>
        </w:r>
      </w:hyperlink>
      <w:r w:rsidRPr="00784A50">
        <w:rPr>
          <w:rFonts w:ascii="Times New Roman" w:hAnsi="Times New Roman" w:cs="Times New Roman"/>
          <w:sz w:val="18"/>
        </w:rPr>
        <w:t xml:space="preserve"> and </w:t>
      </w:r>
      <w:hyperlink r:id="rId17" w:history="1">
        <w:r w:rsidRPr="00784A50">
          <w:rPr>
            <w:rStyle w:val="Hyperlink"/>
            <w:rFonts w:ascii="Times New Roman" w:hAnsi="Times New Roman" w:cs="Times New Roman"/>
            <w:sz w:val="18"/>
          </w:rPr>
          <w:t>https://www.cdc.gov/infectioncontrol/guidelines/disinfection/index.html</w:t>
        </w:r>
      </w:hyperlink>
    </w:p>
    <w:p w:rsidR="0020427C" w:rsidRPr="00784A50" w:rsidRDefault="0020427C" w:rsidP="00346AAF">
      <w:pPr>
        <w:pStyle w:val="ListParagraph"/>
        <w:numPr>
          <w:ilvl w:val="0"/>
          <w:numId w:val="3"/>
        </w:numPr>
        <w:ind w:left="630" w:hanging="450"/>
        <w:rPr>
          <w:rStyle w:val="Hyperlink"/>
          <w:rFonts w:ascii="Times New Roman" w:hAnsi="Times New Roman" w:cs="Times New Roman"/>
          <w:sz w:val="18"/>
        </w:rPr>
      </w:pPr>
      <w:r w:rsidRPr="00784A50">
        <w:rPr>
          <w:rStyle w:val="Hyperlink"/>
          <w:rFonts w:ascii="Times New Roman" w:hAnsi="Times New Roman" w:cs="Times New Roman"/>
          <w:sz w:val="18"/>
        </w:rPr>
        <w:t>AORN Reprocessing of Medical Equipment Recommendations – 2014.</w:t>
      </w:r>
    </w:p>
    <w:p w:rsidR="0020427C" w:rsidRPr="00784A50" w:rsidRDefault="0020427C"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CDC Infection Control Disinfection and Sterilization Disinfection of Healthcare Equipment; Guideline for Disinfection and Sterilization in Healthcare Facilities (2008)</w:t>
      </w:r>
    </w:p>
    <w:p w:rsidR="0020427C" w:rsidRPr="00784A50" w:rsidRDefault="0020427C"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Continuing Education; Guideline Implementation:  Surgical Instrument Cleaning </w:t>
      </w:r>
      <w:hyperlink r:id="rId18" w:history="1">
        <w:r w:rsidRPr="00784A50">
          <w:rPr>
            <w:rStyle w:val="Hyperlink"/>
            <w:rFonts w:ascii="Times New Roman" w:hAnsi="Times New Roman" w:cs="Times New Roman"/>
            <w:sz w:val="18"/>
          </w:rPr>
          <w:t>www.aorn.org/CE</w:t>
        </w:r>
      </w:hyperlink>
    </w:p>
    <w:p w:rsidR="0020427C" w:rsidRPr="00784A50" w:rsidRDefault="0020427C"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https://www.fda.gov/RegulatoryInformation/Guidances/ucm107164.htm</w:t>
      </w:r>
    </w:p>
    <w:p w:rsidR="0020427C" w:rsidRPr="00784A50" w:rsidRDefault="0020427C"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Reprocessing Medical Devices in Health Care Settings: Validation Methods and Labeling FDA. March 17, 2015.</w:t>
      </w:r>
    </w:p>
    <w:p w:rsidR="0020427C" w:rsidRPr="00784A50" w:rsidRDefault="000428F1" w:rsidP="00346AAF">
      <w:pPr>
        <w:pStyle w:val="ListParagraph"/>
        <w:numPr>
          <w:ilvl w:val="0"/>
          <w:numId w:val="3"/>
        </w:numPr>
        <w:ind w:left="630" w:hanging="450"/>
        <w:rPr>
          <w:rFonts w:ascii="Times New Roman" w:hAnsi="Times New Roman" w:cs="Times New Roman"/>
          <w:sz w:val="18"/>
        </w:rPr>
      </w:pPr>
      <w:hyperlink r:id="rId19" w:history="1">
        <w:r w:rsidR="0020427C" w:rsidRPr="00784A50">
          <w:rPr>
            <w:rStyle w:val="Hyperlink"/>
            <w:rFonts w:ascii="Times New Roman" w:hAnsi="Times New Roman" w:cs="Times New Roman"/>
            <w:sz w:val="18"/>
          </w:rPr>
          <w:t>https://apic.org/Resources/Topic-specific-infection-prevention/disinfection-sterilization</w:t>
        </w:r>
      </w:hyperlink>
    </w:p>
    <w:p w:rsidR="0020427C" w:rsidRPr="00784A50" w:rsidRDefault="0020427C" w:rsidP="00346AAF">
      <w:pPr>
        <w:pStyle w:val="ListParagraph"/>
        <w:numPr>
          <w:ilvl w:val="0"/>
          <w:numId w:val="3"/>
        </w:numPr>
        <w:ind w:left="630" w:hanging="450"/>
        <w:rPr>
          <w:rFonts w:ascii="Times New Roman" w:hAnsi="Times New Roman" w:cs="Times New Roman"/>
          <w:sz w:val="18"/>
          <w:u w:val="single"/>
        </w:rPr>
      </w:pPr>
      <w:r w:rsidRPr="00784A50">
        <w:rPr>
          <w:rFonts w:ascii="Times New Roman" w:hAnsi="Times New Roman" w:cs="Times New Roman"/>
          <w:sz w:val="18"/>
          <w:u w:val="single"/>
        </w:rPr>
        <w:t>AquosHygiene.com</w:t>
      </w:r>
    </w:p>
    <w:p w:rsidR="0020427C" w:rsidRPr="00784A50" w:rsidRDefault="0020427C" w:rsidP="00346AAF">
      <w:pPr>
        <w:pStyle w:val="ListParagraph"/>
        <w:numPr>
          <w:ilvl w:val="0"/>
          <w:numId w:val="3"/>
        </w:numPr>
        <w:ind w:left="630" w:hanging="450"/>
        <w:rPr>
          <w:rFonts w:ascii="Times New Roman" w:hAnsi="Times New Roman" w:cs="Times New Roman"/>
          <w:sz w:val="18"/>
          <w:u w:val="single"/>
        </w:rPr>
      </w:pPr>
      <w:r w:rsidRPr="00784A50">
        <w:rPr>
          <w:rFonts w:ascii="Times New Roman" w:hAnsi="Times New Roman" w:cs="Times New Roman"/>
          <w:sz w:val="18"/>
          <w:u w:val="single"/>
        </w:rPr>
        <w:t>NaturalScientificSolutionsINc.net</w:t>
      </w:r>
    </w:p>
    <w:p w:rsidR="009C1CAA" w:rsidRPr="00784A50" w:rsidRDefault="0020427C"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FDA Reprocessing Medical Devices in Health Care Settings Validation Methods and </w:t>
      </w:r>
      <w:proofErr w:type="gramStart"/>
      <w:r w:rsidRPr="00784A50">
        <w:rPr>
          <w:rFonts w:ascii="Times New Roman" w:hAnsi="Times New Roman" w:cs="Times New Roman"/>
          <w:sz w:val="18"/>
        </w:rPr>
        <w:t>Labeling  March</w:t>
      </w:r>
      <w:proofErr w:type="gramEnd"/>
      <w:r w:rsidRPr="00784A50">
        <w:rPr>
          <w:rFonts w:ascii="Times New Roman" w:hAnsi="Times New Roman" w:cs="Times New Roman"/>
          <w:sz w:val="18"/>
        </w:rPr>
        <w:t xml:space="preserve"> 17, 2015</w:t>
      </w:r>
      <w:r w:rsidR="009C1CAA" w:rsidRPr="00784A50">
        <w:rPr>
          <w:rFonts w:ascii="Times New Roman" w:hAnsi="Times New Roman" w:cs="Times New Roman"/>
          <w:sz w:val="18"/>
        </w:rPr>
        <w:t>.</w:t>
      </w:r>
    </w:p>
    <w:p w:rsidR="009C1CAA" w:rsidRPr="00784A50" w:rsidRDefault="009C1CAA"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Waterborne Pseudomonas aeruginosa transmission in a hematology unit?  Mark I. Garvey, BSc, MSc, </w:t>
      </w:r>
      <w:proofErr w:type="spellStart"/>
      <w:r w:rsidRPr="00784A50">
        <w:rPr>
          <w:rFonts w:ascii="Times New Roman" w:hAnsi="Times New Roman" w:cs="Times New Roman"/>
          <w:sz w:val="18"/>
        </w:rPr>
        <w:t>DipHIC</w:t>
      </w:r>
      <w:proofErr w:type="spellEnd"/>
      <w:r w:rsidRPr="00784A50">
        <w:rPr>
          <w:rFonts w:ascii="Times New Roman" w:hAnsi="Times New Roman" w:cs="Times New Roman"/>
          <w:sz w:val="18"/>
        </w:rPr>
        <w:t xml:space="preserve">, PhD Correspondence information about the author BSc, MSc, </w:t>
      </w:r>
      <w:proofErr w:type="spellStart"/>
      <w:r w:rsidRPr="00784A50">
        <w:rPr>
          <w:rFonts w:ascii="Times New Roman" w:hAnsi="Times New Roman" w:cs="Times New Roman"/>
          <w:sz w:val="18"/>
        </w:rPr>
        <w:t>DipHIC</w:t>
      </w:r>
      <w:proofErr w:type="spellEnd"/>
      <w:r w:rsidRPr="00784A50">
        <w:rPr>
          <w:rFonts w:ascii="Times New Roman" w:hAnsi="Times New Roman" w:cs="Times New Roman"/>
          <w:sz w:val="18"/>
        </w:rPr>
        <w:t xml:space="preserve">, PhD Mark I. Garvey Email the author BSc, MSc, </w:t>
      </w:r>
      <w:proofErr w:type="spellStart"/>
      <w:r w:rsidRPr="00784A50">
        <w:rPr>
          <w:rFonts w:ascii="Times New Roman" w:hAnsi="Times New Roman" w:cs="Times New Roman"/>
          <w:sz w:val="18"/>
        </w:rPr>
        <w:t>DipHIC</w:t>
      </w:r>
      <w:proofErr w:type="spellEnd"/>
      <w:r w:rsidRPr="00784A50">
        <w:rPr>
          <w:rFonts w:ascii="Times New Roman" w:hAnsi="Times New Roman" w:cs="Times New Roman"/>
          <w:sz w:val="18"/>
        </w:rPr>
        <w:t xml:space="preserve">, PhD Mark I. Garvey  Craig W. Bradley, BSc    Elisabeth Holden, FRC path.  University Hospitals Birmingham NHS Foundation Trust, Queen Elizabeth Hospital Birmingham, </w:t>
      </w:r>
      <w:proofErr w:type="spellStart"/>
      <w:r w:rsidRPr="00784A50">
        <w:rPr>
          <w:rFonts w:ascii="Times New Roman" w:hAnsi="Times New Roman" w:cs="Times New Roman"/>
          <w:sz w:val="18"/>
        </w:rPr>
        <w:t>Edgbaston</w:t>
      </w:r>
      <w:proofErr w:type="spellEnd"/>
      <w:r w:rsidRPr="00784A50">
        <w:rPr>
          <w:rFonts w:ascii="Times New Roman" w:hAnsi="Times New Roman" w:cs="Times New Roman"/>
          <w:sz w:val="18"/>
        </w:rPr>
        <w:t>, Birmingham B15 2WB, UK</w:t>
      </w:r>
      <w:r w:rsidR="00F06CFE" w:rsidRPr="00784A50">
        <w:rPr>
          <w:rFonts w:ascii="Times New Roman" w:hAnsi="Times New Roman" w:cs="Times New Roman"/>
          <w:sz w:val="18"/>
        </w:rPr>
        <w:t>.</w:t>
      </w:r>
    </w:p>
    <w:p w:rsidR="00F06CFE" w:rsidRPr="00784A50" w:rsidRDefault="001D58BE"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 Safety and Effectiveness of Consumer Antiseptics; Topical Antimicrobial Drug Products for Over-the-Counter Human Use; Proposed Amendment of the Tentative Final Monograph; Reopening of Administrative Record</w:t>
      </w:r>
      <w:r w:rsidR="002C165C" w:rsidRPr="00784A50">
        <w:rPr>
          <w:rFonts w:ascii="Times New Roman" w:hAnsi="Times New Roman" w:cs="Times New Roman"/>
          <w:sz w:val="18"/>
        </w:rPr>
        <w:t xml:space="preserve">.  </w:t>
      </w:r>
      <w:r w:rsidRPr="00784A50">
        <w:rPr>
          <w:rFonts w:ascii="Times New Roman" w:hAnsi="Times New Roman" w:cs="Times New Roman"/>
          <w:sz w:val="18"/>
        </w:rPr>
        <w:t>A Proposed Rule by the Food and Drug Administration on 06/30/2016</w:t>
      </w:r>
      <w:r w:rsidR="002C165C" w:rsidRPr="00784A50">
        <w:rPr>
          <w:rFonts w:ascii="Times New Roman" w:hAnsi="Times New Roman" w:cs="Times New Roman"/>
          <w:sz w:val="18"/>
        </w:rPr>
        <w:t>.</w:t>
      </w:r>
    </w:p>
    <w:p w:rsidR="00176EB3" w:rsidRPr="00784A50" w:rsidRDefault="00D31658"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Effects of ozone and chlorine disinfection on VBNC Helicobacter pylori by molecular techniques and FESEM images.  </w:t>
      </w:r>
      <w:proofErr w:type="spellStart"/>
      <w:r w:rsidRPr="00784A50">
        <w:rPr>
          <w:rFonts w:ascii="Times New Roman" w:hAnsi="Times New Roman" w:cs="Times New Roman"/>
          <w:sz w:val="18"/>
        </w:rPr>
        <w:t>Orta</w:t>
      </w:r>
      <w:proofErr w:type="spellEnd"/>
      <w:r w:rsidRPr="00784A50">
        <w:rPr>
          <w:rFonts w:ascii="Times New Roman" w:hAnsi="Times New Roman" w:cs="Times New Roman"/>
          <w:sz w:val="18"/>
        </w:rPr>
        <w:t xml:space="preserve"> de </w:t>
      </w:r>
      <w:proofErr w:type="spellStart"/>
      <w:r w:rsidRPr="00784A50">
        <w:rPr>
          <w:rFonts w:ascii="Times New Roman" w:hAnsi="Times New Roman" w:cs="Times New Roman"/>
          <w:sz w:val="18"/>
        </w:rPr>
        <w:t>Velásquez</w:t>
      </w:r>
      <w:proofErr w:type="spellEnd"/>
      <w:r w:rsidRPr="00784A50">
        <w:rPr>
          <w:rFonts w:ascii="Times New Roman" w:hAnsi="Times New Roman" w:cs="Times New Roman"/>
          <w:sz w:val="18"/>
        </w:rPr>
        <w:t xml:space="preserve"> MT1, </w:t>
      </w:r>
      <w:proofErr w:type="spellStart"/>
      <w:r w:rsidRPr="00784A50">
        <w:rPr>
          <w:rFonts w:ascii="Times New Roman" w:hAnsi="Times New Roman" w:cs="Times New Roman"/>
          <w:sz w:val="18"/>
        </w:rPr>
        <w:t>Yáñez</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Noguez</w:t>
      </w:r>
      <w:proofErr w:type="spellEnd"/>
      <w:r w:rsidRPr="00784A50">
        <w:rPr>
          <w:rFonts w:ascii="Times New Roman" w:hAnsi="Times New Roman" w:cs="Times New Roman"/>
          <w:sz w:val="18"/>
        </w:rPr>
        <w:t xml:space="preserve"> I1, </w:t>
      </w:r>
      <w:proofErr w:type="spellStart"/>
      <w:r w:rsidRPr="00784A50">
        <w:rPr>
          <w:rFonts w:ascii="Times New Roman" w:hAnsi="Times New Roman" w:cs="Times New Roman"/>
          <w:sz w:val="18"/>
        </w:rPr>
        <w:t>Casasola</w:t>
      </w:r>
      <w:proofErr w:type="spellEnd"/>
      <w:r w:rsidRPr="00784A50">
        <w:rPr>
          <w:rFonts w:ascii="Times New Roman" w:hAnsi="Times New Roman" w:cs="Times New Roman"/>
          <w:sz w:val="18"/>
        </w:rPr>
        <w:t xml:space="preserve"> Rodríguez B1, Román </w:t>
      </w:r>
      <w:proofErr w:type="spellStart"/>
      <w:r w:rsidRPr="00784A50">
        <w:rPr>
          <w:rFonts w:ascii="Times New Roman" w:hAnsi="Times New Roman" w:cs="Times New Roman"/>
          <w:sz w:val="18"/>
        </w:rPr>
        <w:t>Román</w:t>
      </w:r>
      <w:proofErr w:type="spellEnd"/>
      <w:r w:rsidRPr="00784A50">
        <w:rPr>
          <w:rFonts w:ascii="Times New Roman" w:hAnsi="Times New Roman" w:cs="Times New Roman"/>
          <w:sz w:val="18"/>
        </w:rPr>
        <w:t xml:space="preserve"> PI1.  Environ Technol. 2017 Mar;38(6):744-753. </w:t>
      </w:r>
      <w:proofErr w:type="spellStart"/>
      <w:r w:rsidRPr="00784A50">
        <w:rPr>
          <w:rFonts w:ascii="Times New Roman" w:hAnsi="Times New Roman" w:cs="Times New Roman"/>
          <w:sz w:val="18"/>
        </w:rPr>
        <w:t>doi</w:t>
      </w:r>
      <w:proofErr w:type="spellEnd"/>
      <w:r w:rsidRPr="00784A50">
        <w:rPr>
          <w:rFonts w:ascii="Times New Roman" w:hAnsi="Times New Roman" w:cs="Times New Roman"/>
          <w:sz w:val="18"/>
        </w:rPr>
        <w:t xml:space="preserve">: 10.1080/09593330.2016.1210680. </w:t>
      </w:r>
      <w:proofErr w:type="spellStart"/>
      <w:r w:rsidRPr="00784A50">
        <w:rPr>
          <w:rFonts w:ascii="Times New Roman" w:hAnsi="Times New Roman" w:cs="Times New Roman"/>
          <w:sz w:val="18"/>
        </w:rPr>
        <w:t>Epub</w:t>
      </w:r>
      <w:proofErr w:type="spellEnd"/>
      <w:r w:rsidRPr="00784A50">
        <w:rPr>
          <w:rFonts w:ascii="Times New Roman" w:hAnsi="Times New Roman" w:cs="Times New Roman"/>
          <w:sz w:val="18"/>
        </w:rPr>
        <w:t xml:space="preserve"> 2016 Jul 26.</w:t>
      </w:r>
      <w:r w:rsidR="006E2770" w:rsidRPr="00784A50">
        <w:rPr>
          <w:rFonts w:ascii="Times New Roman" w:hAnsi="Times New Roman" w:cs="Times New Roman"/>
          <w:sz w:val="18"/>
        </w:rPr>
        <w:t xml:space="preserve"> </w:t>
      </w:r>
      <w:hyperlink r:id="rId20" w:history="1">
        <w:r w:rsidR="00E075A0" w:rsidRPr="00784A50">
          <w:rPr>
            <w:rStyle w:val="Hyperlink"/>
            <w:rFonts w:ascii="Times New Roman" w:hAnsi="Times New Roman" w:cs="Times New Roman"/>
            <w:sz w:val="18"/>
          </w:rPr>
          <w:t>https://www.safewater.org/fact-sheets-1/2017/1/23/detailed-helicobacter-pylori</w:t>
        </w:r>
      </w:hyperlink>
    </w:p>
    <w:p w:rsidR="00E075A0" w:rsidRPr="00784A50" w:rsidRDefault="004B3E95"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Endoscope Cleaning Verification Guide – Hygiena. </w:t>
      </w:r>
      <w:hyperlink r:id="rId21" w:history="1">
        <w:r w:rsidR="00CE1062" w:rsidRPr="00784A50">
          <w:rPr>
            <w:rStyle w:val="Hyperlink"/>
            <w:rFonts w:ascii="Times New Roman" w:hAnsi="Times New Roman" w:cs="Times New Roman"/>
            <w:sz w:val="18"/>
          </w:rPr>
          <w:t>https://www.hygiena.com/index.php?option=com...endoscopy-guide</w:t>
        </w:r>
      </w:hyperlink>
      <w:r w:rsidRPr="00784A50">
        <w:rPr>
          <w:rFonts w:ascii="Times New Roman" w:hAnsi="Times New Roman" w:cs="Times New Roman"/>
          <w:sz w:val="18"/>
        </w:rPr>
        <w:t>..</w:t>
      </w:r>
    </w:p>
    <w:p w:rsidR="00CE1062" w:rsidRPr="00784A50" w:rsidRDefault="00CE1062"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EndoSwab | Endoscope Swab – Hygiena.  </w:t>
      </w:r>
      <w:hyperlink r:id="rId22" w:history="1">
        <w:r w:rsidRPr="00784A50">
          <w:rPr>
            <w:rStyle w:val="Hyperlink"/>
            <w:rFonts w:ascii="Times New Roman" w:hAnsi="Times New Roman" w:cs="Times New Roman"/>
            <w:sz w:val="18"/>
          </w:rPr>
          <w:t>https://www.hygiena.com/doc_download/526-endoswab-product-brochure</w:t>
        </w:r>
      </w:hyperlink>
    </w:p>
    <w:p w:rsidR="00CE1062" w:rsidRPr="00784A50" w:rsidRDefault="00576A7A"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APIC guideline for infection prevention and control in flexible endoscopy.  </w:t>
      </w:r>
      <w:hyperlink r:id="rId23" w:history="1">
        <w:r w:rsidR="003A18FB" w:rsidRPr="00784A50">
          <w:rPr>
            <w:rStyle w:val="Hyperlink"/>
            <w:rFonts w:ascii="Times New Roman" w:hAnsi="Times New Roman" w:cs="Times New Roman"/>
            <w:sz w:val="18"/>
          </w:rPr>
          <w:t>www.ajicjournal.org/article/S0196-6553(00)90023-3/abstract</w:t>
        </w:r>
      </w:hyperlink>
    </w:p>
    <w:p w:rsidR="003A18FB" w:rsidRPr="00784A50" w:rsidRDefault="00744B8D"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APIC guideline for infection prevention and control in flexible ... – NCBI.  </w:t>
      </w:r>
      <w:hyperlink r:id="rId24" w:history="1">
        <w:r w:rsidRPr="00784A50">
          <w:rPr>
            <w:rStyle w:val="Hyperlink"/>
            <w:rFonts w:ascii="Times New Roman" w:hAnsi="Times New Roman" w:cs="Times New Roman"/>
            <w:sz w:val="18"/>
          </w:rPr>
          <w:t>https://www.ncbi.nlm.nih.gov/pubmed/10760223</w:t>
        </w:r>
      </w:hyperlink>
    </w:p>
    <w:p w:rsidR="00796D8C" w:rsidRPr="00784A50" w:rsidRDefault="00796D8C"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Real-time monitoring in managing the decontamination of flexible gastrointestinal endoscopes.  </w:t>
      </w:r>
      <w:hyperlink r:id="rId25" w:history="1">
        <w:r w:rsidRPr="00784A50">
          <w:rPr>
            <w:rStyle w:val="Hyperlink"/>
            <w:rFonts w:ascii="Times New Roman" w:hAnsi="Times New Roman" w:cs="Times New Roman"/>
            <w:sz w:val="18"/>
          </w:rPr>
          <w:t>https://www.ncbi.nlm.nih.gov/pubmed/15877014</w:t>
        </w:r>
      </w:hyperlink>
    </w:p>
    <w:p w:rsidR="00403929" w:rsidRPr="00784A50" w:rsidRDefault="0042398B" w:rsidP="00346AAF">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SPECIAL COMMUNICATIONS; APIC guideline for infection prevention and control in flexible endoscopy.</w:t>
      </w:r>
      <w:r w:rsidR="00403929" w:rsidRPr="00784A50">
        <w:rPr>
          <w:rFonts w:ascii="Times New Roman" w:hAnsi="Times New Roman" w:cs="Times New Roman"/>
          <w:sz w:val="18"/>
        </w:rPr>
        <w:t xml:space="preserve">  CJ Alvarado, M </w:t>
      </w:r>
      <w:proofErr w:type="spellStart"/>
      <w:r w:rsidR="00403929" w:rsidRPr="00784A50">
        <w:rPr>
          <w:rFonts w:ascii="Times New Roman" w:hAnsi="Times New Roman" w:cs="Times New Roman"/>
          <w:sz w:val="18"/>
        </w:rPr>
        <w:t>Reichelderfer</w:t>
      </w:r>
      <w:proofErr w:type="spellEnd"/>
      <w:r w:rsidR="00403929" w:rsidRPr="00784A50">
        <w:rPr>
          <w:rFonts w:ascii="Times New Roman" w:hAnsi="Times New Roman" w:cs="Times New Roman"/>
          <w:sz w:val="18"/>
        </w:rPr>
        <w:t xml:space="preserve"> - American journal of infection control, 2000 - ajicjournal.org</w:t>
      </w:r>
    </w:p>
    <w:p w:rsidR="00B50B22" w:rsidRPr="00784A50" w:rsidRDefault="00093B82" w:rsidP="00B50B22">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 </w:t>
      </w:r>
      <w:r w:rsidR="00403929" w:rsidRPr="00784A50">
        <w:rPr>
          <w:rFonts w:ascii="Times New Roman" w:hAnsi="Times New Roman" w:cs="Times New Roman"/>
          <w:sz w:val="18"/>
        </w:rPr>
        <w:t xml:space="preserve">Standards for infection control and reprocessing of flexible ... – SGNA. </w:t>
      </w:r>
      <w:hyperlink r:id="rId26" w:history="1">
        <w:r w:rsidR="00403929" w:rsidRPr="00784A50">
          <w:rPr>
            <w:rStyle w:val="Hyperlink"/>
            <w:rFonts w:ascii="Times New Roman" w:hAnsi="Times New Roman" w:cs="Times New Roman"/>
            <w:sz w:val="18"/>
          </w:rPr>
          <w:t>https://www.sgna.org/...Guidelines/sgna_stand_of_infection_control_0812_FINAL.pdf</w:t>
        </w:r>
      </w:hyperlink>
    </w:p>
    <w:p w:rsidR="004E4D67" w:rsidRPr="00784A50" w:rsidRDefault="004E4D67" w:rsidP="004E4D67">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Guidelines for the Cleaning and Sterilization of Intraocular Surgical Instruments.  Ophthalmic Instrument Cleaning and Sterilization (OICS) Task Force.  Co-chairs: David F. Chang, MD, Nick Mamalis, MD.  </w:t>
      </w:r>
      <w:hyperlink r:id="rId27" w:history="1">
        <w:r w:rsidRPr="00784A50">
          <w:rPr>
            <w:rStyle w:val="Hyperlink"/>
            <w:rFonts w:ascii="Times New Roman" w:hAnsi="Times New Roman" w:cs="Times New Roman"/>
            <w:sz w:val="18"/>
          </w:rPr>
          <w:t>http://www.ascrs.org/sites/default/files/OICS%20GuidelinesFinal2.pdf</w:t>
        </w:r>
      </w:hyperlink>
    </w:p>
    <w:p w:rsidR="004E4D67" w:rsidRPr="00784A50" w:rsidRDefault="004E4D67" w:rsidP="004E4D67">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CMS Requirement to Reduce Legionella Risk in Healthcare Facility Water Systems 17.  </w:t>
      </w:r>
      <w:hyperlink r:id="rId28" w:history="1">
        <w:r w:rsidRPr="00784A50">
          <w:rPr>
            <w:rStyle w:val="Hyperlink"/>
            <w:rFonts w:ascii="Times New Roman" w:hAnsi="Times New Roman" w:cs="Times New Roman"/>
            <w:sz w:val="18"/>
          </w:rPr>
          <w:t>https://www.cms.gov/Medicare/Provider...and.../Survey-and-Cert-Letter-17-30.pdf</w:t>
        </w:r>
      </w:hyperlink>
    </w:p>
    <w:p w:rsidR="004E4D67" w:rsidRPr="00784A50" w:rsidRDefault="004E4D67" w:rsidP="004E4D67">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Surveillance for Waterborne Disease Outbreaks Associated with Drinking Water — United States, 2013–2014.  Katharine M. Benedict, DVM, PhD1,2; Hannah Reses, MPH2; Marissa </w:t>
      </w:r>
      <w:proofErr w:type="spellStart"/>
      <w:r w:rsidRPr="00784A50">
        <w:rPr>
          <w:rFonts w:ascii="Times New Roman" w:hAnsi="Times New Roman" w:cs="Times New Roman"/>
          <w:sz w:val="18"/>
        </w:rPr>
        <w:t>Vigar</w:t>
      </w:r>
      <w:proofErr w:type="spellEnd"/>
      <w:r w:rsidRPr="00784A50">
        <w:rPr>
          <w:rFonts w:ascii="Times New Roman" w:hAnsi="Times New Roman" w:cs="Times New Roman"/>
          <w:sz w:val="18"/>
        </w:rPr>
        <w:t xml:space="preserve">, MPH2; David M. Roth, MSPH2; Virginia A. Roberts, MSPH2; Mia Mattioli, PhD2; Laura A. Cooley, MD3; Elizabeth D. </w:t>
      </w:r>
      <w:proofErr w:type="spellStart"/>
      <w:r w:rsidRPr="00784A50">
        <w:rPr>
          <w:rFonts w:ascii="Times New Roman" w:hAnsi="Times New Roman" w:cs="Times New Roman"/>
          <w:sz w:val="18"/>
        </w:rPr>
        <w:t>Hilborn</w:t>
      </w:r>
      <w:proofErr w:type="spellEnd"/>
      <w:r w:rsidRPr="00784A50">
        <w:rPr>
          <w:rFonts w:ascii="Times New Roman" w:hAnsi="Times New Roman" w:cs="Times New Roman"/>
          <w:sz w:val="18"/>
        </w:rPr>
        <w:t xml:space="preserve">, DVM4; Timothy J. Wade, PhD4; Kathleen E. Fullerton, MPH2; Jonathan S. Yoder, MPH, MSW2; Vincent R. Hill, PhD2.  </w:t>
      </w:r>
      <w:hyperlink r:id="rId29" w:history="1">
        <w:r w:rsidRPr="00784A50">
          <w:rPr>
            <w:rStyle w:val="Hyperlink"/>
            <w:rFonts w:ascii="Times New Roman" w:hAnsi="Times New Roman" w:cs="Times New Roman"/>
            <w:sz w:val="18"/>
          </w:rPr>
          <w:t>https://www.cdc.gov/mmwr/volumes/66/wr/mm6644a3.html</w:t>
        </w:r>
      </w:hyperlink>
    </w:p>
    <w:p w:rsidR="004E4D67" w:rsidRPr="00784A50" w:rsidRDefault="004E4D67" w:rsidP="004E4D67">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Waterborne transmission of protozoan parasites: Review of worldwide outbreaks - An update 2011–2016.  Author panel Artemis E </w:t>
      </w:r>
      <w:proofErr w:type="spellStart"/>
      <w:r w:rsidRPr="00784A50">
        <w:rPr>
          <w:rFonts w:ascii="Times New Roman" w:hAnsi="Times New Roman" w:cs="Times New Roman"/>
          <w:sz w:val="18"/>
        </w:rPr>
        <w:t>fstratiouab</w:t>
      </w:r>
      <w:proofErr w:type="spellEnd"/>
      <w:r w:rsidRPr="00784A50">
        <w:rPr>
          <w:rFonts w:ascii="Times New Roman" w:hAnsi="Times New Roman" w:cs="Times New Roman"/>
          <w:sz w:val="18"/>
        </w:rPr>
        <w:t xml:space="preserve"> Jerry </w:t>
      </w:r>
      <w:proofErr w:type="spellStart"/>
      <w:r w:rsidRPr="00784A50">
        <w:rPr>
          <w:rFonts w:ascii="Times New Roman" w:hAnsi="Times New Roman" w:cs="Times New Roman"/>
          <w:sz w:val="18"/>
        </w:rPr>
        <w:t>E.Ongerthac</w:t>
      </w:r>
      <w:proofErr w:type="spellEnd"/>
      <w:r w:rsidRPr="00784A50">
        <w:rPr>
          <w:rFonts w:ascii="Times New Roman" w:hAnsi="Times New Roman" w:cs="Times New Roman"/>
          <w:sz w:val="18"/>
        </w:rPr>
        <w:t xml:space="preserve"> Panagiotis </w:t>
      </w:r>
      <w:proofErr w:type="spellStart"/>
      <w:r w:rsidRPr="00784A50">
        <w:rPr>
          <w:rFonts w:ascii="Times New Roman" w:hAnsi="Times New Roman" w:cs="Times New Roman"/>
          <w:sz w:val="18"/>
        </w:rPr>
        <w:t>Karanisa</w:t>
      </w:r>
      <w:proofErr w:type="spellEnd"/>
      <w:r w:rsidRPr="00784A50">
        <w:rPr>
          <w:rFonts w:ascii="Times New Roman" w:hAnsi="Times New Roman" w:cs="Times New Roman"/>
          <w:sz w:val="18"/>
        </w:rPr>
        <w:t xml:space="preserve">. </w:t>
      </w:r>
      <w:hyperlink r:id="rId30" w:history="1">
        <w:r w:rsidRPr="00784A50">
          <w:rPr>
            <w:rStyle w:val="Hyperlink"/>
            <w:rFonts w:ascii="Times New Roman" w:hAnsi="Times New Roman" w:cs="Times New Roman"/>
            <w:sz w:val="18"/>
          </w:rPr>
          <w:t>https://www.sciencedirect.com/science/article/pii/S004313541730043X</w:t>
        </w:r>
      </w:hyperlink>
    </w:p>
    <w:p w:rsidR="004E4D67" w:rsidRPr="00784A50" w:rsidRDefault="004E4D67" w:rsidP="004E4D67">
      <w:pPr>
        <w:pStyle w:val="ListParagraph"/>
        <w:numPr>
          <w:ilvl w:val="0"/>
          <w:numId w:val="3"/>
        </w:numPr>
        <w:ind w:left="630" w:hanging="450"/>
        <w:rPr>
          <w:rStyle w:val="Hyperlink"/>
          <w:sz w:val="20"/>
        </w:rPr>
      </w:pPr>
      <w:r w:rsidRPr="00784A50">
        <w:rPr>
          <w:rFonts w:ascii="Times New Roman" w:hAnsi="Times New Roman" w:cs="Times New Roman"/>
          <w:sz w:val="18"/>
        </w:rPr>
        <w:t>Characterization of clinical and environmental isolates of Legionella associated with outbreaks and study of the infection sources</w:t>
      </w:r>
      <w:proofErr w:type="gramStart"/>
      <w:r w:rsidRPr="00784A50">
        <w:rPr>
          <w:rFonts w:ascii="Times New Roman" w:hAnsi="Times New Roman" w:cs="Times New Roman"/>
          <w:sz w:val="18"/>
        </w:rPr>
        <w:t>].[</w:t>
      </w:r>
      <w:proofErr w:type="gramEnd"/>
      <w:r w:rsidRPr="00784A50">
        <w:rPr>
          <w:rFonts w:ascii="Times New Roman" w:hAnsi="Times New Roman" w:cs="Times New Roman"/>
          <w:sz w:val="18"/>
        </w:rPr>
        <w:t xml:space="preserve">Article in Spanish] </w:t>
      </w:r>
      <w:proofErr w:type="spellStart"/>
      <w:r w:rsidRPr="00784A50">
        <w:rPr>
          <w:rFonts w:ascii="Times New Roman" w:hAnsi="Times New Roman" w:cs="Times New Roman"/>
          <w:sz w:val="18"/>
        </w:rPr>
        <w:t>Enferm</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Infecc</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Microbiol</w:t>
      </w:r>
      <w:proofErr w:type="spellEnd"/>
      <w:r w:rsidRPr="00784A50">
        <w:rPr>
          <w:rFonts w:ascii="Times New Roman" w:hAnsi="Times New Roman" w:cs="Times New Roman"/>
          <w:sz w:val="18"/>
        </w:rPr>
        <w:t xml:space="preserve"> </w:t>
      </w:r>
      <w:proofErr w:type="spellStart"/>
      <w:r w:rsidRPr="00784A50">
        <w:rPr>
          <w:rFonts w:ascii="Times New Roman" w:hAnsi="Times New Roman" w:cs="Times New Roman"/>
          <w:sz w:val="18"/>
        </w:rPr>
        <w:t>Clin</w:t>
      </w:r>
      <w:proofErr w:type="spellEnd"/>
      <w:r w:rsidRPr="00784A50">
        <w:rPr>
          <w:rFonts w:ascii="Times New Roman" w:hAnsi="Times New Roman" w:cs="Times New Roman"/>
          <w:sz w:val="18"/>
        </w:rPr>
        <w:t xml:space="preserve">. 1993 Aug-Sep;11(7):359-65.   </w:t>
      </w:r>
      <w:hyperlink r:id="rId31" w:history="1">
        <w:r w:rsidRPr="00784A50">
          <w:rPr>
            <w:rStyle w:val="Hyperlink"/>
            <w:rFonts w:ascii="Times New Roman" w:hAnsi="Times New Roman" w:cs="Times New Roman"/>
            <w:sz w:val="18"/>
          </w:rPr>
          <w:t>https://www.ncbi.nlm.nih.gov/pubmed/8399473</w:t>
        </w:r>
      </w:hyperlink>
      <w:r w:rsidRPr="00784A50">
        <w:rPr>
          <w:rStyle w:val="Hyperlink"/>
          <w:rFonts w:ascii="Times New Roman" w:hAnsi="Times New Roman" w:cs="Times New Roman"/>
          <w:sz w:val="18"/>
        </w:rPr>
        <w:t xml:space="preserve"> </w:t>
      </w:r>
    </w:p>
    <w:p w:rsidR="004E4D67" w:rsidRPr="00784A50" w:rsidRDefault="004E4D67" w:rsidP="004E4D67">
      <w:pPr>
        <w:pStyle w:val="ListParagraph"/>
        <w:numPr>
          <w:ilvl w:val="0"/>
          <w:numId w:val="3"/>
        </w:numPr>
        <w:ind w:left="630" w:hanging="450"/>
        <w:rPr>
          <w:sz w:val="20"/>
        </w:rPr>
      </w:pPr>
      <w:r w:rsidRPr="00784A50">
        <w:rPr>
          <w:rFonts w:ascii="Times New Roman" w:hAnsi="Times New Roman" w:cs="Times New Roman"/>
          <w:sz w:val="18"/>
        </w:rPr>
        <w:t xml:space="preserve">Efficacy and effectiveness of alcohol in the disinfection of semi-critical materials: a systematic review.   </w:t>
      </w:r>
      <w:proofErr w:type="spellStart"/>
      <w:r w:rsidRPr="00784A50">
        <w:rPr>
          <w:rFonts w:ascii="Times New Roman" w:hAnsi="Times New Roman" w:cs="Times New Roman"/>
          <w:sz w:val="18"/>
        </w:rPr>
        <w:t>Maíra</w:t>
      </w:r>
      <w:proofErr w:type="spellEnd"/>
      <w:r w:rsidRPr="00784A50">
        <w:rPr>
          <w:rFonts w:ascii="Times New Roman" w:hAnsi="Times New Roman" w:cs="Times New Roman"/>
          <w:sz w:val="18"/>
        </w:rPr>
        <w:t xml:space="preserve"> Marques Ribeiro,1 Verena Ashley Neumann,2 Maria Clara Padoveze,2 and Kazuko </w:t>
      </w:r>
      <w:proofErr w:type="spellStart"/>
      <w:r w:rsidRPr="00784A50">
        <w:rPr>
          <w:rFonts w:ascii="Times New Roman" w:hAnsi="Times New Roman" w:cs="Times New Roman"/>
          <w:sz w:val="18"/>
        </w:rPr>
        <w:t>Uchikawa</w:t>
      </w:r>
      <w:proofErr w:type="spellEnd"/>
      <w:r w:rsidRPr="00784A50">
        <w:rPr>
          <w:rFonts w:ascii="Times New Roman" w:hAnsi="Times New Roman" w:cs="Times New Roman"/>
          <w:sz w:val="18"/>
        </w:rPr>
        <w:t xml:space="preserve"> Graziano. Rev Lat Am </w:t>
      </w:r>
      <w:proofErr w:type="spellStart"/>
      <w:r w:rsidRPr="00784A50">
        <w:rPr>
          <w:rFonts w:ascii="Times New Roman" w:hAnsi="Times New Roman" w:cs="Times New Roman"/>
          <w:sz w:val="18"/>
        </w:rPr>
        <w:t>Enfermagem</w:t>
      </w:r>
      <w:proofErr w:type="spellEnd"/>
      <w:r w:rsidRPr="00784A50">
        <w:rPr>
          <w:rFonts w:ascii="Times New Roman" w:hAnsi="Times New Roman" w:cs="Times New Roman"/>
          <w:sz w:val="18"/>
        </w:rPr>
        <w:t>. 2015 Jul-Aug; 23(4): 741–752.</w:t>
      </w:r>
    </w:p>
    <w:p w:rsidR="004E4D67" w:rsidRPr="00784A50" w:rsidRDefault="004E4D67" w:rsidP="004E4D67">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CDC Guideline for Disinfection and Sterilization in Healthcare Facilities (2008)   </w:t>
      </w:r>
      <w:hyperlink r:id="rId32" w:history="1">
        <w:r w:rsidRPr="00784A50">
          <w:rPr>
            <w:rStyle w:val="Hyperlink"/>
            <w:rFonts w:ascii="Times New Roman" w:hAnsi="Times New Roman" w:cs="Times New Roman"/>
            <w:sz w:val="18"/>
          </w:rPr>
          <w:t>https://www.cdc.gov/infectioncontrol/guidelines/disinfection/index.html</w:t>
        </w:r>
      </w:hyperlink>
      <w:r w:rsidRPr="00784A50">
        <w:rPr>
          <w:rFonts w:ascii="Times New Roman" w:hAnsi="Times New Roman" w:cs="Times New Roman"/>
          <w:sz w:val="18"/>
        </w:rPr>
        <w:t xml:space="preserve">   </w:t>
      </w:r>
    </w:p>
    <w:p w:rsidR="004E4D67" w:rsidRPr="00784A50" w:rsidRDefault="004E4D67" w:rsidP="00784A50">
      <w:pPr>
        <w:pStyle w:val="ListParagraph"/>
        <w:numPr>
          <w:ilvl w:val="0"/>
          <w:numId w:val="3"/>
        </w:numPr>
        <w:ind w:left="630" w:hanging="450"/>
        <w:rPr>
          <w:rFonts w:ascii="Times New Roman" w:hAnsi="Times New Roman" w:cs="Times New Roman"/>
          <w:sz w:val="18"/>
        </w:rPr>
      </w:pPr>
      <w:r w:rsidRPr="00784A50">
        <w:rPr>
          <w:rFonts w:ascii="Times New Roman" w:hAnsi="Times New Roman" w:cs="Times New Roman"/>
          <w:sz w:val="18"/>
        </w:rPr>
        <w:t xml:space="preserve"> How to Thoroughly Clean and Disinfect Immersible GI Endoscopes Poster.  </w:t>
      </w:r>
      <w:hyperlink r:id="rId33" w:history="1">
        <w:r w:rsidRPr="00784A50">
          <w:rPr>
            <w:rStyle w:val="Hyperlink"/>
            <w:rFonts w:ascii="Times New Roman" w:hAnsi="Times New Roman" w:cs="Times New Roman"/>
            <w:sz w:val="18"/>
          </w:rPr>
          <w:t>https://www.sgna.org/Portals/0/Issues/PDF/Infection-Prevention/33_Life%20Systems%20Inc%20-%20Decontamination%20Poster.pdf</w:t>
        </w:r>
      </w:hyperlink>
      <w:r w:rsidRPr="00784A50">
        <w:rPr>
          <w:rFonts w:ascii="Times New Roman" w:hAnsi="Times New Roman" w:cs="Times New Roman"/>
          <w:sz w:val="18"/>
        </w:rPr>
        <w:t xml:space="preserve">   </w:t>
      </w:r>
    </w:p>
    <w:sectPr w:rsidR="004E4D67" w:rsidRPr="00784A50" w:rsidSect="005B1027">
      <w:headerReference w:type="default" r:id="rId34"/>
      <w:footerReference w:type="default" r:id="rId35"/>
      <w:footerReference w:type="first" r:id="rId36"/>
      <w:pgSz w:w="12240" w:h="15840"/>
      <w:pgMar w:top="718" w:right="810" w:bottom="270" w:left="990"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8F1" w:rsidRDefault="000428F1" w:rsidP="00A61180">
      <w:pPr>
        <w:spacing w:after="0" w:line="240" w:lineRule="auto"/>
      </w:pPr>
      <w:r>
        <w:separator/>
      </w:r>
    </w:p>
  </w:endnote>
  <w:endnote w:type="continuationSeparator" w:id="0">
    <w:p w:rsidR="000428F1" w:rsidRDefault="000428F1" w:rsidP="00A6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878106"/>
      <w:docPartObj>
        <w:docPartGallery w:val="Page Numbers (Bottom of Page)"/>
        <w:docPartUnique/>
      </w:docPartObj>
    </w:sdtPr>
    <w:sdtEndPr>
      <w:rPr>
        <w:noProof/>
        <w:sz w:val="16"/>
      </w:rPr>
    </w:sdtEndPr>
    <w:sdtContent>
      <w:p w:rsidR="003953F6" w:rsidRPr="00911850" w:rsidRDefault="003953F6">
        <w:pPr>
          <w:pStyle w:val="Footer"/>
          <w:jc w:val="center"/>
          <w:rPr>
            <w:sz w:val="16"/>
          </w:rPr>
        </w:pPr>
        <w:r w:rsidRPr="00911850">
          <w:rPr>
            <w:sz w:val="16"/>
          </w:rPr>
          <w:fldChar w:fldCharType="begin"/>
        </w:r>
        <w:r w:rsidRPr="00911850">
          <w:rPr>
            <w:sz w:val="16"/>
          </w:rPr>
          <w:instrText xml:space="preserve"> PAGE   \* MERGEFORMAT </w:instrText>
        </w:r>
        <w:r w:rsidRPr="00911850">
          <w:rPr>
            <w:sz w:val="16"/>
          </w:rPr>
          <w:fldChar w:fldCharType="separate"/>
        </w:r>
        <w:r w:rsidR="00156701">
          <w:rPr>
            <w:noProof/>
            <w:sz w:val="16"/>
          </w:rPr>
          <w:t>2</w:t>
        </w:r>
        <w:r w:rsidRPr="00911850">
          <w:rPr>
            <w:noProof/>
            <w:sz w:val="16"/>
          </w:rPr>
          <w:fldChar w:fldCharType="end"/>
        </w:r>
      </w:p>
    </w:sdtContent>
  </w:sdt>
  <w:p w:rsidR="003953F6" w:rsidRPr="002C6AF2" w:rsidRDefault="003953F6" w:rsidP="002C6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9F6" w:rsidRPr="001F29F6" w:rsidRDefault="001F29F6" w:rsidP="001F29F6">
    <w:pPr>
      <w:pStyle w:val="Footer"/>
      <w:jc w:val="right"/>
      <w:rPr>
        <w:sz w:val="16"/>
      </w:rPr>
    </w:pPr>
    <w:r w:rsidRPr="001F29F6">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8F1" w:rsidRDefault="000428F1" w:rsidP="00A61180">
      <w:pPr>
        <w:spacing w:after="0" w:line="240" w:lineRule="auto"/>
      </w:pPr>
      <w:r>
        <w:separator/>
      </w:r>
    </w:p>
  </w:footnote>
  <w:footnote w:type="continuationSeparator" w:id="0">
    <w:p w:rsidR="000428F1" w:rsidRDefault="000428F1" w:rsidP="00A61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3F6" w:rsidRPr="00783538" w:rsidRDefault="00691CF4" w:rsidP="00691CF4">
    <w:pPr>
      <w:pStyle w:val="Header"/>
      <w:jc w:val="center"/>
      <w:rPr>
        <w:sz w:val="10"/>
      </w:rPr>
    </w:pPr>
    <w:r w:rsidRPr="00691CF4">
      <w:rPr>
        <w:rFonts w:ascii="Times New Roman" w:hAnsi="Times New Roman" w:cs="Times New Roman"/>
        <w:b/>
        <w:iCs/>
      </w:rPr>
      <w:t>Endoscope Reprocessing Improvement Suggestion; Is Ozone Water the Answer?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2B0A"/>
    <w:multiLevelType w:val="hybridMultilevel"/>
    <w:tmpl w:val="37D8C9DC"/>
    <w:lvl w:ilvl="0" w:tplc="DD98C528">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21EB"/>
    <w:multiLevelType w:val="multilevel"/>
    <w:tmpl w:val="B65A1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82EF5"/>
    <w:multiLevelType w:val="hybridMultilevel"/>
    <w:tmpl w:val="5834284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B04265-09BE-461B-9815-A7FB18F922B0}"/>
    <w:docVar w:name="dgnword-eventsink" w:val="6838608"/>
  </w:docVars>
  <w:rsids>
    <w:rsidRoot w:val="00387501"/>
    <w:rsid w:val="00000B81"/>
    <w:rsid w:val="000111D1"/>
    <w:rsid w:val="0001462B"/>
    <w:rsid w:val="00016A01"/>
    <w:rsid w:val="00026D8E"/>
    <w:rsid w:val="000326F0"/>
    <w:rsid w:val="00033052"/>
    <w:rsid w:val="000358C2"/>
    <w:rsid w:val="000428F1"/>
    <w:rsid w:val="00055404"/>
    <w:rsid w:val="00065E37"/>
    <w:rsid w:val="000660EB"/>
    <w:rsid w:val="000716B4"/>
    <w:rsid w:val="00076431"/>
    <w:rsid w:val="000834D6"/>
    <w:rsid w:val="00085260"/>
    <w:rsid w:val="00093B82"/>
    <w:rsid w:val="00094A12"/>
    <w:rsid w:val="000A0795"/>
    <w:rsid w:val="000A301F"/>
    <w:rsid w:val="000B481E"/>
    <w:rsid w:val="000B5A53"/>
    <w:rsid w:val="000D17D4"/>
    <w:rsid w:val="000E23BD"/>
    <w:rsid w:val="000E686B"/>
    <w:rsid w:val="000E6B3F"/>
    <w:rsid w:val="000F7E9B"/>
    <w:rsid w:val="001108C2"/>
    <w:rsid w:val="0011191F"/>
    <w:rsid w:val="0011621D"/>
    <w:rsid w:val="00153908"/>
    <w:rsid w:val="001562A8"/>
    <w:rsid w:val="00156701"/>
    <w:rsid w:val="001658DA"/>
    <w:rsid w:val="001722C8"/>
    <w:rsid w:val="00176EB3"/>
    <w:rsid w:val="00193BB8"/>
    <w:rsid w:val="001A13ED"/>
    <w:rsid w:val="001A6539"/>
    <w:rsid w:val="001B201D"/>
    <w:rsid w:val="001B2B13"/>
    <w:rsid w:val="001B62AB"/>
    <w:rsid w:val="001D2BFB"/>
    <w:rsid w:val="001D58BE"/>
    <w:rsid w:val="001E0AE2"/>
    <w:rsid w:val="001E1EB9"/>
    <w:rsid w:val="001F01B6"/>
    <w:rsid w:val="001F1505"/>
    <w:rsid w:val="001F1C6F"/>
    <w:rsid w:val="001F29F6"/>
    <w:rsid w:val="002000B2"/>
    <w:rsid w:val="0020427C"/>
    <w:rsid w:val="00222849"/>
    <w:rsid w:val="00231749"/>
    <w:rsid w:val="00234237"/>
    <w:rsid w:val="0027180B"/>
    <w:rsid w:val="002836A0"/>
    <w:rsid w:val="00290A7F"/>
    <w:rsid w:val="002C165C"/>
    <w:rsid w:val="002C6AF2"/>
    <w:rsid w:val="002D07A1"/>
    <w:rsid w:val="002E7741"/>
    <w:rsid w:val="002F5C73"/>
    <w:rsid w:val="0030188D"/>
    <w:rsid w:val="00313015"/>
    <w:rsid w:val="00314685"/>
    <w:rsid w:val="00315688"/>
    <w:rsid w:val="00324131"/>
    <w:rsid w:val="00331DBC"/>
    <w:rsid w:val="0033238C"/>
    <w:rsid w:val="00336475"/>
    <w:rsid w:val="00346AAF"/>
    <w:rsid w:val="00354C41"/>
    <w:rsid w:val="00356DBA"/>
    <w:rsid w:val="00357E67"/>
    <w:rsid w:val="003622FB"/>
    <w:rsid w:val="003663E0"/>
    <w:rsid w:val="00367BED"/>
    <w:rsid w:val="00375C81"/>
    <w:rsid w:val="00387501"/>
    <w:rsid w:val="003953F6"/>
    <w:rsid w:val="003A18FB"/>
    <w:rsid w:val="003B77B5"/>
    <w:rsid w:val="003D1B83"/>
    <w:rsid w:val="003D4E29"/>
    <w:rsid w:val="003D6BBD"/>
    <w:rsid w:val="003D76B2"/>
    <w:rsid w:val="00401106"/>
    <w:rsid w:val="00403929"/>
    <w:rsid w:val="00413187"/>
    <w:rsid w:val="00413368"/>
    <w:rsid w:val="0042398B"/>
    <w:rsid w:val="00444FE2"/>
    <w:rsid w:val="00455A69"/>
    <w:rsid w:val="00457EE7"/>
    <w:rsid w:val="004650E5"/>
    <w:rsid w:val="004652FC"/>
    <w:rsid w:val="00483013"/>
    <w:rsid w:val="00484C46"/>
    <w:rsid w:val="00491D12"/>
    <w:rsid w:val="004A1589"/>
    <w:rsid w:val="004A3976"/>
    <w:rsid w:val="004A3E2F"/>
    <w:rsid w:val="004A6871"/>
    <w:rsid w:val="004A7A61"/>
    <w:rsid w:val="004B3267"/>
    <w:rsid w:val="004B3E95"/>
    <w:rsid w:val="004B7F60"/>
    <w:rsid w:val="004C1692"/>
    <w:rsid w:val="004C1954"/>
    <w:rsid w:val="004C5125"/>
    <w:rsid w:val="004E4D67"/>
    <w:rsid w:val="004F1272"/>
    <w:rsid w:val="004F47A0"/>
    <w:rsid w:val="0054172B"/>
    <w:rsid w:val="00546402"/>
    <w:rsid w:val="00547FBB"/>
    <w:rsid w:val="00566A2E"/>
    <w:rsid w:val="00576A7A"/>
    <w:rsid w:val="00587D88"/>
    <w:rsid w:val="00592549"/>
    <w:rsid w:val="00595B0A"/>
    <w:rsid w:val="005B1027"/>
    <w:rsid w:val="005B236A"/>
    <w:rsid w:val="005B4B3B"/>
    <w:rsid w:val="005C2991"/>
    <w:rsid w:val="005C562B"/>
    <w:rsid w:val="005C6204"/>
    <w:rsid w:val="005F6B77"/>
    <w:rsid w:val="0062032D"/>
    <w:rsid w:val="006223F3"/>
    <w:rsid w:val="00647512"/>
    <w:rsid w:val="00647734"/>
    <w:rsid w:val="00665B01"/>
    <w:rsid w:val="006703AB"/>
    <w:rsid w:val="00680408"/>
    <w:rsid w:val="0068456A"/>
    <w:rsid w:val="00691CF4"/>
    <w:rsid w:val="006A342D"/>
    <w:rsid w:val="006B1831"/>
    <w:rsid w:val="006C53A9"/>
    <w:rsid w:val="006E2770"/>
    <w:rsid w:val="006E28D6"/>
    <w:rsid w:val="007044B6"/>
    <w:rsid w:val="00720164"/>
    <w:rsid w:val="007247BA"/>
    <w:rsid w:val="00732E0B"/>
    <w:rsid w:val="00744B8D"/>
    <w:rsid w:val="00783538"/>
    <w:rsid w:val="00784A50"/>
    <w:rsid w:val="00796D8C"/>
    <w:rsid w:val="007A54B7"/>
    <w:rsid w:val="007A6FBA"/>
    <w:rsid w:val="007B1823"/>
    <w:rsid w:val="007D5306"/>
    <w:rsid w:val="007D7DAA"/>
    <w:rsid w:val="007E6F16"/>
    <w:rsid w:val="00802C8A"/>
    <w:rsid w:val="0080378D"/>
    <w:rsid w:val="00814724"/>
    <w:rsid w:val="008148EA"/>
    <w:rsid w:val="0081775B"/>
    <w:rsid w:val="00826E35"/>
    <w:rsid w:val="00841AC4"/>
    <w:rsid w:val="00846D50"/>
    <w:rsid w:val="00850999"/>
    <w:rsid w:val="00853FA2"/>
    <w:rsid w:val="00866E0E"/>
    <w:rsid w:val="00867B76"/>
    <w:rsid w:val="008851D4"/>
    <w:rsid w:val="00893CF1"/>
    <w:rsid w:val="00895BC1"/>
    <w:rsid w:val="008A2E60"/>
    <w:rsid w:val="008B2889"/>
    <w:rsid w:val="008B6087"/>
    <w:rsid w:val="008E1EC0"/>
    <w:rsid w:val="008F444C"/>
    <w:rsid w:val="008F639D"/>
    <w:rsid w:val="008F7BC9"/>
    <w:rsid w:val="009062EE"/>
    <w:rsid w:val="009065DE"/>
    <w:rsid w:val="00911850"/>
    <w:rsid w:val="00917617"/>
    <w:rsid w:val="00921857"/>
    <w:rsid w:val="00940D45"/>
    <w:rsid w:val="00942324"/>
    <w:rsid w:val="00943DD1"/>
    <w:rsid w:val="00954E9A"/>
    <w:rsid w:val="0097331D"/>
    <w:rsid w:val="00990291"/>
    <w:rsid w:val="009927C9"/>
    <w:rsid w:val="00996439"/>
    <w:rsid w:val="009A101A"/>
    <w:rsid w:val="009A466F"/>
    <w:rsid w:val="009C1CAA"/>
    <w:rsid w:val="00A13218"/>
    <w:rsid w:val="00A20562"/>
    <w:rsid w:val="00A26032"/>
    <w:rsid w:val="00A3179E"/>
    <w:rsid w:val="00A342CE"/>
    <w:rsid w:val="00A444D9"/>
    <w:rsid w:val="00A4625B"/>
    <w:rsid w:val="00A61180"/>
    <w:rsid w:val="00A66984"/>
    <w:rsid w:val="00A94308"/>
    <w:rsid w:val="00A95700"/>
    <w:rsid w:val="00AA4FAA"/>
    <w:rsid w:val="00AA6960"/>
    <w:rsid w:val="00AD054F"/>
    <w:rsid w:val="00AD6B87"/>
    <w:rsid w:val="00AD6FC9"/>
    <w:rsid w:val="00AF7AD4"/>
    <w:rsid w:val="00B01217"/>
    <w:rsid w:val="00B02CA2"/>
    <w:rsid w:val="00B039EE"/>
    <w:rsid w:val="00B1715C"/>
    <w:rsid w:val="00B368E7"/>
    <w:rsid w:val="00B41D1C"/>
    <w:rsid w:val="00B50B22"/>
    <w:rsid w:val="00B606D9"/>
    <w:rsid w:val="00B65969"/>
    <w:rsid w:val="00B66658"/>
    <w:rsid w:val="00B70FC9"/>
    <w:rsid w:val="00B9563E"/>
    <w:rsid w:val="00B97900"/>
    <w:rsid w:val="00BA0349"/>
    <w:rsid w:val="00BA0767"/>
    <w:rsid w:val="00BA1B3F"/>
    <w:rsid w:val="00BC2CD3"/>
    <w:rsid w:val="00BC3D9C"/>
    <w:rsid w:val="00BE77CD"/>
    <w:rsid w:val="00BF7BBD"/>
    <w:rsid w:val="00C05727"/>
    <w:rsid w:val="00C17852"/>
    <w:rsid w:val="00C248D9"/>
    <w:rsid w:val="00C269F4"/>
    <w:rsid w:val="00C26F41"/>
    <w:rsid w:val="00C35ED9"/>
    <w:rsid w:val="00C5061D"/>
    <w:rsid w:val="00C53261"/>
    <w:rsid w:val="00C6344E"/>
    <w:rsid w:val="00C7143F"/>
    <w:rsid w:val="00C749F1"/>
    <w:rsid w:val="00C833B7"/>
    <w:rsid w:val="00CB00DD"/>
    <w:rsid w:val="00CD4BF3"/>
    <w:rsid w:val="00CD5A77"/>
    <w:rsid w:val="00CE1062"/>
    <w:rsid w:val="00D06F3D"/>
    <w:rsid w:val="00D123D8"/>
    <w:rsid w:val="00D1375C"/>
    <w:rsid w:val="00D214AC"/>
    <w:rsid w:val="00D31658"/>
    <w:rsid w:val="00D31F95"/>
    <w:rsid w:val="00D35259"/>
    <w:rsid w:val="00D3706A"/>
    <w:rsid w:val="00D60682"/>
    <w:rsid w:val="00D61C13"/>
    <w:rsid w:val="00D62D4E"/>
    <w:rsid w:val="00D71D11"/>
    <w:rsid w:val="00D74624"/>
    <w:rsid w:val="00D825E0"/>
    <w:rsid w:val="00D9676D"/>
    <w:rsid w:val="00DA067E"/>
    <w:rsid w:val="00DA46E0"/>
    <w:rsid w:val="00DA6549"/>
    <w:rsid w:val="00DA6E30"/>
    <w:rsid w:val="00DB4654"/>
    <w:rsid w:val="00DC01B6"/>
    <w:rsid w:val="00DC35DB"/>
    <w:rsid w:val="00DC59AD"/>
    <w:rsid w:val="00DD6B9F"/>
    <w:rsid w:val="00DE1ECD"/>
    <w:rsid w:val="00DF1FC1"/>
    <w:rsid w:val="00E027D7"/>
    <w:rsid w:val="00E075A0"/>
    <w:rsid w:val="00E20D78"/>
    <w:rsid w:val="00E334F7"/>
    <w:rsid w:val="00E46AE4"/>
    <w:rsid w:val="00E46AEF"/>
    <w:rsid w:val="00E54004"/>
    <w:rsid w:val="00E57992"/>
    <w:rsid w:val="00E651FF"/>
    <w:rsid w:val="00E7050C"/>
    <w:rsid w:val="00E73614"/>
    <w:rsid w:val="00E803B6"/>
    <w:rsid w:val="00E83479"/>
    <w:rsid w:val="00E8488C"/>
    <w:rsid w:val="00E93C6C"/>
    <w:rsid w:val="00E972AA"/>
    <w:rsid w:val="00EA2287"/>
    <w:rsid w:val="00EA5E45"/>
    <w:rsid w:val="00EA5F79"/>
    <w:rsid w:val="00EB0899"/>
    <w:rsid w:val="00EC17A3"/>
    <w:rsid w:val="00EE0628"/>
    <w:rsid w:val="00EF04F1"/>
    <w:rsid w:val="00EF083A"/>
    <w:rsid w:val="00EF4455"/>
    <w:rsid w:val="00F043C5"/>
    <w:rsid w:val="00F06CFE"/>
    <w:rsid w:val="00F0791A"/>
    <w:rsid w:val="00F1061D"/>
    <w:rsid w:val="00F31EB1"/>
    <w:rsid w:val="00F37836"/>
    <w:rsid w:val="00F5235F"/>
    <w:rsid w:val="00F56349"/>
    <w:rsid w:val="00F637B9"/>
    <w:rsid w:val="00F87FAB"/>
    <w:rsid w:val="00F946E4"/>
    <w:rsid w:val="00FA4599"/>
    <w:rsid w:val="00FB0E75"/>
    <w:rsid w:val="00FB2845"/>
    <w:rsid w:val="00FC49CD"/>
    <w:rsid w:val="00FC49D9"/>
    <w:rsid w:val="00FC4DC8"/>
    <w:rsid w:val="00FC531A"/>
    <w:rsid w:val="00FF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2D46C-DE5E-4EB1-811B-FCAD2041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80"/>
  </w:style>
  <w:style w:type="paragraph" w:styleId="Footer">
    <w:name w:val="footer"/>
    <w:basedOn w:val="Normal"/>
    <w:link w:val="FooterChar"/>
    <w:uiPriority w:val="99"/>
    <w:unhideWhenUsed/>
    <w:rsid w:val="00A61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80"/>
  </w:style>
  <w:style w:type="paragraph" w:styleId="NoSpacing">
    <w:name w:val="No Spacing"/>
    <w:uiPriority w:val="1"/>
    <w:qFormat/>
    <w:rsid w:val="00A61180"/>
    <w:pPr>
      <w:spacing w:after="0" w:line="240" w:lineRule="auto"/>
    </w:pPr>
  </w:style>
  <w:style w:type="character" w:styleId="Hyperlink">
    <w:name w:val="Hyperlink"/>
    <w:basedOn w:val="DefaultParagraphFont"/>
    <w:unhideWhenUsed/>
    <w:rsid w:val="00D214AC"/>
    <w:rPr>
      <w:color w:val="0000FF" w:themeColor="hyperlink"/>
      <w:u w:val="single"/>
    </w:rPr>
  </w:style>
  <w:style w:type="paragraph" w:customStyle="1" w:styleId="gmail-msonospacing">
    <w:name w:val="gmail-msonospacing"/>
    <w:basedOn w:val="Normal"/>
    <w:rsid w:val="00016A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439"/>
    <w:rPr>
      <w:b/>
      <w:bCs/>
    </w:rPr>
  </w:style>
  <w:style w:type="character" w:customStyle="1" w:styleId="il">
    <w:name w:val="il"/>
    <w:basedOn w:val="DefaultParagraphFont"/>
    <w:rsid w:val="00996439"/>
  </w:style>
  <w:style w:type="paragraph" w:styleId="BalloonText">
    <w:name w:val="Balloon Text"/>
    <w:basedOn w:val="Normal"/>
    <w:link w:val="BalloonTextChar"/>
    <w:uiPriority w:val="99"/>
    <w:semiHidden/>
    <w:unhideWhenUsed/>
    <w:rsid w:val="009A4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6F"/>
    <w:rPr>
      <w:rFonts w:ascii="Tahoma" w:hAnsi="Tahoma" w:cs="Tahoma"/>
      <w:sz w:val="16"/>
      <w:szCs w:val="16"/>
    </w:rPr>
  </w:style>
  <w:style w:type="paragraph" w:styleId="ListParagraph">
    <w:name w:val="List Paragraph"/>
    <w:basedOn w:val="Normal"/>
    <w:uiPriority w:val="34"/>
    <w:qFormat/>
    <w:rsid w:val="0020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5754">
      <w:bodyDiv w:val="1"/>
      <w:marLeft w:val="0"/>
      <w:marRight w:val="0"/>
      <w:marTop w:val="0"/>
      <w:marBottom w:val="0"/>
      <w:divBdr>
        <w:top w:val="none" w:sz="0" w:space="0" w:color="auto"/>
        <w:left w:val="none" w:sz="0" w:space="0" w:color="auto"/>
        <w:bottom w:val="none" w:sz="0" w:space="0" w:color="auto"/>
        <w:right w:val="none" w:sz="0" w:space="0" w:color="auto"/>
      </w:divBdr>
    </w:div>
    <w:div w:id="1178429541">
      <w:bodyDiv w:val="1"/>
      <w:marLeft w:val="0"/>
      <w:marRight w:val="0"/>
      <w:marTop w:val="0"/>
      <w:marBottom w:val="0"/>
      <w:divBdr>
        <w:top w:val="none" w:sz="0" w:space="0" w:color="auto"/>
        <w:left w:val="none" w:sz="0" w:space="0" w:color="auto"/>
        <w:bottom w:val="none" w:sz="0" w:space="0" w:color="auto"/>
        <w:right w:val="none" w:sz="0" w:space="0" w:color="auto"/>
      </w:divBdr>
    </w:div>
    <w:div w:id="1293831003">
      <w:bodyDiv w:val="1"/>
      <w:marLeft w:val="0"/>
      <w:marRight w:val="0"/>
      <w:marTop w:val="0"/>
      <w:marBottom w:val="0"/>
      <w:divBdr>
        <w:top w:val="none" w:sz="0" w:space="0" w:color="auto"/>
        <w:left w:val="none" w:sz="0" w:space="0" w:color="auto"/>
        <w:bottom w:val="none" w:sz="0" w:space="0" w:color="auto"/>
        <w:right w:val="none" w:sz="0" w:space="0" w:color="auto"/>
      </w:divBdr>
    </w:div>
    <w:div w:id="1655835852">
      <w:bodyDiv w:val="1"/>
      <w:marLeft w:val="0"/>
      <w:marRight w:val="0"/>
      <w:marTop w:val="0"/>
      <w:marBottom w:val="0"/>
      <w:divBdr>
        <w:top w:val="none" w:sz="0" w:space="0" w:color="auto"/>
        <w:left w:val="none" w:sz="0" w:space="0" w:color="auto"/>
        <w:bottom w:val="none" w:sz="0" w:space="0" w:color="auto"/>
        <w:right w:val="none" w:sz="0" w:space="0" w:color="auto"/>
      </w:divBdr>
    </w:div>
    <w:div w:id="20372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dc.gov/handhygiene/download/hand_hygiene_core.pdf" TargetMode="External"/><Relationship Id="rId18" Type="http://schemas.openxmlformats.org/officeDocument/2006/relationships/hyperlink" Target="http://www.aorn.org/CE" TargetMode="External"/><Relationship Id="rId26" Type="http://schemas.openxmlformats.org/officeDocument/2006/relationships/hyperlink" Target="https://www.sgna.org/...Guidelines/sgna_stand_of_infection_control_0812_FINAL.pdf" TargetMode="External"/><Relationship Id="rId3" Type="http://schemas.openxmlformats.org/officeDocument/2006/relationships/settings" Target="settings.xml"/><Relationship Id="rId21" Type="http://schemas.openxmlformats.org/officeDocument/2006/relationships/hyperlink" Target="https://www.hygiena.com/index.php?option=com...endoscopy-guide" TargetMode="External"/><Relationship Id="rId34" Type="http://schemas.openxmlformats.org/officeDocument/2006/relationships/header" Target="header1.xml"/><Relationship Id="rId7" Type="http://schemas.openxmlformats.org/officeDocument/2006/relationships/hyperlink" Target="https://www.hygiena.com/frequent-asked-questions-food-and-beverage.html" TargetMode="External"/><Relationship Id="rId12" Type="http://schemas.openxmlformats.org/officeDocument/2006/relationships/hyperlink" Target="http://www.dentistrytoday.com/infection-control/1328" TargetMode="External"/><Relationship Id="rId17" Type="http://schemas.openxmlformats.org/officeDocument/2006/relationships/hyperlink" Target="https://www.cdc.gov/infectioncontrol/guidelines/disinfection/index.html" TargetMode="External"/><Relationship Id="rId25" Type="http://schemas.openxmlformats.org/officeDocument/2006/relationships/hyperlink" Target="https://www.ncbi.nlm.nih.gov/pubmed/15877014" TargetMode="External"/><Relationship Id="rId33" Type="http://schemas.openxmlformats.org/officeDocument/2006/relationships/hyperlink" Target="https://www.sgna.org/Portals/0/Issues/PDF/Infection-Prevention/33_Life%20Systems%20Inc%20-%20Decontamination%20Poster.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infectioncontrol/guidelines/index.html" TargetMode="External"/><Relationship Id="rId20" Type="http://schemas.openxmlformats.org/officeDocument/2006/relationships/hyperlink" Target="https://www.safewater.org/fact-sheets-1/2017/1/23/detailed-helicobacter-pylori" TargetMode="External"/><Relationship Id="rId29" Type="http://schemas.openxmlformats.org/officeDocument/2006/relationships/hyperlink" Target="https://www.cdc.gov/mmwr/volumes/66/wr/mm6644a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 TargetMode="External"/><Relationship Id="rId24" Type="http://schemas.openxmlformats.org/officeDocument/2006/relationships/hyperlink" Target="https://www.ncbi.nlm.nih.gov/pubmed/10760223" TargetMode="External"/><Relationship Id="rId32" Type="http://schemas.openxmlformats.org/officeDocument/2006/relationships/hyperlink" Target="https://www.cdc.gov/infectioncontrol/guidelines/disinfection/index.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ointcommission.org/standards_information/jcfaqdetails.aspx?StandardsFAQId=1201&amp;StandardsFAQChapterId=36&amp;ProgramId=0&amp;ChapterId=0&amp;IsFeatured=False&amp;IsNew=False&amp;Keyword=%E2%80%A6" TargetMode="External"/><Relationship Id="rId23" Type="http://schemas.openxmlformats.org/officeDocument/2006/relationships/hyperlink" Target="http://www.ajicjournal.org/article/S0196-6553(00)90023-3/abstract" TargetMode="External"/><Relationship Id="rId28" Type="http://schemas.openxmlformats.org/officeDocument/2006/relationships/hyperlink" Target="https://www.cms.gov/Medicare/Provider...and.../Survey-and-Cert-Letter-17-30.pdf" TargetMode="External"/><Relationship Id="rId36" Type="http://schemas.openxmlformats.org/officeDocument/2006/relationships/footer" Target="footer2.xml"/><Relationship Id="rId10" Type="http://schemas.openxmlformats.org/officeDocument/2006/relationships/hyperlink" Target="http://www.konafaucet.com" TargetMode="External"/><Relationship Id="rId19" Type="http://schemas.openxmlformats.org/officeDocument/2006/relationships/hyperlink" Target="https://apic.org/Resources/Topic-specific-infection-prevention/disinfection-sterilization" TargetMode="External"/><Relationship Id="rId31" Type="http://schemas.openxmlformats.org/officeDocument/2006/relationships/hyperlink" Target="https://www.ncbi.nlm.nih.gov/pubmed/8399473" TargetMode="External"/><Relationship Id="rId4" Type="http://schemas.openxmlformats.org/officeDocument/2006/relationships/webSettings" Target="webSettings.xml"/><Relationship Id="rId9" Type="http://schemas.openxmlformats.org/officeDocument/2006/relationships/hyperlink" Target="http://www.konaozone.com" TargetMode="External"/><Relationship Id="rId14" Type="http://schemas.openxmlformats.org/officeDocument/2006/relationships/hyperlink" Target="https://www.cdc.gov/hai/" TargetMode="External"/><Relationship Id="rId22" Type="http://schemas.openxmlformats.org/officeDocument/2006/relationships/hyperlink" Target="https://www.hygiena.com/doc_download/526-endoswab-product-brochure" TargetMode="External"/><Relationship Id="rId27" Type="http://schemas.openxmlformats.org/officeDocument/2006/relationships/hyperlink" Target="http://www.ascrs.org/sites/default/files/OICS%20GuidelinesFinal2.pdf" TargetMode="External"/><Relationship Id="rId30" Type="http://schemas.openxmlformats.org/officeDocument/2006/relationships/hyperlink" Target="https://www.sciencedirect.com/science/article/pii/S004313541730043X"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Set 1 </c:v>
                </c:pt>
              </c:strCache>
            </c:strRef>
          </c:tx>
          <c:spPr>
            <a:solidFill>
              <a:srgbClr val="FF0000"/>
            </a:solidFill>
            <a:ln w="79375"/>
            <a:scene3d>
              <a:camera prst="orthographicFront"/>
              <a:lightRig rig="threePt" dir="t"/>
            </a:scene3d>
            <a:sp3d>
              <a:bevelT w="82550"/>
            </a:sp3d>
          </c:spPr>
          <c:invertIfNegative val="0"/>
          <c:dPt>
            <c:idx val="0"/>
            <c:invertIfNegative val="0"/>
            <c:bubble3D val="0"/>
            <c:extLst>
              <c:ext xmlns:c16="http://schemas.microsoft.com/office/drawing/2014/chart" uri="{C3380CC4-5D6E-409C-BE32-E72D297353CC}">
                <c16:uniqueId val="{00000000-BB1C-4C80-ABDC-08C3C6C3C786}"/>
              </c:ext>
            </c:extLst>
          </c:dPt>
          <c:dLbls>
            <c:dLbl>
              <c:idx val="0"/>
              <c:layout>
                <c:manualLayout>
                  <c:x val="-3.7636220149958109E-3"/>
                  <c:y val="9.5035477209257854E-2"/>
                </c:manualLayout>
              </c:layout>
              <c:spPr/>
              <c:txPr>
                <a:bodyPr/>
                <a:lstStyle/>
                <a:p>
                  <a:pPr>
                    <a:defRPr sz="1200"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1C-4C80-ABDC-08C3C6C3C786}"/>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Cidex OPA Soak in Endoscope Reprocessing</c:v>
                </c:pt>
                <c:pt idx="1">
                  <c:v>Ozone Water Soak in Endoscope Reprocessing</c:v>
                </c:pt>
                <c:pt idx="2">
                  <c:v>Cidex OPA Soak + 70% Alcohol Flush in Endoscope Reprocessing  </c:v>
                </c:pt>
                <c:pt idx="3">
                  <c:v>Ozone Water Soak + 70% Alcohol Flush in Endoscope Reprocessing </c:v>
                </c:pt>
                <c:pt idx="4">
                  <c:v>Cidex OPA Soak + Ozone Water Flush + 70% Alcohol Flush in Endoscope Reprocessing </c:v>
                </c:pt>
                <c:pt idx="5">
                  <c:v>Cidex OPA Soak + Ozone Water Flush + 70% Alcohol Flush in Endoscope Reprocessing</c:v>
                </c:pt>
              </c:strCache>
            </c:strRef>
          </c:cat>
          <c:val>
            <c:numRef>
              <c:f>Sheet1!$B$2:$B$7</c:f>
              <c:numCache>
                <c:formatCode>General</c:formatCode>
                <c:ptCount val="6"/>
                <c:pt idx="0" formatCode="0.00%">
                  <c:v>0.99690000000000001</c:v>
                </c:pt>
              </c:numCache>
            </c:numRef>
          </c:val>
          <c:extLst>
            <c:ext xmlns:c16="http://schemas.microsoft.com/office/drawing/2014/chart" uri="{C3380CC4-5D6E-409C-BE32-E72D297353CC}">
              <c16:uniqueId val="{00000001-BB1C-4C80-ABDC-08C3C6C3C786}"/>
            </c:ext>
          </c:extLst>
        </c:ser>
        <c:ser>
          <c:idx val="1"/>
          <c:order val="1"/>
          <c:tx>
            <c:strRef>
              <c:f>Sheet1!$C$1</c:f>
              <c:strCache>
                <c:ptCount val="1"/>
                <c:pt idx="0">
                  <c:v>Set 2</c:v>
                </c:pt>
              </c:strCache>
            </c:strRef>
          </c:tx>
          <c:spPr>
            <a:solidFill>
              <a:schemeClr val="accent3"/>
            </a:solidFill>
            <a:scene3d>
              <a:camera prst="orthographicFront"/>
              <a:lightRig rig="threePt" dir="t"/>
            </a:scene3d>
            <a:sp3d>
              <a:bevelT w="82550"/>
              <a:bevelB w="127000"/>
            </a:sp3d>
          </c:spPr>
          <c:invertIfNegative val="0"/>
          <c:dPt>
            <c:idx val="1"/>
            <c:invertIfNegative val="0"/>
            <c:bubble3D val="0"/>
            <c:extLst>
              <c:ext xmlns:c16="http://schemas.microsoft.com/office/drawing/2014/chart" uri="{C3380CC4-5D6E-409C-BE32-E72D297353CC}">
                <c16:uniqueId val="{00000002-BB1C-4C80-ABDC-08C3C6C3C786}"/>
              </c:ext>
            </c:extLst>
          </c:dPt>
          <c:dLbls>
            <c:dLbl>
              <c:idx val="1"/>
              <c:layout>
                <c:manualLayout>
                  <c:x val="-1.8818110074979055E-3"/>
                  <c:y val="8.447597974156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1C-4C80-ABDC-08C3C6C3C786}"/>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Cidex OPA Soak in Endoscope Reprocessing</c:v>
                </c:pt>
                <c:pt idx="1">
                  <c:v>Ozone Water Soak in Endoscope Reprocessing</c:v>
                </c:pt>
                <c:pt idx="2">
                  <c:v>Cidex OPA Soak + 70% Alcohol Flush in Endoscope Reprocessing  </c:v>
                </c:pt>
                <c:pt idx="3">
                  <c:v>Ozone Water Soak + 70% Alcohol Flush in Endoscope Reprocessing </c:v>
                </c:pt>
                <c:pt idx="4">
                  <c:v>Cidex OPA Soak + Ozone Water Flush + 70% Alcohol Flush in Endoscope Reprocessing </c:v>
                </c:pt>
                <c:pt idx="5">
                  <c:v>Cidex OPA Soak + Ozone Water Flush + 70% Alcohol Flush in Endoscope Reprocessing</c:v>
                </c:pt>
              </c:strCache>
            </c:strRef>
          </c:cat>
          <c:val>
            <c:numRef>
              <c:f>Sheet1!$C$2:$C$7</c:f>
              <c:numCache>
                <c:formatCode>0.00%</c:formatCode>
                <c:ptCount val="6"/>
                <c:pt idx="1">
                  <c:v>0.99839999999999995</c:v>
                </c:pt>
              </c:numCache>
            </c:numRef>
          </c:val>
          <c:extLst>
            <c:ext xmlns:c16="http://schemas.microsoft.com/office/drawing/2014/chart" uri="{C3380CC4-5D6E-409C-BE32-E72D297353CC}">
              <c16:uniqueId val="{00000003-BB1C-4C80-ABDC-08C3C6C3C786}"/>
            </c:ext>
          </c:extLst>
        </c:ser>
        <c:ser>
          <c:idx val="2"/>
          <c:order val="2"/>
          <c:tx>
            <c:strRef>
              <c:f>Sheet1!$D$1</c:f>
              <c:strCache>
                <c:ptCount val="1"/>
                <c:pt idx="0">
                  <c:v>Set 3</c:v>
                </c:pt>
              </c:strCache>
            </c:strRef>
          </c:tx>
          <c:spPr>
            <a:solidFill>
              <a:srgbClr val="FF0000"/>
            </a:solidFill>
            <a:scene3d>
              <a:camera prst="orthographicFront"/>
              <a:lightRig rig="threePt" dir="t"/>
            </a:scene3d>
            <a:sp3d>
              <a:bevelT w="82550"/>
              <a:bevelB w="127000"/>
            </a:sp3d>
          </c:spPr>
          <c:invertIfNegative val="0"/>
          <c:dLbls>
            <c:dLbl>
              <c:idx val="2"/>
              <c:layout>
                <c:manualLayout>
                  <c:x val="0"/>
                  <c:y val="0.203270326253134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1C-4C80-ABDC-08C3C6C3C786}"/>
                </c:ext>
              </c:extLst>
            </c:dLbl>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Cidex OPA Soak in Endoscope Reprocessing</c:v>
                </c:pt>
                <c:pt idx="1">
                  <c:v>Ozone Water Soak in Endoscope Reprocessing</c:v>
                </c:pt>
                <c:pt idx="2">
                  <c:v>Cidex OPA Soak + 70% Alcohol Flush in Endoscope Reprocessing  </c:v>
                </c:pt>
                <c:pt idx="3">
                  <c:v>Ozone Water Soak + 70% Alcohol Flush in Endoscope Reprocessing </c:v>
                </c:pt>
                <c:pt idx="4">
                  <c:v>Cidex OPA Soak + Ozone Water Flush + 70% Alcohol Flush in Endoscope Reprocessing </c:v>
                </c:pt>
                <c:pt idx="5">
                  <c:v>Cidex OPA Soak + Ozone Water Flush + 70% Alcohol Flush in Endoscope Reprocessing</c:v>
                </c:pt>
              </c:strCache>
            </c:strRef>
          </c:cat>
          <c:val>
            <c:numRef>
              <c:f>Sheet1!$D$2:$D$7</c:f>
              <c:numCache>
                <c:formatCode>General</c:formatCode>
                <c:ptCount val="6"/>
                <c:pt idx="2" formatCode="0.00%">
                  <c:v>0.99980000000000002</c:v>
                </c:pt>
              </c:numCache>
            </c:numRef>
          </c:val>
          <c:extLst>
            <c:ext xmlns:c16="http://schemas.microsoft.com/office/drawing/2014/chart" uri="{C3380CC4-5D6E-409C-BE32-E72D297353CC}">
              <c16:uniqueId val="{00000005-BB1C-4C80-ABDC-08C3C6C3C786}"/>
            </c:ext>
          </c:extLst>
        </c:ser>
        <c:ser>
          <c:idx val="3"/>
          <c:order val="3"/>
          <c:tx>
            <c:strRef>
              <c:f>Sheet1!$E$1</c:f>
              <c:strCache>
                <c:ptCount val="1"/>
                <c:pt idx="0">
                  <c:v>Set 4</c:v>
                </c:pt>
              </c:strCache>
            </c:strRef>
          </c:tx>
          <c:spPr>
            <a:solidFill>
              <a:schemeClr val="accent3"/>
            </a:solidFill>
          </c:spPr>
          <c:invertIfNegative val="0"/>
          <c:dPt>
            <c:idx val="3"/>
            <c:invertIfNegative val="0"/>
            <c:bubble3D val="0"/>
            <c:spPr>
              <a:solidFill>
                <a:schemeClr val="accent3"/>
              </a:solidFill>
              <a:scene3d>
                <a:camera prst="orthographicFront"/>
                <a:lightRig rig="threePt" dir="t"/>
              </a:scene3d>
              <a:sp3d>
                <a:bevelT w="82550"/>
              </a:sp3d>
            </c:spPr>
            <c:extLst>
              <c:ext xmlns:c16="http://schemas.microsoft.com/office/drawing/2014/chart" uri="{C3380CC4-5D6E-409C-BE32-E72D297353CC}">
                <c16:uniqueId val="{00000007-BB1C-4C80-ABDC-08C3C6C3C786}"/>
              </c:ext>
            </c:extLst>
          </c:dPt>
          <c:dLbls>
            <c:dLbl>
              <c:idx val="3"/>
              <c:layout>
                <c:manualLayout>
                  <c:x val="-1.8818110074979055E-3"/>
                  <c:y val="0.203270326253134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1C-4C80-ABDC-08C3C6C3C786}"/>
                </c:ext>
              </c:extLst>
            </c:dLbl>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Cidex OPA Soak in Endoscope Reprocessing</c:v>
                </c:pt>
                <c:pt idx="1">
                  <c:v>Ozone Water Soak in Endoscope Reprocessing</c:v>
                </c:pt>
                <c:pt idx="2">
                  <c:v>Cidex OPA Soak + 70% Alcohol Flush in Endoscope Reprocessing  </c:v>
                </c:pt>
                <c:pt idx="3">
                  <c:v>Ozone Water Soak + 70% Alcohol Flush in Endoscope Reprocessing </c:v>
                </c:pt>
                <c:pt idx="4">
                  <c:v>Cidex OPA Soak + Ozone Water Flush + 70% Alcohol Flush in Endoscope Reprocessing </c:v>
                </c:pt>
                <c:pt idx="5">
                  <c:v>Cidex OPA Soak + Ozone Water Flush + 70% Alcohol Flush in Endoscope Reprocessing</c:v>
                </c:pt>
              </c:strCache>
            </c:strRef>
          </c:cat>
          <c:val>
            <c:numRef>
              <c:f>Sheet1!$E$2:$E$7</c:f>
              <c:numCache>
                <c:formatCode>General</c:formatCode>
                <c:ptCount val="6"/>
                <c:pt idx="3" formatCode="0.00%">
                  <c:v>0.99980000000000002</c:v>
                </c:pt>
              </c:numCache>
            </c:numRef>
          </c:val>
          <c:extLst>
            <c:ext xmlns:c16="http://schemas.microsoft.com/office/drawing/2014/chart" uri="{C3380CC4-5D6E-409C-BE32-E72D297353CC}">
              <c16:uniqueId val="{00000008-BB1C-4C80-ABDC-08C3C6C3C786}"/>
            </c:ext>
          </c:extLst>
        </c:ser>
        <c:ser>
          <c:idx val="4"/>
          <c:order val="4"/>
          <c:tx>
            <c:strRef>
              <c:f>Sheet1!$F$1</c:f>
              <c:strCache>
                <c:ptCount val="1"/>
                <c:pt idx="0">
                  <c:v>Set 5</c:v>
                </c:pt>
              </c:strCache>
            </c:strRef>
          </c:tx>
          <c:spPr>
            <a:solidFill>
              <a:srgbClr val="0070C0"/>
            </a:solidFill>
            <a:scene3d>
              <a:camera prst="orthographicFront"/>
              <a:lightRig rig="threePt" dir="t"/>
            </a:scene3d>
            <a:sp3d>
              <a:bevelT w="82550"/>
            </a:sp3d>
          </c:spPr>
          <c:invertIfNegative val="0"/>
          <c:dLbls>
            <c:dLbl>
              <c:idx val="4"/>
              <c:layout>
                <c:manualLayout>
                  <c:x val="1.8818110074979055E-3"/>
                  <c:y val="0.19007095441851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1C-4C80-ABDC-08C3C6C3C786}"/>
                </c:ext>
              </c:extLst>
            </c:dLbl>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Cidex OPA Soak in Endoscope Reprocessing</c:v>
                </c:pt>
                <c:pt idx="1">
                  <c:v>Ozone Water Soak in Endoscope Reprocessing</c:v>
                </c:pt>
                <c:pt idx="2">
                  <c:v>Cidex OPA Soak + 70% Alcohol Flush in Endoscope Reprocessing  </c:v>
                </c:pt>
                <c:pt idx="3">
                  <c:v>Ozone Water Soak + 70% Alcohol Flush in Endoscope Reprocessing </c:v>
                </c:pt>
                <c:pt idx="4">
                  <c:v>Cidex OPA Soak + Ozone Water Flush + 70% Alcohol Flush in Endoscope Reprocessing </c:v>
                </c:pt>
                <c:pt idx="5">
                  <c:v>Cidex OPA Soak + Ozone Water Flush + 70% Alcohol Flush in Endoscope Reprocessing</c:v>
                </c:pt>
              </c:strCache>
            </c:strRef>
          </c:cat>
          <c:val>
            <c:numRef>
              <c:f>Sheet1!$F$2:$F$7</c:f>
              <c:numCache>
                <c:formatCode>General</c:formatCode>
                <c:ptCount val="6"/>
                <c:pt idx="4" formatCode="0.00%">
                  <c:v>0.99980000000000002</c:v>
                </c:pt>
              </c:numCache>
            </c:numRef>
          </c:val>
          <c:extLst>
            <c:ext xmlns:c16="http://schemas.microsoft.com/office/drawing/2014/chart" uri="{C3380CC4-5D6E-409C-BE32-E72D297353CC}">
              <c16:uniqueId val="{0000000A-BB1C-4C80-ABDC-08C3C6C3C786}"/>
            </c:ext>
          </c:extLst>
        </c:ser>
        <c:ser>
          <c:idx val="5"/>
          <c:order val="5"/>
          <c:tx>
            <c:strRef>
              <c:f>Sheet1!$G$1</c:f>
              <c:strCache>
                <c:ptCount val="1"/>
                <c:pt idx="0">
                  <c:v>Set 6</c:v>
                </c:pt>
              </c:strCache>
            </c:strRef>
          </c:tx>
          <c:spPr>
            <a:solidFill>
              <a:srgbClr val="0070C0"/>
            </a:solidFill>
            <a:scene3d>
              <a:camera prst="orthographicFront"/>
              <a:lightRig rig="threePt" dir="t"/>
            </a:scene3d>
            <a:sp3d>
              <a:bevelT w="82550"/>
            </a:sp3d>
          </c:spPr>
          <c:invertIfNegative val="0"/>
          <c:dPt>
            <c:idx val="5"/>
            <c:invertIfNegative val="0"/>
            <c:bubble3D val="0"/>
            <c:extLst>
              <c:ext xmlns:c16="http://schemas.microsoft.com/office/drawing/2014/chart" uri="{C3380CC4-5D6E-409C-BE32-E72D297353CC}">
                <c16:uniqueId val="{0000000C-BB1C-4C80-ABDC-08C3C6C3C786}"/>
              </c:ext>
            </c:extLst>
          </c:dPt>
          <c:dLbls>
            <c:dLbl>
              <c:idx val="5"/>
              <c:layout>
                <c:manualLayout>
                  <c:x val="0"/>
                  <c:y val="0.19271082878543955"/>
                </c:manualLayout>
              </c:layout>
              <c:tx>
                <c:rich>
                  <a:bodyPr/>
                  <a:lstStyle/>
                  <a:p>
                    <a:r>
                      <a:rPr lang="en-US" sz="1200" b="1"/>
                      <a:t>99.98</a:t>
                    </a:r>
                    <a:r>
                      <a:rPr lang="en-US" sz="1200"/>
                      <a: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1C-4C80-ABDC-08C3C6C3C786}"/>
                </c:ext>
              </c:extLst>
            </c:dLbl>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Cidex OPA Soak in Endoscope Reprocessing</c:v>
                </c:pt>
                <c:pt idx="1">
                  <c:v>Ozone Water Soak in Endoscope Reprocessing</c:v>
                </c:pt>
                <c:pt idx="2">
                  <c:v>Cidex OPA Soak + 70% Alcohol Flush in Endoscope Reprocessing  </c:v>
                </c:pt>
                <c:pt idx="3">
                  <c:v>Ozone Water Soak + 70% Alcohol Flush in Endoscope Reprocessing </c:v>
                </c:pt>
                <c:pt idx="4">
                  <c:v>Cidex OPA Soak + Ozone Water Flush + 70% Alcohol Flush in Endoscope Reprocessing </c:v>
                </c:pt>
                <c:pt idx="5">
                  <c:v>Cidex OPA Soak + Ozone Water Flush + 70% Alcohol Flush in Endoscope Reprocessing</c:v>
                </c:pt>
              </c:strCache>
            </c:strRef>
          </c:cat>
          <c:val>
            <c:numRef>
              <c:f>Sheet1!$G$2:$G$7</c:f>
              <c:numCache>
                <c:formatCode>General</c:formatCode>
                <c:ptCount val="6"/>
                <c:pt idx="5" formatCode="0.00%">
                  <c:v>0.99980000000000002</c:v>
                </c:pt>
              </c:numCache>
            </c:numRef>
          </c:val>
          <c:extLst>
            <c:ext xmlns:c16="http://schemas.microsoft.com/office/drawing/2014/chart" uri="{C3380CC4-5D6E-409C-BE32-E72D297353CC}">
              <c16:uniqueId val="{0000000D-BB1C-4C80-ABDC-08C3C6C3C786}"/>
            </c:ext>
          </c:extLst>
        </c:ser>
        <c:dLbls>
          <c:showLegendKey val="0"/>
          <c:showVal val="0"/>
          <c:showCatName val="0"/>
          <c:showSerName val="0"/>
          <c:showPercent val="0"/>
          <c:showBubbleSize val="0"/>
        </c:dLbls>
        <c:gapWidth val="0"/>
        <c:overlap val="91"/>
        <c:axId val="37450752"/>
        <c:axId val="40232064"/>
      </c:barChart>
      <c:catAx>
        <c:axId val="37450752"/>
        <c:scaling>
          <c:orientation val="minMax"/>
        </c:scaling>
        <c:delete val="0"/>
        <c:axPos val="b"/>
        <c:numFmt formatCode="General" sourceLinked="0"/>
        <c:majorTickMark val="out"/>
        <c:minorTickMark val="none"/>
        <c:tickLblPos val="nextTo"/>
        <c:spPr>
          <a:ln w="9525"/>
        </c:spPr>
        <c:crossAx val="40232064"/>
        <c:crosses val="autoZero"/>
        <c:auto val="1"/>
        <c:lblAlgn val="ctr"/>
        <c:lblOffset val="100"/>
        <c:noMultiLvlLbl val="0"/>
      </c:catAx>
      <c:valAx>
        <c:axId val="40232064"/>
        <c:scaling>
          <c:orientation val="minMax"/>
          <c:max val="1"/>
        </c:scaling>
        <c:delete val="0"/>
        <c:axPos val="l"/>
        <c:majorGridlines>
          <c:spPr>
            <a:ln w="15875"/>
          </c:spPr>
        </c:majorGridlines>
        <c:numFmt formatCode="0.00%" sourceLinked="1"/>
        <c:majorTickMark val="out"/>
        <c:minorTickMark val="none"/>
        <c:tickLblPos val="nextTo"/>
        <c:txPr>
          <a:bodyPr/>
          <a:lstStyle/>
          <a:p>
            <a:pPr>
              <a:defRPr b="1"/>
            </a:pPr>
            <a:endParaRPr lang="en-US"/>
          </a:p>
        </c:txPr>
        <c:crossAx val="37450752"/>
        <c:crosses val="autoZero"/>
        <c:crossBetween val="between"/>
      </c:valAx>
    </c:plotArea>
    <c:legend>
      <c:legendPos val="r"/>
      <c:overlay val="0"/>
    </c:legend>
    <c:plotVisOnly val="1"/>
    <c:dispBlanksAs val="gap"/>
    <c:showDLblsOverMax val="0"/>
  </c:chart>
  <c:spPr>
    <a:ln w="60325"/>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7811</Words>
  <Characters>44525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 Mercado</dc:creator>
  <cp:lastModifiedBy>Michael Ruszkowski</cp:lastModifiedBy>
  <cp:revision>2</cp:revision>
  <cp:lastPrinted>2018-04-08T17:30:00Z</cp:lastPrinted>
  <dcterms:created xsi:type="dcterms:W3CDTF">2018-04-08T17:30:00Z</dcterms:created>
  <dcterms:modified xsi:type="dcterms:W3CDTF">2018-04-08T17:30:00Z</dcterms:modified>
</cp:coreProperties>
</file>