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FAF6" w14:textId="3FFAA61E" w:rsidR="00544E79" w:rsidRDefault="00544E79" w:rsidP="00544E79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44E79">
        <w:rPr>
          <w:rFonts w:ascii="Segoe UI" w:hAnsi="Segoe UI" w:cs="Segoe UI"/>
          <w:b/>
          <w:bCs/>
          <w:sz w:val="28"/>
          <w:szCs w:val="28"/>
        </w:rPr>
        <w:t>Mottram Community Association</w:t>
      </w:r>
    </w:p>
    <w:p w14:paraId="37F7BB96" w14:textId="4223A000" w:rsidR="00544E79" w:rsidRPr="00544E79" w:rsidRDefault="00544E79" w:rsidP="00544E79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44E79">
        <w:rPr>
          <w:rFonts w:ascii="Segoe UI" w:hAnsi="Segoe UI" w:cs="Segoe UI"/>
          <w:b/>
          <w:bCs/>
          <w:sz w:val="28"/>
          <w:szCs w:val="28"/>
        </w:rPr>
        <w:t>Complaints Policy</w:t>
      </w:r>
    </w:p>
    <w:p w14:paraId="35E44009" w14:textId="72519CD6" w:rsidR="00544E79" w:rsidRPr="00544E79" w:rsidRDefault="00544E79" w:rsidP="00544E79">
      <w:pPr>
        <w:rPr>
          <w:rFonts w:ascii="Segoe UI" w:hAnsi="Segoe UI" w:cs="Segoe UI"/>
          <w:b/>
          <w:bCs/>
          <w:sz w:val="22"/>
          <w:szCs w:val="22"/>
        </w:rPr>
      </w:pPr>
    </w:p>
    <w:p w14:paraId="10796B3F" w14:textId="77777777" w:rsidR="00544E79" w:rsidRPr="00544E79" w:rsidRDefault="00544E79" w:rsidP="00544E79">
      <w:pPr>
        <w:rPr>
          <w:rFonts w:ascii="Segoe UI" w:hAnsi="Segoe UI" w:cs="Segoe UI"/>
          <w:b/>
          <w:bCs/>
          <w:sz w:val="22"/>
          <w:szCs w:val="22"/>
        </w:rPr>
      </w:pPr>
      <w:r w:rsidRPr="00544E79">
        <w:rPr>
          <w:rFonts w:ascii="Segoe UI" w:hAnsi="Segoe UI" w:cs="Segoe UI"/>
          <w:b/>
          <w:bCs/>
          <w:sz w:val="22"/>
          <w:szCs w:val="22"/>
        </w:rPr>
        <w:t>1. Policy Statement</w:t>
      </w:r>
    </w:p>
    <w:p w14:paraId="1D13F86D" w14:textId="77777777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Mottram Community Association (MCA) is committed to providing high-quality services and a welcoming environment for all members of the community. We take all complaints seriously and aim to resolve them fairly, promptly, and transparently.</w:t>
      </w:r>
    </w:p>
    <w:p w14:paraId="222E2B57" w14:textId="77777777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This policy ensures that anyone who uses our services, hires our premises, volunteers, or engages with MCA can raise concerns and have them addressed appropriately.</w:t>
      </w:r>
    </w:p>
    <w:p w14:paraId="144BDF26" w14:textId="77777777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2. Scope</w:t>
      </w:r>
    </w:p>
    <w:p w14:paraId="3DBC7AA3" w14:textId="77777777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This policy covers complaints regarding:</w:t>
      </w:r>
    </w:p>
    <w:p w14:paraId="02B9A426" w14:textId="77777777" w:rsidR="00544E79" w:rsidRPr="00544E79" w:rsidRDefault="00544E79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MCA services, events, or activities </w:t>
      </w:r>
    </w:p>
    <w:p w14:paraId="26DAEC9F" w14:textId="77777777" w:rsidR="00544E79" w:rsidRPr="00544E79" w:rsidRDefault="00544E79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The behaviour of volunteers, trustees, or hirers </w:t>
      </w:r>
    </w:p>
    <w:p w14:paraId="37B446B0" w14:textId="77777777" w:rsidR="00544E79" w:rsidRPr="00544E79" w:rsidRDefault="00544E79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Health and safety concerns </w:t>
      </w:r>
    </w:p>
    <w:p w14:paraId="1A089DE3" w14:textId="77777777" w:rsidR="00544E79" w:rsidRPr="00544E79" w:rsidRDefault="00544E79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Safeguarding or welfare issues (children or adults at risk) </w:t>
      </w:r>
    </w:p>
    <w:p w14:paraId="579DE009" w14:textId="77777777" w:rsidR="00544E79" w:rsidRPr="00544E79" w:rsidRDefault="00544E79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Facilities, equipment, or the physical environment </w:t>
      </w:r>
    </w:p>
    <w:p w14:paraId="5EA8998D" w14:textId="77777777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It does not replace safeguarding procedures or whistleblowing processes, which must be followed separately for those concerns.</w:t>
      </w:r>
    </w:p>
    <w:p w14:paraId="05179FBA" w14:textId="0DC3A7CA" w:rsidR="00544E79" w:rsidRPr="00544E79" w:rsidRDefault="00544E79" w:rsidP="00544E79">
      <w:pPr>
        <w:rPr>
          <w:rFonts w:ascii="Segoe UI" w:hAnsi="Segoe UI" w:cs="Segoe UI"/>
          <w:b/>
          <w:bCs/>
          <w:sz w:val="22"/>
          <w:szCs w:val="22"/>
        </w:rPr>
      </w:pPr>
    </w:p>
    <w:p w14:paraId="76574C74" w14:textId="77777777" w:rsidR="00544E79" w:rsidRPr="00544E79" w:rsidRDefault="00544E79" w:rsidP="00544E79">
      <w:pPr>
        <w:rPr>
          <w:rFonts w:ascii="Segoe UI" w:hAnsi="Segoe UI" w:cs="Segoe UI"/>
          <w:b/>
          <w:bCs/>
          <w:sz w:val="22"/>
          <w:szCs w:val="22"/>
        </w:rPr>
      </w:pPr>
      <w:r w:rsidRPr="00544E79">
        <w:rPr>
          <w:rFonts w:ascii="Segoe UI" w:hAnsi="Segoe UI" w:cs="Segoe UI"/>
          <w:b/>
          <w:bCs/>
          <w:sz w:val="22"/>
          <w:szCs w:val="22"/>
        </w:rPr>
        <w:t>3. Principles</w:t>
      </w:r>
    </w:p>
    <w:p w14:paraId="0E1CEC97" w14:textId="77777777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MCA will:</w:t>
      </w:r>
    </w:p>
    <w:p w14:paraId="06AD0672" w14:textId="77777777" w:rsidR="00544E79" w:rsidRPr="00544E79" w:rsidRDefault="00544E79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Treat all complaints seriously and respectfully </w:t>
      </w:r>
    </w:p>
    <w:p w14:paraId="36DCEF9F" w14:textId="77777777" w:rsidR="00544E79" w:rsidRPr="00544E79" w:rsidRDefault="00544E79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Ensure complaints are handled confidentially </w:t>
      </w:r>
    </w:p>
    <w:p w14:paraId="54E1870B" w14:textId="77777777" w:rsidR="00544E79" w:rsidRPr="00544E79" w:rsidRDefault="00544E79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Investigate complaints promptly and fairly </w:t>
      </w:r>
    </w:p>
    <w:p w14:paraId="6B069A7E" w14:textId="77777777" w:rsidR="00544E79" w:rsidRPr="00544E79" w:rsidRDefault="00544E79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Take proportionate action to resolve complaints </w:t>
      </w:r>
    </w:p>
    <w:p w14:paraId="7761CA62" w14:textId="77777777" w:rsidR="00544E79" w:rsidRDefault="00544E79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Use complaints to improve services and prevent recurrence </w:t>
      </w:r>
    </w:p>
    <w:p w14:paraId="3668CABD" w14:textId="77777777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</w:p>
    <w:p w14:paraId="36EDD3A6" w14:textId="77777777" w:rsidR="00544E79" w:rsidRPr="00544E79" w:rsidRDefault="00544E79" w:rsidP="00544E79">
      <w:pPr>
        <w:rPr>
          <w:rFonts w:ascii="Segoe UI" w:hAnsi="Segoe UI" w:cs="Segoe UI"/>
          <w:b/>
          <w:bCs/>
          <w:sz w:val="22"/>
          <w:szCs w:val="22"/>
        </w:rPr>
      </w:pPr>
      <w:r w:rsidRPr="00544E79">
        <w:rPr>
          <w:rFonts w:ascii="Segoe UI" w:hAnsi="Segoe UI" w:cs="Segoe UI"/>
          <w:b/>
          <w:bCs/>
          <w:sz w:val="22"/>
          <w:szCs w:val="22"/>
        </w:rPr>
        <w:t>4. How to Make a Complaint</w:t>
      </w:r>
    </w:p>
    <w:p w14:paraId="528D9B39" w14:textId="77777777" w:rsidR="00987F38" w:rsidRDefault="00544E79" w:rsidP="00987F38">
      <w:p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4.1 Informal Resolution</w:t>
      </w:r>
      <w:r w:rsidR="00987F38">
        <w:rPr>
          <w:rFonts w:ascii="Segoe UI" w:hAnsi="Segoe UI" w:cs="Segoe UI"/>
          <w:sz w:val="22"/>
          <w:szCs w:val="22"/>
        </w:rPr>
        <w:t xml:space="preserve">. </w:t>
      </w:r>
    </w:p>
    <w:p w14:paraId="1EB4ECF5" w14:textId="741B3358" w:rsidR="00544E79" w:rsidRPr="00544E79" w:rsidRDefault="00544E79" w:rsidP="00987F38">
      <w:p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lastRenderedPageBreak/>
        <w:t>Many complaints can be resolved informally</w:t>
      </w:r>
      <w:r w:rsidR="00987F38">
        <w:rPr>
          <w:rFonts w:ascii="Segoe UI" w:hAnsi="Segoe UI" w:cs="Segoe UI"/>
          <w:sz w:val="22"/>
          <w:szCs w:val="22"/>
        </w:rPr>
        <w:t xml:space="preserve">.  </w:t>
      </w:r>
      <w:r w:rsidRPr="00544E79">
        <w:rPr>
          <w:rFonts w:ascii="Segoe UI" w:hAnsi="Segoe UI" w:cs="Segoe UI"/>
          <w:sz w:val="22"/>
          <w:szCs w:val="22"/>
        </w:rPr>
        <w:t xml:space="preserve">Speak to a volunteer, trustee, or the person responsible for the service/activity. Issues will be addressed promptly and respectfully. </w:t>
      </w:r>
    </w:p>
    <w:p w14:paraId="1DF32F66" w14:textId="77777777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4.2 Formal Complaint</w:t>
      </w:r>
    </w:p>
    <w:p w14:paraId="156E1EF8" w14:textId="77777777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If informal resolution is not possible or appropriate:</w:t>
      </w:r>
    </w:p>
    <w:p w14:paraId="3CA6CB70" w14:textId="77777777" w:rsidR="00544E79" w:rsidRPr="00544E79" w:rsidRDefault="00544E79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Submit your complaint in writing (letter or email) to the Designated Complaints Trustee: </w:t>
      </w:r>
    </w:p>
    <w:p w14:paraId="65D75C21" w14:textId="77777777" w:rsidR="00544E79" w:rsidRPr="00544E79" w:rsidRDefault="00544E79">
      <w:pPr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Lauren Moore – laurenmoore1302@gmail.com / 07824 611695 </w:t>
      </w:r>
    </w:p>
    <w:p w14:paraId="11F65308" w14:textId="77777777" w:rsidR="00544E79" w:rsidRPr="00544E79" w:rsidRDefault="00544E79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Include: </w:t>
      </w:r>
    </w:p>
    <w:p w14:paraId="31DC02BE" w14:textId="77777777" w:rsidR="00544E79" w:rsidRPr="00544E79" w:rsidRDefault="00544E79">
      <w:pPr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Your name and contact details </w:t>
      </w:r>
    </w:p>
    <w:p w14:paraId="60620CA3" w14:textId="77777777" w:rsidR="00544E79" w:rsidRPr="00544E79" w:rsidRDefault="00544E79">
      <w:pPr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Date and time of the incident </w:t>
      </w:r>
    </w:p>
    <w:p w14:paraId="2C8BAC59" w14:textId="77777777" w:rsidR="00544E79" w:rsidRPr="00544E79" w:rsidRDefault="00544E79">
      <w:pPr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Details of your complaint </w:t>
      </w:r>
    </w:p>
    <w:p w14:paraId="055F91BA" w14:textId="77777777" w:rsidR="00544E79" w:rsidRPr="00544E79" w:rsidRDefault="00544E79">
      <w:pPr>
        <w:numPr>
          <w:ilvl w:val="1"/>
          <w:numId w:val="3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Any steps you have already taken to resolve it </w:t>
      </w:r>
    </w:p>
    <w:p w14:paraId="3E66334F" w14:textId="4B29ECC3" w:rsidR="00544E79" w:rsidRDefault="00544E79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Acknowledg</w:t>
      </w:r>
      <w:r w:rsidR="00987F38">
        <w:rPr>
          <w:rFonts w:ascii="Segoe UI" w:hAnsi="Segoe UI" w:cs="Segoe UI"/>
          <w:sz w:val="22"/>
          <w:szCs w:val="22"/>
        </w:rPr>
        <w:t xml:space="preserve">ement of the complaint will be sent </w:t>
      </w:r>
      <w:r w:rsidRPr="00544E79">
        <w:rPr>
          <w:rFonts w:ascii="Segoe UI" w:hAnsi="Segoe UI" w:cs="Segoe UI"/>
          <w:sz w:val="22"/>
          <w:szCs w:val="22"/>
        </w:rPr>
        <w:t>within 5 working days.</w:t>
      </w:r>
    </w:p>
    <w:p w14:paraId="5B2EDCDB" w14:textId="77777777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</w:p>
    <w:p w14:paraId="5DC67A16" w14:textId="77777777" w:rsidR="00544E79" w:rsidRPr="00544E79" w:rsidRDefault="00544E79" w:rsidP="00544E79">
      <w:pPr>
        <w:rPr>
          <w:rFonts w:ascii="Segoe UI" w:hAnsi="Segoe UI" w:cs="Segoe UI"/>
          <w:b/>
          <w:bCs/>
          <w:sz w:val="22"/>
          <w:szCs w:val="22"/>
        </w:rPr>
      </w:pPr>
      <w:r w:rsidRPr="00544E79">
        <w:rPr>
          <w:rFonts w:ascii="Segoe UI" w:hAnsi="Segoe UI" w:cs="Segoe UI"/>
          <w:b/>
          <w:bCs/>
          <w:sz w:val="22"/>
          <w:szCs w:val="22"/>
        </w:rPr>
        <w:t>5. Investigation</w:t>
      </w:r>
    </w:p>
    <w:p w14:paraId="22468206" w14:textId="77777777" w:rsidR="00544E79" w:rsidRPr="00544E79" w:rsidRDefault="00544E79">
      <w:pPr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The Designated Trustee will investigate the complaint fairly and objectively. </w:t>
      </w:r>
    </w:p>
    <w:p w14:paraId="05F6E677" w14:textId="77777777" w:rsidR="00544E79" w:rsidRPr="00544E79" w:rsidRDefault="00544E79">
      <w:pPr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Investigations may involve speaking to witnesses or reviewing documentation. </w:t>
      </w:r>
    </w:p>
    <w:p w14:paraId="6BF4253D" w14:textId="77777777" w:rsidR="00544E79" w:rsidRPr="00544E79" w:rsidRDefault="00544E79">
      <w:pPr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The complaint will be addressed within 20 working days wherever possible. </w:t>
      </w:r>
    </w:p>
    <w:p w14:paraId="10459657" w14:textId="77777777" w:rsidR="00544E79" w:rsidRPr="00544E79" w:rsidRDefault="00544E79">
      <w:pPr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If a complaint cannot be resolved within this timeframe, the complainant will be informed and given an estimated timeline. </w:t>
      </w:r>
    </w:p>
    <w:p w14:paraId="58A540C6" w14:textId="6D368821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</w:p>
    <w:p w14:paraId="56B2DC79" w14:textId="77777777" w:rsidR="00544E79" w:rsidRPr="00544E79" w:rsidRDefault="00544E79" w:rsidP="00544E79">
      <w:pPr>
        <w:rPr>
          <w:rFonts w:ascii="Segoe UI" w:hAnsi="Segoe UI" w:cs="Segoe UI"/>
          <w:b/>
          <w:bCs/>
          <w:sz w:val="22"/>
          <w:szCs w:val="22"/>
        </w:rPr>
      </w:pPr>
      <w:r w:rsidRPr="00544E79">
        <w:rPr>
          <w:rFonts w:ascii="Segoe UI" w:hAnsi="Segoe UI" w:cs="Segoe UI"/>
          <w:b/>
          <w:bCs/>
          <w:sz w:val="22"/>
          <w:szCs w:val="22"/>
        </w:rPr>
        <w:t>6. Outcome</w:t>
      </w:r>
    </w:p>
    <w:p w14:paraId="26C0E10E" w14:textId="77777777" w:rsidR="00544E79" w:rsidRPr="00544E79" w:rsidRDefault="00544E79">
      <w:pPr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The complainant will receive a written response outlining: </w:t>
      </w:r>
    </w:p>
    <w:p w14:paraId="50869A6B" w14:textId="77777777" w:rsidR="00544E79" w:rsidRPr="00544E79" w:rsidRDefault="00544E79">
      <w:pPr>
        <w:numPr>
          <w:ilvl w:val="1"/>
          <w:numId w:val="5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Findings of the investigation </w:t>
      </w:r>
    </w:p>
    <w:p w14:paraId="56DEEDE3" w14:textId="77777777" w:rsidR="00544E79" w:rsidRPr="00544E79" w:rsidRDefault="00544E79">
      <w:pPr>
        <w:numPr>
          <w:ilvl w:val="1"/>
          <w:numId w:val="5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Actions taken or proposed </w:t>
      </w:r>
    </w:p>
    <w:p w14:paraId="4158F056" w14:textId="77777777" w:rsidR="00544E79" w:rsidRPr="00544E79" w:rsidRDefault="00544E79">
      <w:pPr>
        <w:numPr>
          <w:ilvl w:val="1"/>
          <w:numId w:val="5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Any further options for resolution </w:t>
      </w:r>
    </w:p>
    <w:p w14:paraId="0C08E90A" w14:textId="77777777" w:rsidR="00544E79" w:rsidRDefault="00544E79">
      <w:pPr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Where appropriate, MCA will review procedures or practices to prevent recurrence.</w:t>
      </w:r>
    </w:p>
    <w:p w14:paraId="0CC903DD" w14:textId="77777777" w:rsidR="00544E79" w:rsidRPr="00544E79" w:rsidRDefault="00544E79" w:rsidP="00544E79">
      <w:pPr>
        <w:rPr>
          <w:rFonts w:ascii="Segoe UI" w:hAnsi="Segoe UI" w:cs="Segoe UI"/>
          <w:b/>
          <w:bCs/>
          <w:sz w:val="22"/>
          <w:szCs w:val="22"/>
        </w:rPr>
      </w:pPr>
      <w:r w:rsidRPr="00544E79">
        <w:rPr>
          <w:rFonts w:ascii="Segoe UI" w:hAnsi="Segoe UI" w:cs="Segoe UI"/>
          <w:b/>
          <w:bCs/>
          <w:sz w:val="22"/>
          <w:szCs w:val="22"/>
        </w:rPr>
        <w:t>7. Escalation</w:t>
      </w:r>
    </w:p>
    <w:p w14:paraId="16A5FB0C" w14:textId="77777777" w:rsidR="00544E79" w:rsidRPr="00544E79" w:rsidRDefault="00544E79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lastRenderedPageBreak/>
        <w:t xml:space="preserve">If the complainant is not satisfied with the outcome, they may escalate the complaint to the Chair of the Board of Trustees: </w:t>
      </w:r>
    </w:p>
    <w:p w14:paraId="789CB2F4" w14:textId="061545CD" w:rsidR="00544E79" w:rsidRPr="00544E79" w:rsidRDefault="00544E79">
      <w:pPr>
        <w:numPr>
          <w:ilvl w:val="1"/>
          <w:numId w:val="6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Contact</w:t>
      </w:r>
      <w:r w:rsidR="00987F38">
        <w:rPr>
          <w:rFonts w:ascii="Segoe UI" w:hAnsi="Segoe UI" w:cs="Segoe UI"/>
          <w:sz w:val="22"/>
          <w:szCs w:val="22"/>
        </w:rPr>
        <w:t xml:space="preserve"> the Chair</w:t>
      </w:r>
      <w:r w:rsidRPr="00544E79">
        <w:rPr>
          <w:rFonts w:ascii="Segoe UI" w:hAnsi="Segoe UI" w:cs="Segoe UI"/>
          <w:sz w:val="22"/>
          <w:szCs w:val="22"/>
        </w:rPr>
        <w:t xml:space="preserve"> via the MCA office email or board contact list </w:t>
      </w:r>
    </w:p>
    <w:p w14:paraId="2E8A324D" w14:textId="77777777" w:rsidR="00544E79" w:rsidRPr="00544E79" w:rsidRDefault="00544E79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The Chair will review the complaint and response, and issue a final decision. </w:t>
      </w:r>
    </w:p>
    <w:p w14:paraId="06B890F6" w14:textId="72BE42BC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</w:p>
    <w:p w14:paraId="719DF0CD" w14:textId="77777777" w:rsidR="00544E79" w:rsidRPr="00544E79" w:rsidRDefault="00544E79" w:rsidP="00544E79">
      <w:pPr>
        <w:rPr>
          <w:rFonts w:ascii="Segoe UI" w:hAnsi="Segoe UI" w:cs="Segoe UI"/>
          <w:b/>
          <w:bCs/>
          <w:sz w:val="22"/>
          <w:szCs w:val="22"/>
        </w:rPr>
      </w:pPr>
      <w:r w:rsidRPr="00544E79">
        <w:rPr>
          <w:rFonts w:ascii="Segoe UI" w:hAnsi="Segoe UI" w:cs="Segoe UI"/>
          <w:b/>
          <w:bCs/>
          <w:sz w:val="22"/>
          <w:szCs w:val="22"/>
        </w:rPr>
        <w:t>8. Record-Keeping</w:t>
      </w:r>
    </w:p>
    <w:p w14:paraId="532BD498" w14:textId="77777777" w:rsidR="00544E79" w:rsidRPr="00544E79" w:rsidRDefault="00544E79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All complaints, investigations, and outcomes will be recorded confidentially. </w:t>
      </w:r>
    </w:p>
    <w:p w14:paraId="5387A941" w14:textId="77777777" w:rsidR="00544E79" w:rsidRPr="00544E79" w:rsidRDefault="00544E79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Records will be retained in line with MCA’s Data Protection Policy. </w:t>
      </w:r>
    </w:p>
    <w:p w14:paraId="1674FAE2" w14:textId="08130CBA" w:rsidR="00544E79" w:rsidRPr="00544E79" w:rsidRDefault="00544E79" w:rsidP="00544E79">
      <w:pPr>
        <w:rPr>
          <w:rFonts w:ascii="Segoe UI" w:hAnsi="Segoe UI" w:cs="Segoe UI"/>
          <w:sz w:val="22"/>
          <w:szCs w:val="22"/>
        </w:rPr>
      </w:pPr>
    </w:p>
    <w:p w14:paraId="20C96288" w14:textId="77777777" w:rsidR="00544E79" w:rsidRPr="00544E79" w:rsidRDefault="00544E79" w:rsidP="00544E79">
      <w:pPr>
        <w:rPr>
          <w:rFonts w:ascii="Segoe UI" w:hAnsi="Segoe UI" w:cs="Segoe UI"/>
          <w:b/>
          <w:bCs/>
          <w:sz w:val="22"/>
          <w:szCs w:val="22"/>
        </w:rPr>
      </w:pPr>
      <w:r w:rsidRPr="00544E79">
        <w:rPr>
          <w:rFonts w:ascii="Segoe UI" w:hAnsi="Segoe UI" w:cs="Segoe UI"/>
          <w:b/>
          <w:bCs/>
          <w:sz w:val="22"/>
          <w:szCs w:val="22"/>
        </w:rPr>
        <w:t>9. Learning from Complaints</w:t>
      </w:r>
    </w:p>
    <w:p w14:paraId="68D5B83F" w14:textId="77777777" w:rsidR="00544E79" w:rsidRPr="00544E79" w:rsidRDefault="00544E79">
      <w:pPr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 xml:space="preserve">MCA will use complaints to improve services, facilities, and policies. </w:t>
      </w:r>
    </w:p>
    <w:p w14:paraId="6A0A359B" w14:textId="77777777" w:rsidR="00544E79" w:rsidRDefault="00544E79">
      <w:pPr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544E79">
        <w:rPr>
          <w:rFonts w:ascii="Segoe UI" w:hAnsi="Segoe UI" w:cs="Segoe UI"/>
          <w:sz w:val="22"/>
          <w:szCs w:val="22"/>
        </w:rPr>
        <w:t>Summary reports of complaints (without identifying individuals) will be reviewed annually by the Board of Trustees to inform ongoing improvement.</w:t>
      </w:r>
    </w:p>
    <w:p w14:paraId="5EBA27C3" w14:textId="211D2261" w:rsidR="00987F38" w:rsidRDefault="00987F38" w:rsidP="00987F38">
      <w:pPr>
        <w:rPr>
          <w:rFonts w:ascii="Segoe UI" w:hAnsi="Segoe UI" w:cs="Segoe UI"/>
          <w:sz w:val="22"/>
          <w:szCs w:val="22"/>
        </w:rPr>
      </w:pPr>
    </w:p>
    <w:p w14:paraId="63D83C91" w14:textId="676914D1" w:rsidR="00987F38" w:rsidRDefault="00987F38" w:rsidP="00987F3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10. Review</w:t>
      </w:r>
    </w:p>
    <w:p w14:paraId="3F8262D3" w14:textId="53EE6125" w:rsidR="00987F38" w:rsidRPr="00544E79" w:rsidRDefault="00987F38" w:rsidP="00987F3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This policy will be reviewed</w:t>
      </w:r>
      <w:r w:rsidR="005674A6">
        <w:rPr>
          <w:rFonts w:ascii="Segoe UI" w:hAnsi="Segoe UI" w:cs="Segoe UI"/>
          <w:sz w:val="22"/>
          <w:szCs w:val="22"/>
        </w:rPr>
        <w:t xml:space="preserve"> by Trustees</w:t>
      </w:r>
      <w:r>
        <w:rPr>
          <w:rFonts w:ascii="Segoe UI" w:hAnsi="Segoe UI" w:cs="Segoe UI"/>
          <w:sz w:val="22"/>
          <w:szCs w:val="22"/>
        </w:rPr>
        <w:t xml:space="preserve"> at least every two years</w:t>
      </w:r>
      <w:r w:rsidR="005674A6">
        <w:rPr>
          <w:rFonts w:ascii="Segoe UI" w:hAnsi="Segoe UI" w:cs="Segoe UI"/>
          <w:sz w:val="22"/>
          <w:szCs w:val="22"/>
        </w:rPr>
        <w:t>.</w:t>
      </w:r>
    </w:p>
    <w:p w14:paraId="31FC0F92" w14:textId="51949897" w:rsidR="00891219" w:rsidRPr="00544E79" w:rsidRDefault="00891219" w:rsidP="00891219">
      <w:pPr>
        <w:rPr>
          <w:rFonts w:ascii="Segoe UI" w:hAnsi="Segoe UI" w:cs="Segoe UI"/>
          <w:sz w:val="22"/>
          <w:szCs w:val="22"/>
        </w:rPr>
      </w:pPr>
    </w:p>
    <w:sectPr w:rsidR="00891219" w:rsidRPr="00544E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126D" w14:textId="77777777" w:rsidR="00196344" w:rsidRDefault="00196344" w:rsidP="00C163FF">
      <w:pPr>
        <w:spacing w:after="0" w:line="240" w:lineRule="auto"/>
      </w:pPr>
      <w:r>
        <w:separator/>
      </w:r>
    </w:p>
  </w:endnote>
  <w:endnote w:type="continuationSeparator" w:id="0">
    <w:p w14:paraId="2FCC1E0C" w14:textId="77777777" w:rsidR="00196344" w:rsidRDefault="00196344" w:rsidP="00C1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79F4" w14:textId="77777777" w:rsidR="00920CCD" w:rsidRDefault="0092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1798" w14:textId="77777777" w:rsidR="00920CCD" w:rsidRDefault="00920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C6B1" w14:textId="77777777" w:rsidR="00920CCD" w:rsidRDefault="00920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3BC1" w14:textId="77777777" w:rsidR="00196344" w:rsidRDefault="00196344" w:rsidP="00C163FF">
      <w:pPr>
        <w:spacing w:after="0" w:line="240" w:lineRule="auto"/>
      </w:pPr>
      <w:r>
        <w:separator/>
      </w:r>
    </w:p>
  </w:footnote>
  <w:footnote w:type="continuationSeparator" w:id="0">
    <w:p w14:paraId="1EB64681" w14:textId="77777777" w:rsidR="00196344" w:rsidRDefault="00196344" w:rsidP="00C1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9238" w14:textId="77777777" w:rsidR="00920CCD" w:rsidRDefault="00920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5AAF" w14:textId="138D4AAD" w:rsidR="00236005" w:rsidRPr="00236005" w:rsidRDefault="00236005" w:rsidP="00236005">
    <w:pPr>
      <w:pStyle w:val="Header"/>
      <w:jc w:val="right"/>
    </w:pPr>
    <w:r w:rsidRPr="00236005">
      <w:rPr>
        <w:noProof/>
      </w:rPr>
      <w:drawing>
        <wp:anchor distT="0" distB="0" distL="114300" distR="114300" simplePos="0" relativeHeight="251658240" behindDoc="0" locked="0" layoutInCell="1" allowOverlap="1" wp14:anchorId="5239B937" wp14:editId="0670BFEC">
          <wp:simplePos x="0" y="0"/>
          <wp:positionH relativeFrom="column">
            <wp:posOffset>-696595</wp:posOffset>
          </wp:positionH>
          <wp:positionV relativeFrom="paragraph">
            <wp:posOffset>-210004</wp:posOffset>
          </wp:positionV>
          <wp:extent cx="1842087" cy="674915"/>
          <wp:effectExtent l="0" t="0" r="6350" b="0"/>
          <wp:wrapNone/>
          <wp:docPr id="4310148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087" cy="67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D2825" w14:textId="1CBF2E3C" w:rsidR="00C163FF" w:rsidRDefault="00C163FF" w:rsidP="00C163FF">
    <w:pPr>
      <w:pStyle w:val="Header"/>
      <w:jc w:val="right"/>
    </w:pPr>
    <w:r>
      <w:t xml:space="preserve">Board Approval – </w:t>
    </w:r>
    <w:r w:rsidR="00920CCD">
      <w:t>June 2026</w:t>
    </w:r>
  </w:p>
  <w:p w14:paraId="08B9EB6A" w14:textId="41DABAA0" w:rsidR="00C163FF" w:rsidRDefault="00C163FF" w:rsidP="00C163FF">
    <w:pPr>
      <w:pStyle w:val="Header"/>
      <w:jc w:val="right"/>
    </w:pPr>
    <w:r>
      <w:t>Review Date</w:t>
    </w:r>
    <w:r w:rsidR="00920CCD">
      <w:t xml:space="preserve"> – June 2028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EBCF" w14:textId="77777777" w:rsidR="00920CCD" w:rsidRDefault="00920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42AF"/>
    <w:multiLevelType w:val="multilevel"/>
    <w:tmpl w:val="F1E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6D8"/>
    <w:multiLevelType w:val="multilevel"/>
    <w:tmpl w:val="73A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F2C64"/>
    <w:multiLevelType w:val="multilevel"/>
    <w:tmpl w:val="7B42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D5F09"/>
    <w:multiLevelType w:val="multilevel"/>
    <w:tmpl w:val="27DA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20F6F"/>
    <w:multiLevelType w:val="multilevel"/>
    <w:tmpl w:val="9840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4E692F"/>
    <w:multiLevelType w:val="multilevel"/>
    <w:tmpl w:val="F4BE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C2889"/>
    <w:multiLevelType w:val="multilevel"/>
    <w:tmpl w:val="71A8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A320E"/>
    <w:multiLevelType w:val="multilevel"/>
    <w:tmpl w:val="2620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94078">
    <w:abstractNumId w:val="3"/>
  </w:num>
  <w:num w:numId="2" w16cid:durableId="968323495">
    <w:abstractNumId w:val="5"/>
  </w:num>
  <w:num w:numId="3" w16cid:durableId="2064018782">
    <w:abstractNumId w:val="4"/>
  </w:num>
  <w:num w:numId="4" w16cid:durableId="1066337526">
    <w:abstractNumId w:val="0"/>
  </w:num>
  <w:num w:numId="5" w16cid:durableId="2032947664">
    <w:abstractNumId w:val="6"/>
  </w:num>
  <w:num w:numId="6" w16cid:durableId="1854487359">
    <w:abstractNumId w:val="7"/>
  </w:num>
  <w:num w:numId="7" w16cid:durableId="718825185">
    <w:abstractNumId w:val="1"/>
  </w:num>
  <w:num w:numId="8" w16cid:durableId="119827508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9E"/>
    <w:rsid w:val="00015976"/>
    <w:rsid w:val="00087D67"/>
    <w:rsid w:val="00096DB2"/>
    <w:rsid w:val="00190A2B"/>
    <w:rsid w:val="00193DD0"/>
    <w:rsid w:val="00196344"/>
    <w:rsid w:val="00236005"/>
    <w:rsid w:val="00286D9E"/>
    <w:rsid w:val="00437AF5"/>
    <w:rsid w:val="004D4262"/>
    <w:rsid w:val="0051506A"/>
    <w:rsid w:val="00544E79"/>
    <w:rsid w:val="005674A6"/>
    <w:rsid w:val="005F5CEC"/>
    <w:rsid w:val="00631E56"/>
    <w:rsid w:val="006D10AD"/>
    <w:rsid w:val="00891219"/>
    <w:rsid w:val="00920CCD"/>
    <w:rsid w:val="00987F38"/>
    <w:rsid w:val="00A020DA"/>
    <w:rsid w:val="00B4583E"/>
    <w:rsid w:val="00B956BB"/>
    <w:rsid w:val="00BF1355"/>
    <w:rsid w:val="00C163FF"/>
    <w:rsid w:val="00DC378B"/>
    <w:rsid w:val="00E90CD2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8E65"/>
  <w15:chartTrackingRefBased/>
  <w15:docId w15:val="{4F263E39-0993-43F2-93BE-A5EFFC78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6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6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FF"/>
  </w:style>
  <w:style w:type="paragraph" w:styleId="Footer">
    <w:name w:val="footer"/>
    <w:basedOn w:val="Normal"/>
    <w:link w:val="FooterChar"/>
    <w:uiPriority w:val="99"/>
    <w:unhideWhenUsed/>
    <w:rsid w:val="00C1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FF"/>
  </w:style>
  <w:style w:type="character" w:styleId="Hyperlink">
    <w:name w:val="Hyperlink"/>
    <w:uiPriority w:val="99"/>
    <w:rsid w:val="00C163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163FF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150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6DB2"/>
    <w:rPr>
      <w:b/>
      <w:bCs/>
    </w:rPr>
  </w:style>
  <w:style w:type="character" w:customStyle="1" w:styleId="whitespace-normal">
    <w:name w:val="whitespace-normal"/>
    <w:basedOn w:val="DefaultParagraphFont"/>
    <w:rsid w:val="005F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8A95-0263-47C2-A52A-F49290D4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Moore</dc:creator>
  <cp:keywords/>
  <dc:description/>
  <cp:lastModifiedBy>Lauren Moore</cp:lastModifiedBy>
  <cp:revision>6</cp:revision>
  <dcterms:created xsi:type="dcterms:W3CDTF">2026-03-27T22:43:00Z</dcterms:created>
  <dcterms:modified xsi:type="dcterms:W3CDTF">2026-06-07T18:45:00Z</dcterms:modified>
</cp:coreProperties>
</file>