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DC15" w14:textId="08E78B53" w:rsidR="00FF6B03" w:rsidRPr="000C005A" w:rsidRDefault="00C85E26" w:rsidP="000C005A">
      <w:pPr>
        <w:spacing w:after="0" w:line="240" w:lineRule="auto"/>
        <w:jc w:val="center"/>
        <w:rPr>
          <w:b/>
          <w:sz w:val="28"/>
          <w:szCs w:val="28"/>
        </w:rPr>
      </w:pPr>
      <w:r w:rsidRPr="000C005A">
        <w:rPr>
          <w:b/>
          <w:sz w:val="28"/>
          <w:szCs w:val="28"/>
        </w:rPr>
        <w:t>Executive Towing and Recovery, Inc.</w:t>
      </w:r>
    </w:p>
    <w:p w14:paraId="16992416" w14:textId="04EA4652" w:rsidR="00C85E26" w:rsidRDefault="00C85E26" w:rsidP="000C005A">
      <w:pPr>
        <w:spacing w:after="0" w:line="240" w:lineRule="auto"/>
        <w:jc w:val="center"/>
        <w:rPr>
          <w:b/>
        </w:rPr>
      </w:pPr>
      <w:r w:rsidRPr="00BF4E9B">
        <w:rPr>
          <w:b/>
        </w:rPr>
        <w:t>5900 Dewey Street</w:t>
      </w:r>
      <w:r w:rsidR="00690013">
        <w:rPr>
          <w:b/>
        </w:rPr>
        <w:t xml:space="preserve">, </w:t>
      </w:r>
      <w:r w:rsidRPr="00BF4E9B">
        <w:rPr>
          <w:b/>
        </w:rPr>
        <w:t>Hollywood, FL 33023</w:t>
      </w:r>
    </w:p>
    <w:p w14:paraId="2A986B6B" w14:textId="585D2880" w:rsidR="00690013" w:rsidRPr="00BF4E9B" w:rsidRDefault="00690013" w:rsidP="000C005A">
      <w:pPr>
        <w:spacing w:after="0" w:line="240" w:lineRule="auto"/>
        <w:jc w:val="center"/>
        <w:rPr>
          <w:b/>
        </w:rPr>
      </w:pPr>
      <w:r>
        <w:rPr>
          <w:b/>
        </w:rPr>
        <w:t>5340 NW 10 Terr., Ft. Lauderdale 33309</w:t>
      </w:r>
    </w:p>
    <w:p w14:paraId="0C0A0E27" w14:textId="77777777" w:rsidR="00C85E26" w:rsidRPr="00BF4E9B" w:rsidRDefault="00C85E26" w:rsidP="000C005A">
      <w:pPr>
        <w:spacing w:after="0" w:line="240" w:lineRule="auto"/>
        <w:jc w:val="center"/>
        <w:rPr>
          <w:b/>
        </w:rPr>
      </w:pPr>
      <w:r w:rsidRPr="00BF4E9B">
        <w:rPr>
          <w:b/>
        </w:rPr>
        <w:t xml:space="preserve">Phone: (954) 444-0054 </w:t>
      </w:r>
      <w:r w:rsidRPr="00BF4E9B">
        <w:rPr>
          <w:b/>
        </w:rPr>
        <w:tab/>
        <w:t>Fax: (954) 534-9193</w:t>
      </w:r>
    </w:p>
    <w:p w14:paraId="78CD9D72" w14:textId="27FD5286" w:rsidR="00C85E26" w:rsidRDefault="00C85E26" w:rsidP="000C005A">
      <w:pPr>
        <w:spacing w:after="0" w:line="240" w:lineRule="auto"/>
        <w:jc w:val="center"/>
        <w:rPr>
          <w:rStyle w:val="Hyperlink"/>
          <w:b/>
        </w:rPr>
      </w:pPr>
      <w:r w:rsidRPr="00BF4E9B">
        <w:rPr>
          <w:b/>
        </w:rPr>
        <w:t xml:space="preserve">Email: </w:t>
      </w:r>
      <w:hyperlink r:id="rId4" w:history="1">
        <w:r w:rsidRPr="00BF4E9B">
          <w:rPr>
            <w:rStyle w:val="Hyperlink"/>
            <w:b/>
          </w:rPr>
          <w:t>executivetowing@gmail.com</w:t>
        </w:r>
      </w:hyperlink>
    </w:p>
    <w:p w14:paraId="3C53B765" w14:textId="77777777" w:rsidR="000C005A" w:rsidRPr="00BF4E9B" w:rsidRDefault="000C005A" w:rsidP="000C005A">
      <w:pPr>
        <w:spacing w:after="0" w:line="240" w:lineRule="auto"/>
        <w:jc w:val="center"/>
        <w:rPr>
          <w:b/>
        </w:rPr>
      </w:pPr>
    </w:p>
    <w:p w14:paraId="031E0FDC" w14:textId="77777777" w:rsidR="00C85E26" w:rsidRPr="00BF4E9B" w:rsidRDefault="00C85E26" w:rsidP="00690013">
      <w:pPr>
        <w:jc w:val="center"/>
        <w:rPr>
          <w:b/>
        </w:rPr>
      </w:pPr>
      <w:r w:rsidRPr="00BF4E9B">
        <w:rPr>
          <w:b/>
        </w:rPr>
        <w:t>TOW/BOOT AGREEMENT</w:t>
      </w:r>
    </w:p>
    <w:p w14:paraId="33531EB3" w14:textId="77777777" w:rsidR="0079565D" w:rsidRPr="00E41007" w:rsidRDefault="00C85E26" w:rsidP="000C005A">
      <w:pPr>
        <w:jc w:val="both"/>
        <w:rPr>
          <w:sz w:val="20"/>
          <w:szCs w:val="20"/>
        </w:rPr>
      </w:pPr>
      <w:r w:rsidRPr="00384592">
        <w:rPr>
          <w:sz w:val="20"/>
          <w:szCs w:val="20"/>
        </w:rPr>
        <w:t>This Towing Agreement shall be between Executive Towing and Recovery, Inc. and named Property below.  Executive Tow</w:t>
      </w:r>
      <w:r w:rsidR="009E4D7F">
        <w:rPr>
          <w:sz w:val="20"/>
          <w:szCs w:val="20"/>
        </w:rPr>
        <w:t>ing shall provide 24 hours 7 day</w:t>
      </w:r>
      <w:r w:rsidRPr="00384592">
        <w:rPr>
          <w:sz w:val="20"/>
          <w:szCs w:val="20"/>
        </w:rPr>
        <w:t xml:space="preserve"> service to said property and TOW/BOOT all vehicles/vessels</w:t>
      </w:r>
      <w:r w:rsidR="00E41007">
        <w:rPr>
          <w:sz w:val="20"/>
          <w:szCs w:val="20"/>
        </w:rPr>
        <w:t xml:space="preserve"> under </w:t>
      </w:r>
      <w:r w:rsidR="00E41007" w:rsidRPr="00384592">
        <w:rPr>
          <w:sz w:val="20"/>
          <w:szCs w:val="20"/>
        </w:rPr>
        <w:t>FL Statute 715.07</w:t>
      </w:r>
      <w:r w:rsidR="00E41007">
        <w:rPr>
          <w:sz w:val="20"/>
          <w:szCs w:val="20"/>
        </w:rPr>
        <w:t>, not</w:t>
      </w:r>
      <w:r w:rsidRPr="00384592">
        <w:rPr>
          <w:sz w:val="20"/>
          <w:szCs w:val="20"/>
        </w:rPr>
        <w:t xml:space="preserve"> in compliance</w:t>
      </w:r>
      <w:r w:rsidR="009E4D7F">
        <w:rPr>
          <w:sz w:val="20"/>
          <w:szCs w:val="20"/>
        </w:rPr>
        <w:t xml:space="preserve"> with property rules</w:t>
      </w:r>
      <w:r w:rsidR="00E41007">
        <w:rPr>
          <w:sz w:val="20"/>
          <w:szCs w:val="20"/>
        </w:rPr>
        <w:t xml:space="preserve"> or Broward /</w:t>
      </w:r>
      <w:r w:rsidR="0079565D" w:rsidRPr="00384592">
        <w:rPr>
          <w:sz w:val="20"/>
          <w:szCs w:val="20"/>
        </w:rPr>
        <w:t xml:space="preserve"> Dade County ordinances</w:t>
      </w:r>
      <w:r w:rsidRPr="00384592">
        <w:rPr>
          <w:sz w:val="20"/>
          <w:szCs w:val="20"/>
        </w:rPr>
        <w:t xml:space="preserve">. Furthermore Executive Towing shall release all vehicles/vessels under FL Statute 713.78. </w:t>
      </w:r>
      <w:r w:rsidR="0079565D" w:rsidRPr="00384592">
        <w:rPr>
          <w:sz w:val="20"/>
          <w:szCs w:val="20"/>
        </w:rPr>
        <w:t>Signs shall be installed in compliance with FL Statute 715.07</w:t>
      </w:r>
      <w:r w:rsidR="00BF4E9B" w:rsidRPr="00384592">
        <w:rPr>
          <w:sz w:val="20"/>
          <w:szCs w:val="20"/>
        </w:rPr>
        <w:t xml:space="preserve">. </w:t>
      </w:r>
      <w:r w:rsidR="00BF4E9B" w:rsidRPr="00384592">
        <w:rPr>
          <w:b/>
          <w:sz w:val="20"/>
          <w:szCs w:val="20"/>
        </w:rPr>
        <w:t>All vehicles/vessels shall be towed to storage lot location on tow a way sign.</w:t>
      </w:r>
    </w:p>
    <w:p w14:paraId="16CD8037" w14:textId="57771437" w:rsidR="00384592" w:rsidRDefault="00C85E26" w:rsidP="000C005A">
      <w:pPr>
        <w:jc w:val="both"/>
        <w:rPr>
          <w:sz w:val="20"/>
          <w:szCs w:val="20"/>
        </w:rPr>
      </w:pPr>
      <w:r w:rsidRPr="000C005A">
        <w:rPr>
          <w:sz w:val="20"/>
          <w:szCs w:val="20"/>
        </w:rPr>
        <w:t xml:space="preserve">This agreement between the </w:t>
      </w:r>
      <w:r w:rsidR="0079565D" w:rsidRPr="000C005A">
        <w:rPr>
          <w:sz w:val="20"/>
          <w:szCs w:val="20"/>
        </w:rPr>
        <w:t xml:space="preserve">said property and Executive Towing will renew annually on anniversary date and may be canceled at anytime with a </w:t>
      </w:r>
      <w:proofErr w:type="gramStart"/>
      <w:r w:rsidR="0079565D" w:rsidRPr="000C005A">
        <w:rPr>
          <w:sz w:val="20"/>
          <w:szCs w:val="20"/>
        </w:rPr>
        <w:t>30 day</w:t>
      </w:r>
      <w:proofErr w:type="gramEnd"/>
      <w:r w:rsidR="0079565D" w:rsidRPr="000C005A">
        <w:rPr>
          <w:sz w:val="20"/>
          <w:szCs w:val="20"/>
        </w:rPr>
        <w:t xml:space="preserve"> written cancelation from either </w:t>
      </w:r>
      <w:r w:rsidR="00E41007" w:rsidRPr="000C005A">
        <w:rPr>
          <w:sz w:val="20"/>
          <w:szCs w:val="20"/>
        </w:rPr>
        <w:t>party. It</w:t>
      </w:r>
      <w:r w:rsidR="00384592" w:rsidRPr="000C005A">
        <w:rPr>
          <w:sz w:val="20"/>
          <w:szCs w:val="20"/>
        </w:rPr>
        <w:t xml:space="preserve"> shall be the responsibility of the property to inform Towing Company of any change in management or ownership of said property. Towing Company is not liable for </w:t>
      </w:r>
      <w:proofErr w:type="spellStart"/>
      <w:r w:rsidR="00384592" w:rsidRPr="000C005A">
        <w:rPr>
          <w:sz w:val="20"/>
          <w:szCs w:val="20"/>
        </w:rPr>
        <w:t>non notification</w:t>
      </w:r>
      <w:proofErr w:type="spellEnd"/>
      <w:r w:rsidR="00384592" w:rsidRPr="000C005A">
        <w:rPr>
          <w:sz w:val="20"/>
          <w:szCs w:val="20"/>
        </w:rPr>
        <w:t>.</w:t>
      </w:r>
    </w:p>
    <w:p w14:paraId="0E4F5E72" w14:textId="72AF79ED" w:rsidR="000C005A" w:rsidRPr="000C005A" w:rsidRDefault="000C005A" w:rsidP="000C005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[   </w:t>
      </w:r>
      <w:proofErr w:type="gramStart"/>
      <w:r>
        <w:rPr>
          <w:b/>
          <w:bCs/>
          <w:sz w:val="20"/>
          <w:szCs w:val="20"/>
        </w:rPr>
        <w:t xml:space="preserve">  ]</w:t>
      </w:r>
      <w:proofErr w:type="gramEnd"/>
      <w:r>
        <w:rPr>
          <w:b/>
          <w:bCs/>
          <w:sz w:val="20"/>
          <w:szCs w:val="20"/>
        </w:rPr>
        <w:t xml:space="preserve"> </w:t>
      </w:r>
      <w:r w:rsidRPr="000C005A">
        <w:rPr>
          <w:b/>
          <w:bCs/>
          <w:sz w:val="20"/>
          <w:szCs w:val="20"/>
          <w:u w:val="single"/>
        </w:rPr>
        <w:t xml:space="preserve">Please check this box if the Covenants of the HOA and/or the Declaration, governing documents and Rules &amp; Regulations of the Condominium Association contain </w:t>
      </w:r>
      <w:r>
        <w:rPr>
          <w:b/>
          <w:bCs/>
          <w:sz w:val="20"/>
          <w:szCs w:val="20"/>
          <w:u w:val="single"/>
        </w:rPr>
        <w:t>ANY</w:t>
      </w:r>
      <w:r w:rsidRPr="000C005A">
        <w:rPr>
          <w:b/>
          <w:bCs/>
          <w:sz w:val="20"/>
          <w:szCs w:val="20"/>
          <w:u w:val="single"/>
        </w:rPr>
        <w:t xml:space="preserve"> provision regarding a Notice to Owner prior to Executive Towing and Recovery, Inc. removing an improperly parked vehicle form the Association’s pr</w:t>
      </w:r>
      <w:r>
        <w:rPr>
          <w:b/>
          <w:bCs/>
          <w:sz w:val="20"/>
          <w:szCs w:val="20"/>
          <w:u w:val="single"/>
        </w:rPr>
        <w:t>emises</w:t>
      </w:r>
      <w:r w:rsidRPr="000C005A">
        <w:rPr>
          <w:b/>
          <w:bCs/>
          <w:sz w:val="20"/>
          <w:szCs w:val="20"/>
          <w:u w:val="single"/>
        </w:rPr>
        <w:t>.</w:t>
      </w:r>
    </w:p>
    <w:p w14:paraId="64BC7786" w14:textId="77777777" w:rsidR="00BF4E9B" w:rsidRPr="00BF4E9B" w:rsidRDefault="00BF4E9B" w:rsidP="00BF4E9B">
      <w:pPr>
        <w:rPr>
          <w:sz w:val="24"/>
          <w:szCs w:val="24"/>
        </w:rPr>
      </w:pPr>
      <w:r w:rsidRPr="00BF4E9B">
        <w:rPr>
          <w:sz w:val="24"/>
          <w:szCs w:val="24"/>
          <w:u w:val="single"/>
        </w:rPr>
        <w:t>X</w:t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</w:rPr>
        <w:tab/>
      </w:r>
      <w:r w:rsidRPr="00BF4E9B">
        <w:rPr>
          <w:sz w:val="24"/>
          <w:szCs w:val="24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  <w:u w:val="single"/>
        </w:rPr>
        <w:tab/>
      </w:r>
      <w:r w:rsidRPr="00BF4E9B">
        <w:rPr>
          <w:sz w:val="24"/>
          <w:szCs w:val="24"/>
        </w:rPr>
        <w:tab/>
        <w:t xml:space="preserve">  </w:t>
      </w:r>
    </w:p>
    <w:p w14:paraId="2D423CB4" w14:textId="77777777" w:rsidR="00BF4E9B" w:rsidRPr="00BF4E9B" w:rsidRDefault="00BF4E9B" w:rsidP="00BF4E9B">
      <w:r w:rsidRPr="00BF4E9B">
        <w:rPr>
          <w:b/>
        </w:rPr>
        <w:t>Authorized Property Agent</w:t>
      </w:r>
      <w:r w:rsidRPr="00BF4E9B">
        <w:tab/>
      </w:r>
      <w:r>
        <w:tab/>
      </w:r>
      <w:r>
        <w:tab/>
      </w:r>
      <w:r>
        <w:tab/>
      </w:r>
      <w:r>
        <w:tab/>
      </w:r>
      <w:r w:rsidRPr="00BF4E9B">
        <w:rPr>
          <w:b/>
        </w:rPr>
        <w:tab/>
        <w:t>Date</w:t>
      </w:r>
    </w:p>
    <w:p w14:paraId="611F83E1" w14:textId="77777777" w:rsidR="0079565D" w:rsidRDefault="0079565D" w:rsidP="00C85E26">
      <w:pPr>
        <w:rPr>
          <w:u w:val="single"/>
        </w:rPr>
      </w:pPr>
      <w:r>
        <w:t xml:space="preserve">Property Name: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133B50" w14:textId="77777777" w:rsidR="0079565D" w:rsidRPr="0079565D" w:rsidRDefault="0079565D" w:rsidP="00C85E26">
      <w:r>
        <w:t xml:space="preserve">Property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D7271C" w14:textId="77777777" w:rsidR="0079565D" w:rsidRDefault="0079565D" w:rsidP="00C85E26">
      <w:pPr>
        <w:rPr>
          <w:u w:val="single"/>
        </w:rPr>
      </w:pPr>
      <w:r>
        <w:tab/>
      </w:r>
      <w: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0415BE" w14:textId="77777777" w:rsidR="0079565D" w:rsidRPr="0079565D" w:rsidRDefault="0079565D" w:rsidP="00C85E26">
      <w:pPr>
        <w:rPr>
          <w:sz w:val="20"/>
          <w:szCs w:val="20"/>
        </w:rPr>
      </w:pPr>
      <w:r w:rsidRPr="0079565D">
        <w:rPr>
          <w:sz w:val="20"/>
          <w:szCs w:val="20"/>
        </w:rPr>
        <w:t>Authorized Agents:</w:t>
      </w:r>
    </w:p>
    <w:p w14:paraId="3DC2F92F" w14:textId="77777777" w:rsidR="0079565D" w:rsidRPr="0079565D" w:rsidRDefault="0079565D" w:rsidP="00C85E26">
      <w:pPr>
        <w:rPr>
          <w:sz w:val="20"/>
          <w:szCs w:val="20"/>
        </w:rPr>
      </w:pPr>
      <w:r w:rsidRPr="0079565D">
        <w:rPr>
          <w:sz w:val="20"/>
          <w:szCs w:val="20"/>
        </w:rPr>
        <w:t>Name: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</w:rPr>
        <w:tab/>
        <w:t>Phone: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7BDE4DC6" w14:textId="77777777" w:rsidR="0079565D" w:rsidRPr="0079565D" w:rsidRDefault="0079565D" w:rsidP="00C85E26">
      <w:pPr>
        <w:rPr>
          <w:sz w:val="20"/>
          <w:szCs w:val="20"/>
        </w:rPr>
      </w:pPr>
      <w:r w:rsidRPr="0079565D">
        <w:rPr>
          <w:sz w:val="20"/>
          <w:szCs w:val="20"/>
        </w:rPr>
        <w:t>Email: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</w:rPr>
        <w:tab/>
      </w:r>
    </w:p>
    <w:p w14:paraId="1A5A8CA2" w14:textId="77777777" w:rsidR="0079565D" w:rsidRPr="0079565D" w:rsidRDefault="0079565D" w:rsidP="0079565D">
      <w:pPr>
        <w:rPr>
          <w:sz w:val="20"/>
          <w:szCs w:val="20"/>
        </w:rPr>
      </w:pPr>
      <w:r w:rsidRPr="0079565D">
        <w:rPr>
          <w:sz w:val="20"/>
          <w:szCs w:val="20"/>
        </w:rPr>
        <w:t>Name: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</w:rPr>
        <w:tab/>
        <w:t>Phone: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1ED1E551" w14:textId="77777777" w:rsidR="0079565D" w:rsidRPr="0079565D" w:rsidRDefault="0079565D" w:rsidP="0079565D">
      <w:pPr>
        <w:rPr>
          <w:sz w:val="20"/>
          <w:szCs w:val="20"/>
          <w:u w:val="single"/>
        </w:rPr>
      </w:pPr>
      <w:r w:rsidRPr="0079565D">
        <w:rPr>
          <w:sz w:val="20"/>
          <w:szCs w:val="20"/>
        </w:rPr>
        <w:t>Email: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75570C52" w14:textId="77777777" w:rsidR="0079565D" w:rsidRPr="0079565D" w:rsidRDefault="0079565D" w:rsidP="0079565D">
      <w:pPr>
        <w:rPr>
          <w:sz w:val="20"/>
          <w:szCs w:val="20"/>
        </w:rPr>
      </w:pPr>
      <w:r w:rsidRPr="0079565D">
        <w:rPr>
          <w:sz w:val="20"/>
          <w:szCs w:val="20"/>
        </w:rPr>
        <w:t>Name: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</w:rPr>
        <w:tab/>
        <w:t>Phone: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278092F6" w14:textId="77777777" w:rsidR="00384592" w:rsidRDefault="0079565D" w:rsidP="00BF4E9B">
      <w:pPr>
        <w:rPr>
          <w:sz w:val="20"/>
          <w:szCs w:val="20"/>
          <w:u w:val="single"/>
        </w:rPr>
      </w:pPr>
      <w:r w:rsidRPr="0079565D">
        <w:rPr>
          <w:sz w:val="20"/>
          <w:szCs w:val="20"/>
        </w:rPr>
        <w:t>Email: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0A92B3DF" w14:textId="77777777" w:rsidR="00384592" w:rsidRDefault="00BF4E9B" w:rsidP="00C85E26">
      <w:pPr>
        <w:rPr>
          <w:sz w:val="20"/>
          <w:szCs w:val="20"/>
          <w:u w:val="single"/>
        </w:rPr>
      </w:pPr>
      <w:r w:rsidRPr="0079565D">
        <w:rPr>
          <w:sz w:val="20"/>
          <w:szCs w:val="20"/>
        </w:rPr>
        <w:t>Name: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</w:rPr>
        <w:tab/>
        <w:t>Phone: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</w:p>
    <w:p w14:paraId="390B36F2" w14:textId="77777777" w:rsidR="0079565D" w:rsidRPr="00BF4E9B" w:rsidRDefault="00BF4E9B" w:rsidP="00C85E26">
      <w:pPr>
        <w:rPr>
          <w:sz w:val="20"/>
          <w:szCs w:val="20"/>
          <w:u w:val="single"/>
        </w:rPr>
      </w:pPr>
      <w:r w:rsidRPr="0079565D">
        <w:rPr>
          <w:sz w:val="20"/>
          <w:szCs w:val="20"/>
        </w:rPr>
        <w:t>Email:</w:t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Pr="0079565D">
        <w:rPr>
          <w:sz w:val="20"/>
          <w:szCs w:val="20"/>
          <w:u w:val="single"/>
        </w:rPr>
        <w:tab/>
      </w:r>
      <w:r w:rsidR="0079565D">
        <w:rPr>
          <w:sz w:val="16"/>
          <w:szCs w:val="16"/>
        </w:rPr>
        <w:tab/>
      </w:r>
      <w:r w:rsidR="0079565D">
        <w:rPr>
          <w:sz w:val="16"/>
          <w:szCs w:val="16"/>
        </w:rPr>
        <w:tab/>
      </w:r>
    </w:p>
    <w:sectPr w:rsidR="0079565D" w:rsidRPr="00BF4E9B" w:rsidSect="00FF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6"/>
    <w:rsid w:val="000C005A"/>
    <w:rsid w:val="00384592"/>
    <w:rsid w:val="004125B1"/>
    <w:rsid w:val="00690013"/>
    <w:rsid w:val="0079565D"/>
    <w:rsid w:val="009E4D7F"/>
    <w:rsid w:val="00B5075A"/>
    <w:rsid w:val="00BD7BAE"/>
    <w:rsid w:val="00BF4E9B"/>
    <w:rsid w:val="00C85E26"/>
    <w:rsid w:val="00E41007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A58C"/>
  <w15:docId w15:val="{A5D49442-D2DC-4493-B011-0AA72C4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kelly</cp:lastModifiedBy>
  <cp:revision>2</cp:revision>
  <cp:lastPrinted>2018-10-18T19:16:00Z</cp:lastPrinted>
  <dcterms:created xsi:type="dcterms:W3CDTF">2023-03-02T23:25:00Z</dcterms:created>
  <dcterms:modified xsi:type="dcterms:W3CDTF">2023-03-02T23:25:00Z</dcterms:modified>
</cp:coreProperties>
</file>