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z w:val="40"/>
          <w:szCs w:val="40"/>
        </w:rPr>
      </w:pPr>
      <w:r w:rsidDel="00000000" w:rsidR="00000000" w:rsidRPr="00000000">
        <w:rPr>
          <w:b w:val="1"/>
          <w:bCs w:val="1"/>
          <w:sz w:val="40"/>
          <w:szCs w:val="40"/>
          <w:rtl w:val="0"/>
        </w:rPr>
        <w:t xml:space="preserve">Communications and Research Associate </w:t>
      </w:r>
    </w:p>
    <w:p w:rsidR="00000000" w:rsidDel="00000000" w:rsidP="00000000" w:rsidRDefault="00000000" w:rsidRPr="00000000" w14:paraId="00000002">
      <w:pPr>
        <w:spacing w:line="240" w:lineRule="auto"/>
        <w:jc w:val="center"/>
        <w:rPr>
          <w:b w:val="1"/>
          <w:bCs w:val="1"/>
          <w:sz w:val="40"/>
          <w:szCs w:val="40"/>
        </w:rPr>
      </w:pPr>
      <w:r w:rsidDel="00000000" w:rsidR="00000000" w:rsidRPr="00000000">
        <w:rPr>
          <w:b w:val="1"/>
          <w:bCs w:val="1"/>
          <w:sz w:val="40"/>
          <w:szCs w:val="40"/>
          <w:rtl w:val="0"/>
        </w:rPr>
        <w:t xml:space="preserve">Job Description</w:t>
      </w:r>
    </w:p>
    <w:p w:rsidR="00000000" w:rsidDel="00000000" w:rsidP="00000000" w:rsidRDefault="00000000" w:rsidRPr="00000000" w14:paraId="00000003">
      <w:pPr>
        <w:spacing w:line="240" w:lineRule="auto"/>
        <w:rPr/>
      </w:pPr>
      <w:r w:rsidDel="00000000" w:rsidR="00000000" w:rsidRPr="00000000">
        <w:rPr>
          <w:rtl w:val="0"/>
        </w:rPr>
      </w:r>
    </w:p>
    <w:p w:rsidR="00000000" w:rsidDel="00000000" w:rsidP="00000000" w:rsidRDefault="00000000" w:rsidRPr="00000000" w14:paraId="00000004">
      <w:pPr>
        <w:spacing w:line="240" w:lineRule="auto"/>
        <w:rPr>
          <w:b w:val="1"/>
          <w:bCs w:val="1"/>
          <w:sz w:val="26"/>
          <w:szCs w:val="26"/>
        </w:rPr>
      </w:pPr>
      <w:r w:rsidDel="00000000" w:rsidR="00000000" w:rsidRPr="00000000">
        <w:rPr>
          <w:b w:val="1"/>
          <w:bCs w:val="1"/>
          <w:sz w:val="26"/>
          <w:szCs w:val="26"/>
          <w:rtl w:val="0"/>
        </w:rPr>
        <w:t xml:space="preserve">About</w:t>
      </w:r>
    </w:p>
    <w:p w:rsidR="00000000" w:rsidDel="00000000" w:rsidP="00000000" w:rsidRDefault="00000000" w:rsidRPr="00000000" w14:paraId="00000005">
      <w:pPr>
        <w:spacing w:line="240" w:lineRule="auto"/>
        <w:rPr/>
      </w:pPr>
      <w:r w:rsidDel="00000000" w:rsidR="00000000" w:rsidRPr="00000000">
        <w:rPr>
          <w:rtl w:val="0"/>
        </w:rPr>
      </w:r>
    </w:p>
    <w:p w:rsidR="00000000" w:rsidDel="00000000" w:rsidP="00000000" w:rsidRDefault="00000000" w:rsidRPr="00000000" w14:paraId="00000006">
      <w:pPr>
        <w:spacing w:line="240" w:lineRule="auto"/>
        <w:rPr/>
      </w:pPr>
      <w:r w:rsidDel="00000000" w:rsidR="00000000" w:rsidRPr="00000000">
        <w:rPr>
          <w:rtl w:val="0"/>
        </w:rPr>
        <w:t xml:space="preserve">At Safe Haven Space, our mission is to support the mental well‑being of refugee, immigrant, and asylee youth through culturally responsive education and community‑based programs. We work to reduce stigma, build confidence, and help families and communities create supportive environments where young people can grow and thrive.</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pStyle w:val="Heading3"/>
        <w:keepNext w:val="0"/>
        <w:keepLines w:val="0"/>
        <w:spacing w:before="280" w:line="240" w:lineRule="auto"/>
        <w:rPr>
          <w:b w:val="1"/>
          <w:bCs w:val="1"/>
          <w:color w:val="000000"/>
          <w:sz w:val="26"/>
          <w:szCs w:val="26"/>
        </w:rPr>
      </w:pPr>
      <w:bookmarkStart w:colFirst="0" w:colLast="0" w:name="_yok166yu08a" w:id="0"/>
      <w:bookmarkEnd w:id="0"/>
      <w:r w:rsidDel="00000000" w:rsidR="00000000" w:rsidRPr="00000000">
        <w:rPr>
          <w:b w:val="1"/>
          <w:bCs w:val="1"/>
          <w:color w:val="000000"/>
          <w:sz w:val="26"/>
          <w:szCs w:val="26"/>
          <w:rtl w:val="0"/>
        </w:rPr>
        <w:t xml:space="preserve">Job Summary</w:t>
      </w:r>
    </w:p>
    <w:p w:rsidR="00000000" w:rsidDel="00000000" w:rsidP="00000000" w:rsidRDefault="00000000" w:rsidRPr="00000000" w14:paraId="00000009">
      <w:pPr>
        <w:spacing w:after="240" w:before="240" w:line="240" w:lineRule="auto"/>
        <w:rPr/>
      </w:pPr>
      <w:r w:rsidDel="00000000" w:rsidR="00000000" w:rsidRPr="00000000">
        <w:rPr>
          <w:rtl w:val="0"/>
        </w:rPr>
        <w:t xml:space="preserve">Safe Haven Space is seeking a creative and detail-oriented Communications &amp; Research Associate to support the organization's communications, marketing, and knowledge management efforts. This role bridges research and storytelling by transforming data, program outcomes, and evidence-based information into engaging content that educates, informs, and inspires diverse audiences. The Communications &amp; Research Associate will collaborate with communications, marketing, and research teams to help strengthen public awareness, support advocacy efforts, and ensure organizational knowledge is organized and accessible.</w:t>
      </w:r>
      <w:r w:rsidDel="00000000" w:rsidR="00000000" w:rsidRPr="00000000">
        <w:rPr>
          <w:rtl w:val="0"/>
        </w:rPr>
      </w:r>
    </w:p>
    <w:p w:rsidR="00000000" w:rsidDel="00000000" w:rsidP="00000000" w:rsidRDefault="00000000" w:rsidRPr="00000000" w14:paraId="0000000A">
      <w:pPr>
        <w:pStyle w:val="Heading3"/>
        <w:keepNext w:val="0"/>
        <w:keepLines w:val="0"/>
        <w:spacing w:before="280" w:line="240" w:lineRule="auto"/>
        <w:rPr>
          <w:b w:val="1"/>
          <w:bCs w:val="1"/>
          <w:color w:val="000000"/>
          <w:sz w:val="26"/>
          <w:szCs w:val="26"/>
        </w:rPr>
      </w:pPr>
      <w:bookmarkStart w:colFirst="0" w:colLast="0" w:name="_55evlz6f77kz" w:id="1"/>
      <w:bookmarkEnd w:id="1"/>
      <w:r w:rsidDel="00000000" w:rsidR="00000000" w:rsidRPr="00000000">
        <w:rPr>
          <w:b w:val="1"/>
          <w:bCs w:val="1"/>
          <w:color w:val="000000"/>
          <w:sz w:val="26"/>
          <w:szCs w:val="26"/>
          <w:rtl w:val="0"/>
        </w:rPr>
        <w:t xml:space="preserve">Key Responsibilities</w:t>
      </w:r>
    </w:p>
    <w:p w:rsidR="00000000" w:rsidDel="00000000" w:rsidP="00000000" w:rsidRDefault="00000000" w:rsidRPr="00000000" w14:paraId="0000000B">
      <w:pPr>
        <w:numPr>
          <w:ilvl w:val="0"/>
          <w:numId w:val="1"/>
        </w:numPr>
        <w:spacing w:after="0" w:afterAutospacing="0" w:before="240" w:line="240" w:lineRule="auto"/>
        <w:ind w:left="720" w:hanging="360"/>
        <w:rPr>
          <w:color w:val="000000"/>
          <w:sz w:val="22"/>
          <w:szCs w:val="22"/>
        </w:rPr>
      </w:pPr>
      <w:r w:rsidDel="00000000" w:rsidR="00000000" w:rsidRPr="00000000">
        <w:rPr>
          <w:rtl w:val="0"/>
        </w:rPr>
        <w:t xml:space="preserve">Collaborate with communications and marketing team members to develop messaging that aligns with organizational goals and campaigns.</w:t>
      </w:r>
    </w:p>
    <w:p w:rsidR="00000000" w:rsidDel="00000000" w:rsidP="00000000" w:rsidRDefault="00000000" w:rsidRPr="00000000" w14:paraId="0000000C">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Translate research findings, program data, and impact stories into clear, engaging content for diverse audiences.</w:t>
      </w:r>
    </w:p>
    <w:p w:rsidR="00000000" w:rsidDel="00000000" w:rsidP="00000000" w:rsidRDefault="00000000" w:rsidRPr="00000000" w14:paraId="0000000D">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Research current topics related to refugee mental health, trauma-informed care, community wellness, and nonprofit best practices.</w:t>
      </w:r>
    </w:p>
    <w:p w:rsidR="00000000" w:rsidDel="00000000" w:rsidP="00000000" w:rsidRDefault="00000000" w:rsidRPr="00000000" w14:paraId="0000000E">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Create summaries, fact sheets, infographics, website content, blog articles, and educational resources that communicate complex information in accessible formats.</w:t>
      </w:r>
    </w:p>
    <w:p w:rsidR="00000000" w:rsidDel="00000000" w:rsidP="00000000" w:rsidRDefault="00000000" w:rsidRPr="00000000" w14:paraId="0000000F">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Assist in developing content for the organization's website, newsletters, social media platforms, presentations, and marketing materials.</w:t>
      </w:r>
    </w:p>
    <w:p w:rsidR="00000000" w:rsidDel="00000000" w:rsidP="00000000" w:rsidRDefault="00000000" w:rsidRPr="00000000" w14:paraId="00000010">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Maintain an organized library of research, content, publications, and organizational resources for internal use.</w:t>
      </w:r>
    </w:p>
    <w:p w:rsidR="00000000" w:rsidDel="00000000" w:rsidP="00000000" w:rsidRDefault="00000000" w:rsidRPr="00000000" w14:paraId="00000011">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Support public relations initiatives by preparing background materials, talking points, and communications resources.</w:t>
      </w:r>
    </w:p>
    <w:p w:rsidR="00000000" w:rsidDel="00000000" w:rsidP="00000000" w:rsidRDefault="00000000" w:rsidRPr="00000000" w14:paraId="00000012">
      <w:pPr>
        <w:numPr>
          <w:ilvl w:val="0"/>
          <w:numId w:val="1"/>
        </w:numPr>
        <w:spacing w:after="0" w:afterAutospacing="0" w:before="0" w:beforeAutospacing="0" w:line="240" w:lineRule="auto"/>
        <w:ind w:left="720" w:hanging="360"/>
        <w:rPr>
          <w:color w:val="000000"/>
          <w:sz w:val="22"/>
          <w:szCs w:val="22"/>
        </w:rPr>
      </w:pPr>
      <w:r w:rsidDel="00000000" w:rsidR="00000000" w:rsidRPr="00000000">
        <w:rPr>
          <w:rtl w:val="0"/>
        </w:rPr>
        <w:t xml:space="preserve">Collaborate with the media and communications team to support awareness campaigns and community engagement initiatives.</w:t>
      </w:r>
    </w:p>
    <w:p w:rsidR="00000000" w:rsidDel="00000000" w:rsidP="00000000" w:rsidRDefault="00000000" w:rsidRPr="00000000" w14:paraId="00000013">
      <w:pPr>
        <w:numPr>
          <w:ilvl w:val="0"/>
          <w:numId w:val="1"/>
        </w:numPr>
        <w:spacing w:after="240" w:before="0" w:beforeAutospacing="0" w:line="240" w:lineRule="auto"/>
        <w:ind w:left="720" w:hanging="360"/>
        <w:rPr>
          <w:color w:val="000000"/>
          <w:sz w:val="22"/>
          <w:szCs w:val="22"/>
        </w:rPr>
      </w:pPr>
      <w:r w:rsidDel="00000000" w:rsidR="00000000" w:rsidRPr="00000000">
        <w:rPr>
          <w:rtl w:val="0"/>
        </w:rPr>
        <w:t xml:space="preserve">Ensure communications reflect Safe Haven Space's mission, brand voice, and commitment to cultural responsiveness and inclusion.</w:t>
      </w:r>
      <w:r w:rsidDel="00000000" w:rsidR="00000000" w:rsidRPr="00000000">
        <w:rPr>
          <w:rtl w:val="0"/>
        </w:rPr>
      </w:r>
    </w:p>
    <w:p w:rsidR="00000000" w:rsidDel="00000000" w:rsidP="00000000" w:rsidRDefault="00000000" w:rsidRPr="00000000" w14:paraId="00000014">
      <w:pPr>
        <w:pStyle w:val="Heading3"/>
        <w:keepNext w:val="0"/>
        <w:keepLines w:val="0"/>
        <w:spacing w:before="280" w:line="240" w:lineRule="auto"/>
        <w:rPr>
          <w:b w:val="1"/>
          <w:bCs w:val="1"/>
          <w:color w:val="000000"/>
          <w:sz w:val="26"/>
          <w:szCs w:val="26"/>
        </w:rPr>
      </w:pPr>
      <w:bookmarkStart w:colFirst="0" w:colLast="0" w:name="_hw0il8v4deum" w:id="2"/>
      <w:bookmarkEnd w:id="2"/>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3"/>
        <w:keepNext w:val="0"/>
        <w:keepLines w:val="0"/>
        <w:spacing w:before="280" w:line="240" w:lineRule="auto"/>
        <w:rPr>
          <w:b w:val="1"/>
          <w:bCs w:val="1"/>
          <w:color w:val="000000"/>
          <w:sz w:val="26"/>
          <w:szCs w:val="26"/>
        </w:rPr>
      </w:pPr>
      <w:bookmarkStart w:colFirst="0" w:colLast="0" w:name="_jgjoytbwicob" w:id="3"/>
      <w:bookmarkEnd w:id="3"/>
      <w:r w:rsidDel="00000000" w:rsidR="00000000" w:rsidRPr="00000000">
        <w:rPr>
          <w:b w:val="1"/>
          <w:bCs w:val="1"/>
          <w:color w:val="000000"/>
          <w:sz w:val="26"/>
          <w:szCs w:val="26"/>
          <w:rtl w:val="0"/>
        </w:rPr>
        <w:t xml:space="preserve">Qualifications</w:t>
      </w:r>
    </w:p>
    <w:p w:rsidR="00000000" w:rsidDel="00000000" w:rsidP="00000000" w:rsidRDefault="00000000" w:rsidRPr="00000000" w14:paraId="00000016">
      <w:pPr>
        <w:pStyle w:val="Heading3"/>
        <w:keepNext w:val="0"/>
        <w:keepLines w:val="0"/>
        <w:numPr>
          <w:ilvl w:val="0"/>
          <w:numId w:val="2"/>
        </w:numPr>
        <w:spacing w:after="0" w:afterAutospacing="0" w:before="24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Strong written and verbal communication skills.</w:t>
      </w:r>
    </w:p>
    <w:p w:rsidR="00000000" w:rsidDel="00000000" w:rsidP="00000000" w:rsidRDefault="00000000" w:rsidRPr="00000000" w14:paraId="00000017">
      <w:pPr>
        <w:pStyle w:val="Heading3"/>
        <w:keepNext w:val="0"/>
        <w:keepLines w:val="0"/>
        <w:numPr>
          <w:ilvl w:val="0"/>
          <w:numId w:val="2"/>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Excellent research, analytical, and critical thinking abilities.</w:t>
      </w:r>
    </w:p>
    <w:p w:rsidR="00000000" w:rsidDel="00000000" w:rsidP="00000000" w:rsidRDefault="00000000" w:rsidRPr="00000000" w14:paraId="00000018">
      <w:pPr>
        <w:pStyle w:val="Heading3"/>
        <w:keepNext w:val="0"/>
        <w:keepLines w:val="0"/>
        <w:numPr>
          <w:ilvl w:val="0"/>
          <w:numId w:val="2"/>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Ability to synthesize complex information into clear, engaging, audience-friendly content.</w:t>
      </w:r>
    </w:p>
    <w:p w:rsidR="00000000" w:rsidDel="00000000" w:rsidP="00000000" w:rsidRDefault="00000000" w:rsidRPr="00000000" w14:paraId="00000019">
      <w:pPr>
        <w:pStyle w:val="Heading3"/>
        <w:keepNext w:val="0"/>
        <w:keepLines w:val="0"/>
        <w:numPr>
          <w:ilvl w:val="0"/>
          <w:numId w:val="2"/>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Strong organizational skills with attention to detail.</w:t>
      </w:r>
    </w:p>
    <w:p w:rsidR="00000000" w:rsidDel="00000000" w:rsidP="00000000" w:rsidRDefault="00000000" w:rsidRPr="00000000" w14:paraId="0000001A">
      <w:pPr>
        <w:pStyle w:val="Heading3"/>
        <w:keepNext w:val="0"/>
        <w:keepLines w:val="0"/>
        <w:numPr>
          <w:ilvl w:val="0"/>
          <w:numId w:val="2"/>
        </w:numPr>
        <w:spacing w:after="0" w:afterAutospacing="0" w:before="0" w:beforeAutospacing="0" w:line="240" w:lineRule="auto"/>
        <w:ind w:left="720" w:hanging="360"/>
        <w:rPr>
          <w:sz w:val="22"/>
          <w:szCs w:val="22"/>
        </w:rPr>
      </w:pPr>
      <w:bookmarkStart w:colFirst="0" w:colLast="0" w:name="_g5po3sbt7h2z" w:id="4"/>
      <w:bookmarkEnd w:id="4"/>
      <w:r w:rsidDel="00000000" w:rsidR="00000000" w:rsidRPr="00000000">
        <w:rPr>
          <w:color w:val="000000"/>
          <w:sz w:val="22"/>
          <w:szCs w:val="22"/>
          <w:rtl w:val="0"/>
        </w:rPr>
        <w:t xml:space="preserve">Comfortable collaborating in a remote team environment.</w:t>
      </w:r>
    </w:p>
    <w:p w:rsidR="00000000" w:rsidDel="00000000" w:rsidP="00000000" w:rsidRDefault="00000000" w:rsidRPr="00000000" w14:paraId="0000001B">
      <w:pPr>
        <w:pStyle w:val="Heading3"/>
        <w:keepNext w:val="0"/>
        <w:keepLines w:val="0"/>
        <w:numPr>
          <w:ilvl w:val="0"/>
          <w:numId w:val="2"/>
        </w:numPr>
        <w:spacing w:after="240" w:before="0" w:beforeAutospacing="0" w:line="240" w:lineRule="auto"/>
        <w:ind w:left="720" w:hanging="360"/>
        <w:rPr>
          <w:sz w:val="22"/>
          <w:szCs w:val="22"/>
        </w:rPr>
      </w:pPr>
      <w:bookmarkStart w:colFirst="0" w:colLast="0" w:name="_u16t6odyvome" w:id="5"/>
      <w:bookmarkEnd w:id="5"/>
      <w:r w:rsidDel="00000000" w:rsidR="00000000" w:rsidRPr="00000000">
        <w:rPr>
          <w:color w:val="000000"/>
          <w:sz w:val="22"/>
          <w:szCs w:val="22"/>
          <w:rtl w:val="0"/>
        </w:rPr>
        <w:t xml:space="preserve">Passion for nonprofit work, mental health advocacy, refugee support, or public education.</w:t>
      </w:r>
      <w:r w:rsidDel="00000000" w:rsidR="00000000" w:rsidRPr="00000000">
        <w:rPr>
          <w:rtl w:val="0"/>
        </w:rPr>
      </w:r>
    </w:p>
    <w:p w:rsidR="00000000" w:rsidDel="00000000" w:rsidP="00000000" w:rsidRDefault="00000000" w:rsidRPr="00000000" w14:paraId="0000001C">
      <w:pPr>
        <w:pStyle w:val="Heading3"/>
        <w:keepNext w:val="0"/>
        <w:keepLines w:val="0"/>
        <w:spacing w:before="280" w:line="240" w:lineRule="auto"/>
        <w:rPr>
          <w:b w:val="1"/>
          <w:bCs w:val="1"/>
          <w:color w:val="000000"/>
          <w:sz w:val="26"/>
          <w:szCs w:val="26"/>
        </w:rPr>
      </w:pPr>
      <w:bookmarkStart w:colFirst="0" w:colLast="0" w:name="_vv3wywt6x0mu" w:id="6"/>
      <w:bookmarkEnd w:id="6"/>
      <w:r w:rsidDel="00000000" w:rsidR="00000000" w:rsidRPr="00000000">
        <w:rPr>
          <w:b w:val="1"/>
          <w:bCs w:val="1"/>
          <w:color w:val="000000"/>
          <w:sz w:val="26"/>
          <w:szCs w:val="26"/>
          <w:rtl w:val="0"/>
        </w:rPr>
        <w:t xml:space="preserve">Preferred Skills</w:t>
      </w:r>
    </w:p>
    <w:p w:rsidR="00000000" w:rsidDel="00000000" w:rsidP="00000000" w:rsidRDefault="00000000" w:rsidRPr="00000000" w14:paraId="0000001D">
      <w:pPr>
        <w:numPr>
          <w:ilvl w:val="0"/>
          <w:numId w:val="5"/>
        </w:numPr>
        <w:spacing w:line="240" w:lineRule="auto"/>
        <w:ind w:left="720" w:hanging="360"/>
        <w:rPr/>
      </w:pPr>
      <w:r w:rsidDel="00000000" w:rsidR="00000000" w:rsidRPr="00000000">
        <w:rPr>
          <w:rtl w:val="0"/>
        </w:rPr>
        <w:t xml:space="preserve">Content writing and editing</w:t>
      </w:r>
    </w:p>
    <w:p w:rsidR="00000000" w:rsidDel="00000000" w:rsidP="00000000" w:rsidRDefault="00000000" w:rsidRPr="00000000" w14:paraId="0000001E">
      <w:pPr>
        <w:numPr>
          <w:ilvl w:val="0"/>
          <w:numId w:val="5"/>
        </w:numPr>
        <w:spacing w:line="240" w:lineRule="auto"/>
        <w:ind w:left="720" w:hanging="360"/>
        <w:rPr/>
      </w:pPr>
      <w:r w:rsidDel="00000000" w:rsidR="00000000" w:rsidRPr="00000000">
        <w:rPr>
          <w:rtl w:val="0"/>
        </w:rPr>
        <w:t xml:space="preserve">Research and literature review</w:t>
      </w:r>
    </w:p>
    <w:p w:rsidR="00000000" w:rsidDel="00000000" w:rsidP="00000000" w:rsidRDefault="00000000" w:rsidRPr="00000000" w14:paraId="0000001F">
      <w:pPr>
        <w:numPr>
          <w:ilvl w:val="0"/>
          <w:numId w:val="5"/>
        </w:numPr>
        <w:spacing w:line="240" w:lineRule="auto"/>
        <w:ind w:left="720" w:hanging="360"/>
        <w:rPr/>
      </w:pPr>
      <w:r w:rsidDel="00000000" w:rsidR="00000000" w:rsidRPr="00000000">
        <w:rPr>
          <w:rtl w:val="0"/>
        </w:rPr>
        <w:t xml:space="preserve">Technical and science communication</w:t>
      </w:r>
    </w:p>
    <w:p w:rsidR="00000000" w:rsidDel="00000000" w:rsidP="00000000" w:rsidRDefault="00000000" w:rsidRPr="00000000" w14:paraId="00000020">
      <w:pPr>
        <w:numPr>
          <w:ilvl w:val="0"/>
          <w:numId w:val="5"/>
        </w:numPr>
        <w:spacing w:line="240" w:lineRule="auto"/>
        <w:ind w:left="720" w:hanging="360"/>
        <w:rPr/>
      </w:pPr>
      <w:r w:rsidDel="00000000" w:rsidR="00000000" w:rsidRPr="00000000">
        <w:rPr>
          <w:rtl w:val="0"/>
        </w:rPr>
        <w:t xml:space="preserve">Digital content creation</w:t>
      </w:r>
    </w:p>
    <w:p w:rsidR="00000000" w:rsidDel="00000000" w:rsidP="00000000" w:rsidRDefault="00000000" w:rsidRPr="00000000" w14:paraId="00000021">
      <w:pPr>
        <w:numPr>
          <w:ilvl w:val="0"/>
          <w:numId w:val="5"/>
        </w:numPr>
        <w:spacing w:line="240" w:lineRule="auto"/>
        <w:ind w:left="720" w:hanging="360"/>
        <w:rPr/>
      </w:pPr>
      <w:r w:rsidDel="00000000" w:rsidR="00000000" w:rsidRPr="00000000">
        <w:rPr>
          <w:rtl w:val="0"/>
        </w:rPr>
        <w:t xml:space="preserve">Graphic design tools such as Canva (preferred)</w:t>
      </w:r>
    </w:p>
    <w:p w:rsidR="00000000" w:rsidDel="00000000" w:rsidP="00000000" w:rsidRDefault="00000000" w:rsidRPr="00000000" w14:paraId="00000022">
      <w:pPr>
        <w:numPr>
          <w:ilvl w:val="0"/>
          <w:numId w:val="5"/>
        </w:numPr>
        <w:spacing w:line="240" w:lineRule="auto"/>
        <w:ind w:left="720" w:hanging="360"/>
        <w:rPr/>
      </w:pPr>
      <w:r w:rsidDel="00000000" w:rsidR="00000000" w:rsidRPr="00000000">
        <w:rPr>
          <w:rtl w:val="0"/>
        </w:rPr>
        <w:t xml:space="preserve">Microsoft Office and Google Workspace</w:t>
      </w:r>
    </w:p>
    <w:p w:rsidR="00000000" w:rsidDel="00000000" w:rsidP="00000000" w:rsidRDefault="00000000" w:rsidRPr="00000000" w14:paraId="00000023">
      <w:pPr>
        <w:numPr>
          <w:ilvl w:val="0"/>
          <w:numId w:val="5"/>
        </w:numPr>
        <w:spacing w:line="240" w:lineRule="auto"/>
        <w:ind w:left="720" w:hanging="360"/>
        <w:rPr/>
      </w:pPr>
      <w:r w:rsidDel="00000000" w:rsidR="00000000" w:rsidRPr="00000000">
        <w:rPr>
          <w:rtl w:val="0"/>
        </w:rPr>
        <w:t xml:space="preserve">Knowledge management and document organization</w:t>
      </w:r>
    </w:p>
    <w:p w:rsidR="00000000" w:rsidDel="00000000" w:rsidP="00000000" w:rsidRDefault="00000000" w:rsidRPr="00000000" w14:paraId="00000024">
      <w:pPr>
        <w:numPr>
          <w:ilvl w:val="0"/>
          <w:numId w:val="5"/>
        </w:numPr>
        <w:spacing w:line="240" w:lineRule="auto"/>
        <w:ind w:left="720" w:hanging="360"/>
        <w:rPr/>
      </w:pPr>
      <w:r w:rsidDel="00000000" w:rsidR="00000000" w:rsidRPr="00000000">
        <w:rPr>
          <w:rtl w:val="0"/>
        </w:rPr>
        <w:t xml:space="preserve">Experience with nonprofit communications or public health messaging is a plus</w:t>
      </w:r>
      <w:r w:rsidDel="00000000" w:rsidR="00000000" w:rsidRPr="00000000">
        <w:rPr>
          <w:rtl w:val="0"/>
        </w:rPr>
      </w:r>
    </w:p>
    <w:p w:rsidR="00000000" w:rsidDel="00000000" w:rsidP="00000000" w:rsidRDefault="00000000" w:rsidRPr="00000000" w14:paraId="00000025">
      <w:pPr>
        <w:pStyle w:val="Heading3"/>
        <w:keepNext w:val="0"/>
        <w:keepLines w:val="0"/>
        <w:spacing w:before="280" w:line="240" w:lineRule="auto"/>
        <w:rPr>
          <w:b w:val="1"/>
          <w:bCs w:val="1"/>
          <w:color w:val="000000"/>
          <w:sz w:val="26"/>
          <w:szCs w:val="26"/>
        </w:rPr>
      </w:pPr>
      <w:bookmarkStart w:colFirst="0" w:colLast="0" w:name="_luue2pplfxlh" w:id="7"/>
      <w:bookmarkEnd w:id="7"/>
      <w:r w:rsidDel="00000000" w:rsidR="00000000" w:rsidRPr="00000000">
        <w:rPr>
          <w:b w:val="1"/>
          <w:bCs w:val="1"/>
          <w:color w:val="000000"/>
          <w:sz w:val="26"/>
          <w:szCs w:val="26"/>
          <w:rtl w:val="0"/>
        </w:rPr>
        <w:t xml:space="preserve">Benefits</w:t>
      </w:r>
    </w:p>
    <w:p w:rsidR="00000000" w:rsidDel="00000000" w:rsidP="00000000" w:rsidRDefault="00000000" w:rsidRPr="00000000" w14:paraId="00000026">
      <w:pPr>
        <w:numPr>
          <w:ilvl w:val="0"/>
          <w:numId w:val="4"/>
        </w:numPr>
        <w:spacing w:after="0" w:afterAutospacing="0" w:before="240" w:line="240" w:lineRule="auto"/>
        <w:ind w:left="720" w:hanging="360"/>
        <w:rPr/>
      </w:pPr>
      <w:r w:rsidDel="00000000" w:rsidR="00000000" w:rsidRPr="00000000">
        <w:rPr>
          <w:rtl w:val="0"/>
        </w:rPr>
        <w:t xml:space="preserve">Flexible work schedule (if applicable)</w:t>
      </w:r>
    </w:p>
    <w:p w:rsidR="00000000" w:rsidDel="00000000" w:rsidP="00000000" w:rsidRDefault="00000000" w:rsidRPr="00000000" w14:paraId="00000027">
      <w:pPr>
        <w:numPr>
          <w:ilvl w:val="0"/>
          <w:numId w:val="4"/>
        </w:numPr>
        <w:spacing w:after="0" w:afterAutospacing="0" w:before="0" w:beforeAutospacing="0" w:line="240" w:lineRule="auto"/>
        <w:ind w:left="720" w:hanging="360"/>
        <w:rPr/>
      </w:pPr>
      <w:r w:rsidDel="00000000" w:rsidR="00000000" w:rsidRPr="00000000">
        <w:rPr>
          <w:rtl w:val="0"/>
        </w:rPr>
        <w:t xml:space="preserve">Supportive, mission-driven work environment</w:t>
      </w:r>
    </w:p>
    <w:p w:rsidR="00000000" w:rsidDel="00000000" w:rsidP="00000000" w:rsidRDefault="00000000" w:rsidRPr="00000000" w14:paraId="00000028">
      <w:pPr>
        <w:numPr>
          <w:ilvl w:val="0"/>
          <w:numId w:val="4"/>
        </w:numPr>
        <w:spacing w:after="0" w:afterAutospacing="0" w:before="0" w:beforeAutospacing="0" w:line="240" w:lineRule="auto"/>
        <w:ind w:left="720" w:hanging="360"/>
        <w:rPr/>
      </w:pPr>
      <w:r w:rsidDel="00000000" w:rsidR="00000000" w:rsidRPr="00000000">
        <w:rPr>
          <w:rtl w:val="0"/>
        </w:rPr>
        <w:t xml:space="preserve">Opportunity to make a meaningful impact in the refugee and mental health community</w:t>
      </w:r>
    </w:p>
    <w:p w:rsidR="00000000" w:rsidDel="00000000" w:rsidP="00000000" w:rsidRDefault="00000000" w:rsidRPr="00000000" w14:paraId="00000029">
      <w:pPr>
        <w:numPr>
          <w:ilvl w:val="0"/>
          <w:numId w:val="4"/>
        </w:numPr>
        <w:spacing w:after="0" w:afterAutospacing="0" w:before="0" w:beforeAutospacing="0" w:line="240" w:lineRule="auto"/>
        <w:ind w:left="720" w:hanging="360"/>
        <w:rPr/>
      </w:pPr>
      <w:r w:rsidDel="00000000" w:rsidR="00000000" w:rsidRPr="00000000">
        <w:rPr>
          <w:rtl w:val="0"/>
        </w:rPr>
        <w:t xml:space="preserve">Exposure to program and organizational development</w:t>
      </w:r>
    </w:p>
    <w:p w:rsidR="00000000" w:rsidDel="00000000" w:rsidP="00000000" w:rsidRDefault="00000000" w:rsidRPr="00000000" w14:paraId="0000002A">
      <w:pPr>
        <w:numPr>
          <w:ilvl w:val="0"/>
          <w:numId w:val="4"/>
        </w:numPr>
        <w:spacing w:after="0" w:afterAutospacing="0" w:before="0" w:beforeAutospacing="0" w:line="240" w:lineRule="auto"/>
        <w:ind w:left="720" w:hanging="360"/>
        <w:rPr/>
      </w:pPr>
      <w:r w:rsidDel="00000000" w:rsidR="00000000" w:rsidRPr="00000000">
        <w:rPr>
          <w:rtl w:val="0"/>
        </w:rPr>
        <w:t xml:space="preserve">A defined project portfolio you can reference professionally</w:t>
      </w:r>
    </w:p>
    <w:p w:rsidR="00000000" w:rsidDel="00000000" w:rsidP="00000000" w:rsidRDefault="00000000" w:rsidRPr="00000000" w14:paraId="0000002B">
      <w:pPr>
        <w:numPr>
          <w:ilvl w:val="0"/>
          <w:numId w:val="4"/>
        </w:numPr>
        <w:spacing w:after="240" w:before="0" w:beforeAutospacing="0" w:line="240" w:lineRule="auto"/>
        <w:ind w:left="720" w:hanging="360"/>
        <w:rPr/>
      </w:pPr>
      <w:r w:rsidDel="00000000" w:rsidR="00000000" w:rsidRPr="00000000">
        <w:rPr>
          <w:rtl w:val="0"/>
        </w:rPr>
        <w:t xml:space="preserve">A letter of recommendation</w:t>
      </w:r>
    </w:p>
    <w:p w:rsidR="00000000" w:rsidDel="00000000" w:rsidP="00000000" w:rsidRDefault="00000000" w:rsidRPr="00000000" w14:paraId="0000002C">
      <w:pPr>
        <w:spacing w:line="240" w:lineRule="auto"/>
        <w:rPr>
          <w:b w:val="1"/>
          <w:bCs w:val="1"/>
          <w:sz w:val="26"/>
          <w:szCs w:val="26"/>
        </w:rPr>
      </w:pPr>
      <w:r w:rsidDel="00000000" w:rsidR="00000000" w:rsidRPr="00000000">
        <w:rPr>
          <w:b w:val="1"/>
          <w:bCs w:val="1"/>
          <w:sz w:val="26"/>
          <w:szCs w:val="26"/>
          <w:rtl w:val="0"/>
        </w:rPr>
        <w:t xml:space="preserve">Work Environment</w:t>
      </w:r>
    </w:p>
    <w:p w:rsidR="00000000" w:rsidDel="00000000" w:rsidP="00000000" w:rsidRDefault="00000000" w:rsidRPr="00000000" w14:paraId="0000002D">
      <w:pPr>
        <w:numPr>
          <w:ilvl w:val="0"/>
          <w:numId w:val="3"/>
        </w:numPr>
        <w:spacing w:line="240" w:lineRule="auto"/>
        <w:ind w:left="720" w:hanging="360"/>
        <w:rPr/>
      </w:pPr>
      <w:r w:rsidDel="00000000" w:rsidR="00000000" w:rsidRPr="00000000">
        <w:rPr>
          <w:rtl w:val="0"/>
        </w:rPr>
        <w:t xml:space="preserve">100% remote (Preferred applicants will live within the D.C., Maryland, Virginia area)</w:t>
      </w:r>
    </w:p>
    <w:p w:rsidR="00000000" w:rsidDel="00000000" w:rsidP="00000000" w:rsidRDefault="00000000" w:rsidRPr="00000000" w14:paraId="0000002E">
      <w:pPr>
        <w:spacing w:line="240" w:lineRule="auto"/>
        <w:rPr>
          <w:b w:val="1"/>
          <w:bCs w:val="1"/>
          <w:sz w:val="26"/>
          <w:szCs w:val="26"/>
        </w:rPr>
      </w:pPr>
      <w:r w:rsidDel="00000000" w:rsidR="00000000" w:rsidRPr="00000000">
        <w:rPr>
          <w:rtl w:val="0"/>
        </w:rPr>
      </w:r>
    </w:p>
    <w:p w:rsidR="00000000" w:rsidDel="00000000" w:rsidP="00000000" w:rsidRDefault="00000000" w:rsidRPr="00000000" w14:paraId="0000002F">
      <w:pPr>
        <w:spacing w:line="240" w:lineRule="auto"/>
        <w:rPr>
          <w:b w:val="1"/>
          <w:bCs w:val="1"/>
          <w:sz w:val="26"/>
          <w:szCs w:val="26"/>
        </w:rPr>
      </w:pPr>
      <w:r w:rsidDel="00000000" w:rsidR="00000000" w:rsidRPr="00000000">
        <w:rPr>
          <w:b w:val="1"/>
          <w:bCs w:val="1"/>
          <w:sz w:val="26"/>
          <w:szCs w:val="26"/>
          <w:rtl w:val="0"/>
        </w:rPr>
        <w:t xml:space="preserve">Time Commitment</w:t>
      </w:r>
    </w:p>
    <w:p w:rsidR="00000000" w:rsidDel="00000000" w:rsidP="00000000" w:rsidRDefault="00000000" w:rsidRPr="00000000" w14:paraId="00000030">
      <w:pPr>
        <w:numPr>
          <w:ilvl w:val="0"/>
          <w:numId w:val="3"/>
        </w:numPr>
        <w:spacing w:line="240" w:lineRule="auto"/>
        <w:ind w:left="720" w:hanging="360"/>
        <w:rPr/>
      </w:pPr>
      <w:r w:rsidDel="00000000" w:rsidR="00000000" w:rsidRPr="00000000">
        <w:rPr>
          <w:rtl w:val="0"/>
        </w:rPr>
        <w:t xml:space="preserve">Approximately 5 - 10 hours per week with flexibility depending on organizational needs and ongoing initiatives.</w:t>
      </w:r>
    </w:p>
    <w:p w:rsidR="00000000" w:rsidDel="00000000" w:rsidP="00000000" w:rsidRDefault="00000000" w:rsidRPr="00000000" w14:paraId="00000031">
      <w:pPr>
        <w:numPr>
          <w:ilvl w:val="0"/>
          <w:numId w:val="3"/>
        </w:numPr>
        <w:spacing w:line="240" w:lineRule="auto"/>
        <w:ind w:left="720" w:hanging="360"/>
      </w:pPr>
      <w:r w:rsidDel="00000000" w:rsidR="00000000" w:rsidRPr="00000000">
        <w:rPr>
          <w:rtl w:val="0"/>
        </w:rPr>
        <w:t xml:space="preserve">Preference will be a 1 year work commitment.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242424"/>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