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72" w:rsidRDefault="00721B72" w:rsidP="009369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bookmarkStart w:id="0" w:name="_GoBack"/>
      <w:bookmarkEnd w:id="0"/>
    </w:p>
    <w:p w:rsidR="00124113" w:rsidRPr="00C9449F" w:rsidRDefault="00C9449F" w:rsidP="003C0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en-CA"/>
        </w:rPr>
      </w:pPr>
      <w:r>
        <w:rPr>
          <w:rFonts w:ascii="Verdana" w:eastAsia="Times New Roman" w:hAnsi="Verdana" w:cs="Arial"/>
          <w:b/>
          <w:sz w:val="24"/>
          <w:szCs w:val="24"/>
          <w:lang w:eastAsia="en-CA"/>
        </w:rPr>
        <w:t xml:space="preserve">INTRODUCTION TO THE </w:t>
      </w:r>
      <w:r w:rsidR="00124113" w:rsidRPr="00C9449F">
        <w:rPr>
          <w:rFonts w:ascii="Verdana" w:eastAsia="Times New Roman" w:hAnsi="Verdana" w:cs="Arial"/>
          <w:b/>
          <w:sz w:val="24"/>
          <w:szCs w:val="24"/>
          <w:lang w:eastAsia="en-CA"/>
        </w:rPr>
        <w:t>OBHA</w:t>
      </w:r>
      <w:r w:rsidRPr="00C9449F">
        <w:rPr>
          <w:rFonts w:ascii="Verdana" w:eastAsia="Times New Roman" w:hAnsi="Verdana" w:cs="Arial"/>
          <w:b/>
          <w:sz w:val="24"/>
          <w:szCs w:val="24"/>
          <w:lang w:eastAsia="en-CA"/>
        </w:rPr>
        <w:t xml:space="preserve"> CONCUSSION POLICY</w:t>
      </w:r>
      <w:r>
        <w:rPr>
          <w:rFonts w:ascii="Verdana" w:eastAsia="Times New Roman" w:hAnsi="Verdana" w:cs="Arial"/>
          <w:b/>
          <w:sz w:val="24"/>
          <w:szCs w:val="24"/>
          <w:lang w:eastAsia="en-CA"/>
        </w:rPr>
        <w:t xml:space="preserve">                          &amp; </w:t>
      </w:r>
      <w:r w:rsidRPr="00C9449F">
        <w:rPr>
          <w:rFonts w:ascii="Verdana" w:eastAsia="Times New Roman" w:hAnsi="Verdana" w:cs="Arial"/>
          <w:b/>
          <w:sz w:val="24"/>
          <w:szCs w:val="24"/>
          <w:lang w:eastAsia="en-CA"/>
        </w:rPr>
        <w:t>ROWAN’S LAW</w:t>
      </w:r>
    </w:p>
    <w:p w:rsidR="009369BC" w:rsidRPr="00C9449F" w:rsidRDefault="009369BC" w:rsidP="00C944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Rowan’s Law (Concussion Safety), makes Ontario a national leader in concussion management and prevention by establishing mandatory requirements that call for:</w:t>
      </w:r>
    </w:p>
    <w:p w:rsidR="009369BC" w:rsidRPr="00C9449F" w:rsidRDefault="009369BC" w:rsidP="00C9449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Annual review of concussion awareness resources that help prevent, identify and manage concussions, which athletes, coaches, educators and parents would be required to review before registering in a sport.</w:t>
      </w:r>
    </w:p>
    <w:p w:rsidR="009369BC" w:rsidRPr="00C9449F" w:rsidRDefault="009369BC" w:rsidP="00C9449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Removal-from-sport and return-to-sport protocols, to ensure that an athlete is immediately removed from sport if they are suspected of having sustained a concussion and giving them the time required to heal properly</w:t>
      </w:r>
    </w:p>
    <w:p w:rsidR="00C9449F" w:rsidRDefault="009369BC" w:rsidP="00C9449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A concussion code of conduct that would set out rules of behaviour to minimize concussions while playing sport.</w:t>
      </w:r>
    </w:p>
    <w:p w:rsidR="00C9449F" w:rsidRDefault="00C9449F" w:rsidP="00C9449F">
      <w:pPr>
        <w:shd w:val="clear" w:color="auto" w:fill="FFFFFF"/>
        <w:spacing w:after="0" w:line="240" w:lineRule="auto"/>
        <w:ind w:left="600"/>
        <w:jc w:val="both"/>
        <w:rPr>
          <w:rFonts w:eastAsia="Times New Roman" w:cs="Arial"/>
          <w:sz w:val="20"/>
          <w:szCs w:val="20"/>
          <w:lang w:eastAsia="en-CA"/>
        </w:rPr>
      </w:pPr>
    </w:p>
    <w:p w:rsidR="009369BC" w:rsidRPr="00C9449F" w:rsidRDefault="009369BC" w:rsidP="00C9449F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In honour of Rowan Stringer, the 17-year-old rugby player whose death resulted from sustaining multiple concussions, the legislation establishes the last Wednesday in September as “Rowan’s Law Day”.</w:t>
      </w:r>
    </w:p>
    <w:p w:rsidR="009369BC" w:rsidRPr="00C9449F" w:rsidRDefault="009369BC" w:rsidP="00C9449F">
      <w:pPr>
        <w:shd w:val="clear" w:color="auto" w:fill="FFFFFF"/>
        <w:spacing w:line="240" w:lineRule="auto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Ontario is the first jurisdiction in Canada to pass concussion safety legislation, setting a precedent for sport legislation across the country. The Ontario government worked closely with key medical experts, athletes, coaches and sport leaders – most notably the members of the Rowan’s Law Advisory Committee – in establishing this first-of-its-kind legislation.</w:t>
      </w:r>
    </w:p>
    <w:p w:rsidR="009369BC" w:rsidRPr="00C9449F" w:rsidRDefault="009369BC" w:rsidP="00C9449F">
      <w:pPr>
        <w:shd w:val="clear" w:color="auto" w:fill="FFFFFF"/>
        <w:spacing w:line="240" w:lineRule="auto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Starting this season, participants will be required to review the issued Concussion Awareness Resources, sign the </w:t>
      </w:r>
      <w:hyperlink r:id="rId6" w:history="1">
        <w:r w:rsidRPr="00BF641C">
          <w:rPr>
            <w:rStyle w:val="Hyperlink"/>
            <w:rFonts w:eastAsia="Times New Roman" w:cs="Arial"/>
            <w:b/>
            <w:bCs/>
            <w:sz w:val="20"/>
            <w:szCs w:val="20"/>
            <w:lang w:eastAsia="en-CA"/>
          </w:rPr>
          <w:t>acknowledgment form </w:t>
        </w:r>
      </w:hyperlink>
      <w:r w:rsidRPr="00C9449F">
        <w:rPr>
          <w:rFonts w:eastAsia="Times New Roman" w:cs="Arial"/>
          <w:b/>
          <w:bCs/>
          <w:sz w:val="20"/>
          <w:szCs w:val="20"/>
          <w:lang w:eastAsia="en-CA"/>
        </w:rPr>
        <w:t>and s</w:t>
      </w:r>
      <w:r w:rsidR="00183ECD" w:rsidRPr="00C9449F">
        <w:rPr>
          <w:rFonts w:eastAsia="Times New Roman" w:cs="Arial"/>
          <w:b/>
          <w:bCs/>
          <w:sz w:val="20"/>
          <w:szCs w:val="20"/>
          <w:lang w:eastAsia="en-CA"/>
        </w:rPr>
        <w:t>ubmit it to their respective local ball hockey organization</w:t>
      </w:r>
      <w:r w:rsidRPr="00C9449F">
        <w:rPr>
          <w:rFonts w:eastAsia="Times New Roman" w:cs="Arial"/>
          <w:b/>
          <w:bCs/>
          <w:sz w:val="20"/>
          <w:szCs w:val="20"/>
          <w:lang w:eastAsia="en-CA"/>
        </w:rPr>
        <w:t>.</w:t>
      </w:r>
    </w:p>
    <w:p w:rsidR="009369BC" w:rsidRPr="00C9449F" w:rsidRDefault="009369BC" w:rsidP="00C9449F">
      <w:pPr>
        <w:spacing w:after="0" w:line="240" w:lineRule="auto"/>
        <w:jc w:val="both"/>
        <w:outlineLvl w:val="2"/>
        <w:rPr>
          <w:rFonts w:ascii="Verdana" w:eastAsia="Times New Roman" w:hAnsi="Verdana" w:cs="Arial"/>
          <w:b/>
          <w:bCs/>
          <w:caps/>
          <w:sz w:val="24"/>
          <w:szCs w:val="24"/>
          <w:lang w:eastAsia="en-CA"/>
        </w:rPr>
      </w:pPr>
      <w:r w:rsidRPr="00C9449F">
        <w:rPr>
          <w:rFonts w:ascii="Verdana" w:eastAsia="Times New Roman" w:hAnsi="Verdana" w:cs="Arial"/>
          <w:b/>
          <w:bCs/>
          <w:caps/>
          <w:sz w:val="24"/>
          <w:szCs w:val="24"/>
          <w:lang w:eastAsia="en-CA"/>
        </w:rPr>
        <w:t>REQUIREMENTS FOR REGISTRANTS AND ORGANIZATIONS</w:t>
      </w:r>
    </w:p>
    <w:p w:rsidR="00183ECD" w:rsidRPr="00183ECD" w:rsidRDefault="00183ECD" w:rsidP="00C9449F">
      <w:pPr>
        <w:spacing w:after="0" w:line="240" w:lineRule="auto"/>
        <w:jc w:val="both"/>
        <w:outlineLvl w:val="2"/>
        <w:rPr>
          <w:rFonts w:ascii="Verdana" w:eastAsia="Times New Roman" w:hAnsi="Verdana" w:cs="Arial"/>
          <w:b/>
          <w:bCs/>
          <w:caps/>
          <w:sz w:val="20"/>
          <w:szCs w:val="20"/>
          <w:lang w:eastAsia="en-CA"/>
        </w:rPr>
      </w:pPr>
    </w:p>
    <w:p w:rsidR="00183ECD" w:rsidRPr="00C9449F" w:rsidRDefault="00183ECD" w:rsidP="00C9449F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All Registrants registering July 1, 2019 or after must complete the review of information and acknowledgement prior to participation in the first game.</w:t>
      </w:r>
    </w:p>
    <w:p w:rsidR="00183ECD" w:rsidRPr="00C9449F" w:rsidRDefault="00183ECD" w:rsidP="00C9449F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All Team Officials registering July 1, 2019 or after must complete the review of information and acknowledgement prior to the start of the season.</w:t>
      </w:r>
    </w:p>
    <w:p w:rsidR="009369BC" w:rsidRPr="00C9449F" w:rsidRDefault="009369BC" w:rsidP="00C9449F">
      <w:pPr>
        <w:spacing w:after="0" w:line="240" w:lineRule="auto"/>
        <w:jc w:val="both"/>
        <w:outlineLvl w:val="2"/>
        <w:rPr>
          <w:rFonts w:ascii="Verdana" w:eastAsia="Times New Roman" w:hAnsi="Verdana" w:cs="Arial"/>
          <w:b/>
          <w:bCs/>
          <w:caps/>
          <w:sz w:val="24"/>
          <w:szCs w:val="24"/>
          <w:lang w:eastAsia="en-CA"/>
        </w:rPr>
      </w:pPr>
      <w:r w:rsidRPr="00C9449F">
        <w:rPr>
          <w:rFonts w:ascii="Verdana" w:eastAsia="Times New Roman" w:hAnsi="Verdana" w:cs="Arial"/>
          <w:b/>
          <w:bCs/>
          <w:caps/>
          <w:sz w:val="24"/>
          <w:szCs w:val="24"/>
          <w:lang w:eastAsia="en-CA"/>
        </w:rPr>
        <w:t>REQUIREMENTS FOR SPORT ORGANIZATIONS</w:t>
      </w:r>
    </w:p>
    <w:p w:rsidR="00183ECD" w:rsidRPr="00183ECD" w:rsidRDefault="00183ECD" w:rsidP="00C9449F">
      <w:pPr>
        <w:shd w:val="clear" w:color="auto" w:fill="FFFFFF"/>
        <w:spacing w:after="0" w:line="240" w:lineRule="auto"/>
        <w:ind w:left="600"/>
        <w:jc w:val="both"/>
        <w:rPr>
          <w:rFonts w:ascii="Verdana" w:eastAsia="Times New Roman" w:hAnsi="Verdana" w:cs="Arial"/>
          <w:sz w:val="20"/>
          <w:szCs w:val="20"/>
          <w:lang w:eastAsia="en-CA"/>
        </w:rPr>
      </w:pPr>
    </w:p>
    <w:p w:rsidR="009369BC" w:rsidRPr="00C9449F" w:rsidRDefault="009369BC" w:rsidP="00C9449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ensure that athletes under 26 years of age, parents of athletes under 18, coaches, team trainers and officials confirm every year that they have reviewed Ontario’s Concussion Awareness Resources</w:t>
      </w:r>
    </w:p>
    <w:p w:rsidR="009369BC" w:rsidRPr="00C9449F" w:rsidRDefault="009369BC" w:rsidP="00C9449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establish a Concussion Code of Conduct that sets out rules of behaviour to support concussion prevention</w:t>
      </w:r>
    </w:p>
    <w:p w:rsidR="009369BC" w:rsidRPr="00C9449F" w:rsidRDefault="009369BC" w:rsidP="00C9449F">
      <w:pPr>
        <w:numPr>
          <w:ilvl w:val="0"/>
          <w:numId w:val="3"/>
        </w:numPr>
        <w:shd w:val="clear" w:color="auto" w:fill="FFFFFF"/>
        <w:spacing w:line="240" w:lineRule="auto"/>
        <w:ind w:left="600"/>
        <w:jc w:val="both"/>
        <w:rPr>
          <w:rFonts w:eastAsia="Times New Roman" w:cs="Arial"/>
          <w:sz w:val="20"/>
          <w:szCs w:val="20"/>
          <w:lang w:eastAsia="en-CA"/>
        </w:rPr>
      </w:pPr>
      <w:r w:rsidRPr="00C9449F">
        <w:rPr>
          <w:rFonts w:eastAsia="Times New Roman" w:cs="Arial"/>
          <w:sz w:val="20"/>
          <w:szCs w:val="20"/>
          <w:lang w:eastAsia="en-CA"/>
        </w:rPr>
        <w:t>establish a Removal-from-Sport and Return-to-Sport protocol</w:t>
      </w:r>
    </w:p>
    <w:p w:rsidR="00377E80" w:rsidRDefault="00A14007" w:rsidP="00C9449F">
      <w:pPr>
        <w:jc w:val="center"/>
        <w:rPr>
          <w:sz w:val="52"/>
          <w:szCs w:val="52"/>
        </w:rPr>
      </w:pPr>
      <w:hyperlink r:id="rId7" w:history="1">
        <w:r w:rsidR="0075733E" w:rsidRPr="00C9449F">
          <w:rPr>
            <w:rStyle w:val="Hyperlink"/>
            <w:sz w:val="52"/>
            <w:szCs w:val="52"/>
          </w:rPr>
          <w:t>ROWAN’S LAW</w:t>
        </w:r>
        <w:r w:rsidR="00C9449F" w:rsidRPr="00C9449F">
          <w:rPr>
            <w:rStyle w:val="Hyperlink"/>
            <w:sz w:val="52"/>
            <w:szCs w:val="52"/>
          </w:rPr>
          <w:t xml:space="preserve"> CONCUSSION SAFETY</w:t>
        </w:r>
      </w:hyperlink>
    </w:p>
    <w:p w:rsidR="00C9449F" w:rsidRPr="00C9449F" w:rsidRDefault="00A14007" w:rsidP="00025105">
      <w:pPr>
        <w:jc w:val="center"/>
        <w:rPr>
          <w:rStyle w:val="Hyperlink"/>
          <w:sz w:val="52"/>
          <w:szCs w:val="52"/>
          <w:u w:val="none"/>
        </w:rPr>
      </w:pPr>
      <w:hyperlink r:id="rId8" w:history="1">
        <w:r w:rsidR="00C9449F" w:rsidRPr="00C9449F">
          <w:rPr>
            <w:rStyle w:val="Hyperlink"/>
            <w:sz w:val="52"/>
            <w:szCs w:val="52"/>
          </w:rPr>
          <w:t>THE LAW</w:t>
        </w:r>
      </w:hyperlink>
    </w:p>
    <w:p w:rsidR="00C9449F" w:rsidRPr="0075733E" w:rsidRDefault="00C9449F" w:rsidP="00C9449F">
      <w:pPr>
        <w:jc w:val="center"/>
        <w:rPr>
          <w:sz w:val="52"/>
          <w:szCs w:val="52"/>
        </w:rPr>
      </w:pPr>
    </w:p>
    <w:sectPr w:rsidR="00C9449F" w:rsidRPr="00757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69A"/>
    <w:multiLevelType w:val="multilevel"/>
    <w:tmpl w:val="C0B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2D3E64"/>
    <w:multiLevelType w:val="multilevel"/>
    <w:tmpl w:val="A2C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4C3C63"/>
    <w:multiLevelType w:val="multilevel"/>
    <w:tmpl w:val="B650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921286"/>
    <w:multiLevelType w:val="multilevel"/>
    <w:tmpl w:val="9500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C0F2A"/>
    <w:multiLevelType w:val="multilevel"/>
    <w:tmpl w:val="E5F6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BC"/>
    <w:rsid w:val="00025105"/>
    <w:rsid w:val="00072CC9"/>
    <w:rsid w:val="00124113"/>
    <w:rsid w:val="00183ECD"/>
    <w:rsid w:val="00240B9E"/>
    <w:rsid w:val="00377E80"/>
    <w:rsid w:val="003C0C23"/>
    <w:rsid w:val="00721B72"/>
    <w:rsid w:val="0075733E"/>
    <w:rsid w:val="009369BC"/>
    <w:rsid w:val="00A14007"/>
    <w:rsid w:val="00BF641C"/>
    <w:rsid w:val="00C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E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8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1B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E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8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1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3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41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6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ntarioballhockey.ca/images/RowansLaw/Rowans_Law-Acknowlegement_Form.pdf" TargetMode="External"/><Relationship Id="rId7" Type="http://schemas.openxmlformats.org/officeDocument/2006/relationships/hyperlink" Target="https://www.ontario.ca/page/rowans-law-concussion-safety" TargetMode="External"/><Relationship Id="rId8" Type="http://schemas.openxmlformats.org/officeDocument/2006/relationships/hyperlink" Target="https://www.ontario.ca/laws/regulation/r1916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Greg</cp:lastModifiedBy>
  <cp:revision>2</cp:revision>
  <cp:lastPrinted>2019-12-17T22:18:00Z</cp:lastPrinted>
  <dcterms:created xsi:type="dcterms:W3CDTF">2020-01-09T00:21:00Z</dcterms:created>
  <dcterms:modified xsi:type="dcterms:W3CDTF">2020-01-09T00:21:00Z</dcterms:modified>
</cp:coreProperties>
</file>