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72" w:rsidRDefault="00721B72" w:rsidP="009369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bookmarkEnd w:id="0"/>
    </w:p>
    <w:p w:rsidR="00124113" w:rsidRPr="00C9449F" w:rsidRDefault="00C9449F" w:rsidP="003C0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en-CA"/>
        </w:rPr>
      </w:pPr>
      <w:r>
        <w:rPr>
          <w:rFonts w:ascii="Verdana" w:eastAsia="Times New Roman" w:hAnsi="Verdana" w:cs="Arial"/>
          <w:b/>
          <w:sz w:val="24"/>
          <w:szCs w:val="24"/>
          <w:lang w:eastAsia="en-CA"/>
        </w:rPr>
        <w:t xml:space="preserve">INTRODUCTION TO THE </w:t>
      </w:r>
      <w:r w:rsidR="00124113" w:rsidRPr="00C9449F">
        <w:rPr>
          <w:rFonts w:ascii="Verdana" w:eastAsia="Times New Roman" w:hAnsi="Verdana" w:cs="Arial"/>
          <w:b/>
          <w:sz w:val="24"/>
          <w:szCs w:val="24"/>
          <w:lang w:eastAsia="en-CA"/>
        </w:rPr>
        <w:t>OBHA</w:t>
      </w:r>
      <w:r w:rsidRPr="00C9449F">
        <w:rPr>
          <w:rFonts w:ascii="Verdana" w:eastAsia="Times New Roman" w:hAnsi="Verdana" w:cs="Arial"/>
          <w:b/>
          <w:sz w:val="24"/>
          <w:szCs w:val="24"/>
          <w:lang w:eastAsia="en-CA"/>
        </w:rPr>
        <w:t xml:space="preserve"> CONCUSSION POLICY</w:t>
      </w:r>
      <w:r>
        <w:rPr>
          <w:rFonts w:ascii="Verdana" w:eastAsia="Times New Roman" w:hAnsi="Verdana" w:cs="Arial"/>
          <w:b/>
          <w:sz w:val="24"/>
          <w:szCs w:val="24"/>
          <w:lang w:eastAsia="en-CA"/>
        </w:rPr>
        <w:t xml:space="preserve">                          &amp; </w:t>
      </w:r>
      <w:r w:rsidRPr="00C9449F">
        <w:rPr>
          <w:rFonts w:ascii="Verdana" w:eastAsia="Times New Roman" w:hAnsi="Verdana" w:cs="Arial"/>
          <w:b/>
          <w:sz w:val="24"/>
          <w:szCs w:val="24"/>
          <w:lang w:eastAsia="en-CA"/>
        </w:rPr>
        <w:t>ROWAN’S LAW</w:t>
      </w:r>
    </w:p>
    <w:p w:rsidR="009369BC" w:rsidRPr="00C9449F" w:rsidRDefault="009369BC" w:rsidP="00C9449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en-CA"/>
        </w:rPr>
      </w:pPr>
      <w:r w:rsidRPr="00C9449F">
        <w:rPr>
          <w:rFonts w:eastAsia="Times New Roman" w:cs="Arial"/>
          <w:sz w:val="20"/>
          <w:szCs w:val="20"/>
          <w:lang w:eastAsia="en-CA"/>
        </w:rPr>
        <w:t>Rowan’s Law (Concussion Safety), makes Ontario a national leader in concussion management and prevention by establishing mandatory requirements that call for:</w:t>
      </w:r>
    </w:p>
    <w:p w:rsidR="009369BC" w:rsidRPr="00C9449F" w:rsidRDefault="009369BC" w:rsidP="00C9449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="Arial"/>
          <w:sz w:val="20"/>
          <w:szCs w:val="20"/>
          <w:lang w:eastAsia="en-CA"/>
        </w:rPr>
      </w:pPr>
      <w:r w:rsidRPr="00C9449F">
        <w:rPr>
          <w:rFonts w:eastAsia="Times New Roman" w:cs="Arial"/>
          <w:sz w:val="20"/>
          <w:szCs w:val="20"/>
          <w:lang w:eastAsia="en-CA"/>
        </w:rPr>
        <w:t>Annual review of concussion awareness resources that help prevent, identify and manage concussions, which athletes, coaches, educators and parents would be required to review before registering in a sport.</w:t>
      </w:r>
    </w:p>
    <w:p w:rsidR="009369BC" w:rsidRPr="00C9449F" w:rsidRDefault="009369BC" w:rsidP="00C9449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="Arial"/>
          <w:sz w:val="20"/>
          <w:szCs w:val="20"/>
          <w:lang w:eastAsia="en-CA"/>
        </w:rPr>
      </w:pPr>
      <w:r w:rsidRPr="00C9449F">
        <w:rPr>
          <w:rFonts w:eastAsia="Times New Roman" w:cs="Arial"/>
          <w:sz w:val="20"/>
          <w:szCs w:val="20"/>
          <w:lang w:eastAsia="en-CA"/>
        </w:rPr>
        <w:t>Removal-from-sport and return-to-sport protocols, to ensure that an athlete is immediately removed from sport if they are suspected of having sustained a concussion and giving them the time required to heal properly</w:t>
      </w:r>
    </w:p>
    <w:p w:rsidR="00C9449F" w:rsidRDefault="009369BC" w:rsidP="00C9449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="Arial"/>
          <w:sz w:val="20"/>
          <w:szCs w:val="20"/>
          <w:lang w:eastAsia="en-CA"/>
        </w:rPr>
      </w:pPr>
      <w:r w:rsidRPr="00C9449F">
        <w:rPr>
          <w:rFonts w:eastAsia="Times New Roman" w:cs="Arial"/>
          <w:sz w:val="20"/>
          <w:szCs w:val="20"/>
          <w:lang w:eastAsia="en-CA"/>
        </w:rPr>
        <w:t>A concussion code of conduct that would set out rules of behaviour to minimize concussions while playing sport.</w:t>
      </w:r>
    </w:p>
    <w:p w:rsidR="00C9449F" w:rsidRDefault="00C9449F" w:rsidP="00C9449F">
      <w:pPr>
        <w:shd w:val="clear" w:color="auto" w:fill="FFFFFF"/>
        <w:spacing w:after="0" w:line="240" w:lineRule="auto"/>
        <w:ind w:left="600"/>
        <w:jc w:val="both"/>
        <w:rPr>
          <w:rFonts w:eastAsia="Times New Roman" w:cs="Arial"/>
          <w:sz w:val="20"/>
          <w:szCs w:val="20"/>
          <w:lang w:eastAsia="en-CA"/>
        </w:rPr>
      </w:pPr>
    </w:p>
    <w:p w:rsidR="009369BC" w:rsidRPr="00C9449F" w:rsidRDefault="009369BC" w:rsidP="00C9449F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en-CA"/>
        </w:rPr>
      </w:pPr>
      <w:r w:rsidRPr="00C9449F">
        <w:rPr>
          <w:rFonts w:eastAsia="Times New Roman" w:cs="Arial"/>
          <w:sz w:val="20"/>
          <w:szCs w:val="20"/>
          <w:lang w:eastAsia="en-CA"/>
        </w:rPr>
        <w:t>In honour of Rowan Stringer, the 17-year-old rugby player whose death resulted from sustaining multiple concussions, the legislation establishes the last Wednesday in September as “Rowan’s Law Day”.</w:t>
      </w:r>
    </w:p>
    <w:p w:rsidR="009369BC" w:rsidRPr="00C9449F" w:rsidRDefault="009369BC" w:rsidP="00C9449F">
      <w:pPr>
        <w:shd w:val="clear" w:color="auto" w:fill="FFFFFF"/>
        <w:spacing w:line="240" w:lineRule="auto"/>
        <w:jc w:val="both"/>
        <w:rPr>
          <w:rFonts w:eastAsia="Times New Roman" w:cs="Arial"/>
          <w:sz w:val="20"/>
          <w:szCs w:val="20"/>
          <w:lang w:eastAsia="en-CA"/>
        </w:rPr>
      </w:pPr>
      <w:r w:rsidRPr="00C9449F">
        <w:rPr>
          <w:rFonts w:eastAsia="Times New Roman" w:cs="Arial"/>
          <w:sz w:val="20"/>
          <w:szCs w:val="20"/>
          <w:lang w:eastAsia="en-CA"/>
        </w:rPr>
        <w:t>Ontario is the first jurisdiction in Canada to pass concussion safety legislation, setting a precedent for sport legislation across the country. The Ontario government worked closely with key medical experts, athletes, coaches and sport leaders – most notably the members of the Rowan’s Law Advisory Committee – in establishing this first-of-its-kind legislation.</w:t>
      </w:r>
    </w:p>
    <w:p w:rsidR="009369BC" w:rsidRPr="00C9449F" w:rsidRDefault="009369BC" w:rsidP="00C9449F">
      <w:pPr>
        <w:shd w:val="clear" w:color="auto" w:fill="FFFFFF"/>
        <w:spacing w:line="240" w:lineRule="auto"/>
        <w:jc w:val="both"/>
        <w:rPr>
          <w:rFonts w:eastAsia="Times New Roman" w:cs="Arial"/>
          <w:sz w:val="20"/>
          <w:szCs w:val="20"/>
          <w:lang w:eastAsia="en-CA"/>
        </w:rPr>
      </w:pPr>
      <w:r w:rsidRPr="00C9449F">
        <w:rPr>
          <w:rFonts w:eastAsia="Times New Roman" w:cs="Arial"/>
          <w:sz w:val="20"/>
          <w:szCs w:val="20"/>
          <w:lang w:eastAsia="en-CA"/>
        </w:rPr>
        <w:t>Starting this season, participants will be required to review the issued Concussion Awareness Resources, sign the </w:t>
      </w:r>
      <w:hyperlink r:id="rId6" w:history="1">
        <w:r w:rsidRPr="00BF641C">
          <w:rPr>
            <w:rStyle w:val="Hyperlink"/>
            <w:rFonts w:eastAsia="Times New Roman" w:cs="Arial"/>
            <w:b/>
            <w:bCs/>
            <w:sz w:val="20"/>
            <w:szCs w:val="20"/>
            <w:lang w:eastAsia="en-CA"/>
          </w:rPr>
          <w:t>acknowledgment form </w:t>
        </w:r>
      </w:hyperlink>
      <w:r w:rsidRPr="00C9449F">
        <w:rPr>
          <w:rFonts w:eastAsia="Times New Roman" w:cs="Arial"/>
          <w:b/>
          <w:bCs/>
          <w:sz w:val="20"/>
          <w:szCs w:val="20"/>
          <w:lang w:eastAsia="en-CA"/>
        </w:rPr>
        <w:t>and s</w:t>
      </w:r>
      <w:r w:rsidR="00183ECD" w:rsidRPr="00C9449F">
        <w:rPr>
          <w:rFonts w:eastAsia="Times New Roman" w:cs="Arial"/>
          <w:b/>
          <w:bCs/>
          <w:sz w:val="20"/>
          <w:szCs w:val="20"/>
          <w:lang w:eastAsia="en-CA"/>
        </w:rPr>
        <w:t>ubmit it to their respective local ball hockey organization</w:t>
      </w:r>
      <w:r w:rsidRPr="00C9449F">
        <w:rPr>
          <w:rFonts w:eastAsia="Times New Roman" w:cs="Arial"/>
          <w:b/>
          <w:bCs/>
          <w:sz w:val="20"/>
          <w:szCs w:val="20"/>
          <w:lang w:eastAsia="en-CA"/>
        </w:rPr>
        <w:t>.</w:t>
      </w:r>
    </w:p>
    <w:p w:rsidR="009369BC" w:rsidRPr="00C9449F" w:rsidRDefault="009369BC" w:rsidP="00C9449F">
      <w:pPr>
        <w:spacing w:after="0" w:line="240" w:lineRule="auto"/>
        <w:jc w:val="both"/>
        <w:outlineLvl w:val="2"/>
        <w:rPr>
          <w:rFonts w:ascii="Verdana" w:eastAsia="Times New Roman" w:hAnsi="Verdana" w:cs="Arial"/>
          <w:b/>
          <w:bCs/>
          <w:caps/>
          <w:sz w:val="24"/>
          <w:szCs w:val="24"/>
          <w:lang w:eastAsia="en-CA"/>
        </w:rPr>
      </w:pPr>
      <w:r w:rsidRPr="00C9449F">
        <w:rPr>
          <w:rFonts w:ascii="Verdana" w:eastAsia="Times New Roman" w:hAnsi="Verdana" w:cs="Arial"/>
          <w:b/>
          <w:bCs/>
          <w:caps/>
          <w:sz w:val="24"/>
          <w:szCs w:val="24"/>
          <w:lang w:eastAsia="en-CA"/>
        </w:rPr>
        <w:t>REQUIREMENTS FOR REGISTRANTS AND ORGANIZATIONS</w:t>
      </w:r>
    </w:p>
    <w:p w:rsidR="00183ECD" w:rsidRPr="00183ECD" w:rsidRDefault="00183ECD" w:rsidP="00C9449F">
      <w:pPr>
        <w:spacing w:after="0" w:line="240" w:lineRule="auto"/>
        <w:jc w:val="both"/>
        <w:outlineLvl w:val="2"/>
        <w:rPr>
          <w:rFonts w:ascii="Verdana" w:eastAsia="Times New Roman" w:hAnsi="Verdana" w:cs="Arial"/>
          <w:b/>
          <w:bCs/>
          <w:caps/>
          <w:sz w:val="20"/>
          <w:szCs w:val="20"/>
          <w:lang w:eastAsia="en-CA"/>
        </w:rPr>
      </w:pPr>
    </w:p>
    <w:p w:rsidR="00183ECD" w:rsidRPr="00C9449F" w:rsidRDefault="00183ECD" w:rsidP="00C9449F">
      <w:pPr>
        <w:numPr>
          <w:ilvl w:val="0"/>
          <w:numId w:val="2"/>
        </w:numPr>
        <w:shd w:val="clear" w:color="auto" w:fill="FFFFFF"/>
        <w:spacing w:line="240" w:lineRule="auto"/>
        <w:ind w:left="600"/>
        <w:jc w:val="both"/>
        <w:rPr>
          <w:rFonts w:eastAsia="Times New Roman" w:cs="Arial"/>
          <w:sz w:val="20"/>
          <w:szCs w:val="20"/>
          <w:lang w:eastAsia="en-CA"/>
        </w:rPr>
      </w:pPr>
      <w:r w:rsidRPr="00C9449F">
        <w:rPr>
          <w:rFonts w:eastAsia="Times New Roman" w:cs="Arial"/>
          <w:sz w:val="20"/>
          <w:szCs w:val="20"/>
          <w:lang w:eastAsia="en-CA"/>
        </w:rPr>
        <w:t>All Registrants registering July 1, 2019 or after must complete the review of information and acknowledgement prior to participation in the first game.</w:t>
      </w:r>
    </w:p>
    <w:p w:rsidR="00183ECD" w:rsidRPr="00C9449F" w:rsidRDefault="00183ECD" w:rsidP="00C9449F">
      <w:pPr>
        <w:numPr>
          <w:ilvl w:val="0"/>
          <w:numId w:val="2"/>
        </w:numPr>
        <w:shd w:val="clear" w:color="auto" w:fill="FFFFFF"/>
        <w:spacing w:line="240" w:lineRule="auto"/>
        <w:ind w:left="600"/>
        <w:jc w:val="both"/>
        <w:rPr>
          <w:rFonts w:eastAsia="Times New Roman" w:cs="Arial"/>
          <w:sz w:val="20"/>
          <w:szCs w:val="20"/>
          <w:lang w:eastAsia="en-CA"/>
        </w:rPr>
      </w:pPr>
      <w:r w:rsidRPr="00C9449F">
        <w:rPr>
          <w:rFonts w:eastAsia="Times New Roman" w:cs="Arial"/>
          <w:sz w:val="20"/>
          <w:szCs w:val="20"/>
          <w:lang w:eastAsia="en-CA"/>
        </w:rPr>
        <w:t>All Team Officials registering July 1, 2019 or after must complete the review of information and acknowledgement prior to the start of the season.</w:t>
      </w:r>
    </w:p>
    <w:p w:rsidR="009369BC" w:rsidRPr="00C9449F" w:rsidRDefault="009369BC" w:rsidP="00C9449F">
      <w:pPr>
        <w:spacing w:after="0" w:line="240" w:lineRule="auto"/>
        <w:jc w:val="both"/>
        <w:outlineLvl w:val="2"/>
        <w:rPr>
          <w:rFonts w:ascii="Verdana" w:eastAsia="Times New Roman" w:hAnsi="Verdana" w:cs="Arial"/>
          <w:b/>
          <w:bCs/>
          <w:caps/>
          <w:sz w:val="24"/>
          <w:szCs w:val="24"/>
          <w:lang w:eastAsia="en-CA"/>
        </w:rPr>
      </w:pPr>
      <w:r w:rsidRPr="00C9449F">
        <w:rPr>
          <w:rFonts w:ascii="Verdana" w:eastAsia="Times New Roman" w:hAnsi="Verdana" w:cs="Arial"/>
          <w:b/>
          <w:bCs/>
          <w:caps/>
          <w:sz w:val="24"/>
          <w:szCs w:val="24"/>
          <w:lang w:eastAsia="en-CA"/>
        </w:rPr>
        <w:t>REQUIREMENTS FOR SPORT ORGANIZATIONS</w:t>
      </w:r>
    </w:p>
    <w:p w:rsidR="00183ECD" w:rsidRPr="00183ECD" w:rsidRDefault="00183ECD" w:rsidP="00C9449F">
      <w:pPr>
        <w:shd w:val="clear" w:color="auto" w:fill="FFFFFF"/>
        <w:spacing w:after="0" w:line="240" w:lineRule="auto"/>
        <w:ind w:left="600"/>
        <w:jc w:val="both"/>
        <w:rPr>
          <w:rFonts w:ascii="Verdana" w:eastAsia="Times New Roman" w:hAnsi="Verdana" w:cs="Arial"/>
          <w:sz w:val="20"/>
          <w:szCs w:val="20"/>
          <w:lang w:eastAsia="en-CA"/>
        </w:rPr>
      </w:pPr>
    </w:p>
    <w:p w:rsidR="009369BC" w:rsidRPr="00C9449F" w:rsidRDefault="009369BC" w:rsidP="00C9449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eastAsia="Times New Roman" w:cs="Arial"/>
          <w:sz w:val="20"/>
          <w:szCs w:val="20"/>
          <w:lang w:eastAsia="en-CA"/>
        </w:rPr>
      </w:pPr>
      <w:r w:rsidRPr="00C9449F">
        <w:rPr>
          <w:rFonts w:eastAsia="Times New Roman" w:cs="Arial"/>
          <w:sz w:val="20"/>
          <w:szCs w:val="20"/>
          <w:lang w:eastAsia="en-CA"/>
        </w:rPr>
        <w:t>ensure that athletes under 26 years of age, parents of athletes under 18, coaches, team trainers and officials confirm every year that they have reviewed Ontario’s Concussion Awareness Resources</w:t>
      </w:r>
    </w:p>
    <w:p w:rsidR="009369BC" w:rsidRPr="00C9449F" w:rsidRDefault="009369BC" w:rsidP="00C9449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eastAsia="Times New Roman" w:cs="Arial"/>
          <w:sz w:val="20"/>
          <w:szCs w:val="20"/>
          <w:lang w:eastAsia="en-CA"/>
        </w:rPr>
      </w:pPr>
      <w:r w:rsidRPr="00C9449F">
        <w:rPr>
          <w:rFonts w:eastAsia="Times New Roman" w:cs="Arial"/>
          <w:sz w:val="20"/>
          <w:szCs w:val="20"/>
          <w:lang w:eastAsia="en-CA"/>
        </w:rPr>
        <w:t>establish a Concussion Code of Conduct that sets out rules of behaviour to support concussion prevention</w:t>
      </w:r>
    </w:p>
    <w:p w:rsidR="009369BC" w:rsidRPr="00C9449F" w:rsidRDefault="009369BC" w:rsidP="00C9449F">
      <w:pPr>
        <w:numPr>
          <w:ilvl w:val="0"/>
          <w:numId w:val="3"/>
        </w:numPr>
        <w:shd w:val="clear" w:color="auto" w:fill="FFFFFF"/>
        <w:spacing w:line="240" w:lineRule="auto"/>
        <w:ind w:left="600"/>
        <w:jc w:val="both"/>
        <w:rPr>
          <w:rFonts w:eastAsia="Times New Roman" w:cs="Arial"/>
          <w:sz w:val="20"/>
          <w:szCs w:val="20"/>
          <w:lang w:eastAsia="en-CA"/>
        </w:rPr>
      </w:pPr>
      <w:r w:rsidRPr="00C9449F">
        <w:rPr>
          <w:rFonts w:eastAsia="Times New Roman" w:cs="Arial"/>
          <w:sz w:val="20"/>
          <w:szCs w:val="20"/>
          <w:lang w:eastAsia="en-CA"/>
        </w:rPr>
        <w:t>establish a Removal-from-Sport and Return-to-Sport protocol</w:t>
      </w:r>
    </w:p>
    <w:p w:rsidR="00377E80" w:rsidRDefault="00A14007" w:rsidP="00C9449F">
      <w:pPr>
        <w:jc w:val="center"/>
        <w:rPr>
          <w:sz w:val="52"/>
          <w:szCs w:val="52"/>
        </w:rPr>
      </w:pPr>
      <w:hyperlink r:id="rId7" w:history="1">
        <w:r w:rsidR="0075733E" w:rsidRPr="00C9449F">
          <w:rPr>
            <w:rStyle w:val="Hyperlink"/>
            <w:sz w:val="52"/>
            <w:szCs w:val="52"/>
          </w:rPr>
          <w:t>ROWAN’S LAW</w:t>
        </w:r>
        <w:r w:rsidR="00C9449F" w:rsidRPr="00C9449F">
          <w:rPr>
            <w:rStyle w:val="Hyperlink"/>
            <w:sz w:val="52"/>
            <w:szCs w:val="52"/>
          </w:rPr>
          <w:t xml:space="preserve"> CONCUSSION SAFETY</w:t>
        </w:r>
      </w:hyperlink>
    </w:p>
    <w:p w:rsidR="00C9449F" w:rsidRPr="00C9449F" w:rsidRDefault="00A14007" w:rsidP="00025105">
      <w:pPr>
        <w:jc w:val="center"/>
        <w:rPr>
          <w:rStyle w:val="Hyperlink"/>
          <w:sz w:val="52"/>
          <w:szCs w:val="52"/>
          <w:u w:val="none"/>
        </w:rPr>
      </w:pPr>
      <w:hyperlink r:id="rId8" w:history="1">
        <w:r w:rsidR="00C9449F" w:rsidRPr="00C9449F">
          <w:rPr>
            <w:rStyle w:val="Hyperlink"/>
            <w:sz w:val="52"/>
            <w:szCs w:val="52"/>
          </w:rPr>
          <w:t>THE LAW</w:t>
        </w:r>
      </w:hyperlink>
    </w:p>
    <w:p w:rsidR="00C9449F" w:rsidRPr="0075733E" w:rsidRDefault="00C9449F" w:rsidP="00C9449F">
      <w:pPr>
        <w:jc w:val="center"/>
        <w:rPr>
          <w:sz w:val="52"/>
          <w:szCs w:val="52"/>
        </w:rPr>
      </w:pPr>
    </w:p>
    <w:sectPr w:rsidR="00C9449F" w:rsidRPr="00757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69A"/>
    <w:multiLevelType w:val="multilevel"/>
    <w:tmpl w:val="C0B6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2D3E64"/>
    <w:multiLevelType w:val="multilevel"/>
    <w:tmpl w:val="A2CA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4C3C63"/>
    <w:multiLevelType w:val="multilevel"/>
    <w:tmpl w:val="B65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921286"/>
    <w:multiLevelType w:val="multilevel"/>
    <w:tmpl w:val="9500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C0F2A"/>
    <w:multiLevelType w:val="multilevel"/>
    <w:tmpl w:val="E5F6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BC"/>
    <w:rsid w:val="00025105"/>
    <w:rsid w:val="00072CC9"/>
    <w:rsid w:val="00124113"/>
    <w:rsid w:val="00183ECD"/>
    <w:rsid w:val="00240B9E"/>
    <w:rsid w:val="00377E80"/>
    <w:rsid w:val="003C0C23"/>
    <w:rsid w:val="00721B72"/>
    <w:rsid w:val="0075733E"/>
    <w:rsid w:val="009369BC"/>
    <w:rsid w:val="00A14007"/>
    <w:rsid w:val="00BF641C"/>
    <w:rsid w:val="00C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E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1B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E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1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41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4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6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ntarioballhockey.ca/images/RowansLaw/Rowans_Law-Acknowlegement_Form.pdf" TargetMode="External"/><Relationship Id="rId7" Type="http://schemas.openxmlformats.org/officeDocument/2006/relationships/hyperlink" Target="https://www.ontario.ca/page/rowans-law-concussion-safety" TargetMode="External"/><Relationship Id="rId8" Type="http://schemas.openxmlformats.org/officeDocument/2006/relationships/hyperlink" Target="https://www.ontario.ca/laws/regulation/r1916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Greg</cp:lastModifiedBy>
  <cp:revision>2</cp:revision>
  <cp:lastPrinted>2019-12-17T22:18:00Z</cp:lastPrinted>
  <dcterms:created xsi:type="dcterms:W3CDTF">2020-01-09T00:21:00Z</dcterms:created>
  <dcterms:modified xsi:type="dcterms:W3CDTF">2020-01-09T00:21:00Z</dcterms:modified>
</cp:coreProperties>
</file>