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65" w:rsidRDefault="00890665" w:rsidP="00903A90">
      <w:pPr>
        <w:tabs>
          <w:tab w:val="left" w:pos="720"/>
          <w:tab w:val="left" w:pos="1440"/>
          <w:tab w:val="left" w:pos="2160"/>
          <w:tab w:val="center" w:pos="3555"/>
        </w:tabs>
        <w:spacing w:after="0" w:line="240" w:lineRule="auto"/>
      </w:pPr>
    </w:p>
    <w:p w:rsidR="00890665" w:rsidRDefault="00890665" w:rsidP="00903A90">
      <w:pPr>
        <w:tabs>
          <w:tab w:val="left" w:pos="720"/>
          <w:tab w:val="left" w:pos="1440"/>
          <w:tab w:val="left" w:pos="2160"/>
          <w:tab w:val="center" w:pos="3555"/>
        </w:tabs>
        <w:spacing w:after="0" w:line="240" w:lineRule="auto"/>
      </w:pPr>
      <w:r w:rsidRPr="002E06DE">
        <w:rPr>
          <w:b/>
        </w:rPr>
        <w:t>TEAM 3044 (OxBE4)</w:t>
      </w:r>
      <w:r>
        <w:t xml:space="preserve"> is asking for your </w:t>
      </w:r>
      <w:r w:rsidR="00320E8B">
        <w:t xml:space="preserve">organization’s </w:t>
      </w:r>
      <w:r>
        <w:t xml:space="preserve">support to help us participate in the </w:t>
      </w:r>
      <w:r w:rsidRPr="001850F5">
        <w:rPr>
          <w:b/>
          <w:i/>
          <w:color w:val="FF0000"/>
          <w:sz w:val="28"/>
          <w:szCs w:val="28"/>
        </w:rPr>
        <w:t>FIRST</w:t>
      </w:r>
      <w:r>
        <w:t xml:space="preserve"> Robotics Competition where high-school-age teams provide an exciting, multinational competition that teams professionals and young people to solve an engineering design problem in an intense and competitive way.</w:t>
      </w:r>
    </w:p>
    <w:p w:rsidR="00122E81" w:rsidRPr="001850F5" w:rsidRDefault="00122E81" w:rsidP="00903A90">
      <w:pPr>
        <w:tabs>
          <w:tab w:val="left" w:pos="720"/>
          <w:tab w:val="left" w:pos="1440"/>
          <w:tab w:val="left" w:pos="2160"/>
          <w:tab w:val="center" w:pos="3555"/>
        </w:tabs>
        <w:spacing w:after="0" w:line="240" w:lineRule="auto"/>
      </w:pPr>
    </w:p>
    <w:p w:rsidR="00122E81" w:rsidRDefault="00890665" w:rsidP="00903A90">
      <w:pPr>
        <w:spacing w:after="0" w:line="240" w:lineRule="auto"/>
      </w:pPr>
      <w:r w:rsidRPr="001850F5">
        <w:rPr>
          <w:b/>
          <w:i/>
          <w:color w:val="FF0000"/>
          <w:sz w:val="28"/>
          <w:szCs w:val="28"/>
        </w:rPr>
        <w:t>FIRST</w:t>
      </w:r>
      <w:r w:rsidRPr="001850F5">
        <w:rPr>
          <w:b/>
          <w:i/>
        </w:rPr>
        <w:t xml:space="preserve"> – </w:t>
      </w:r>
      <w:r w:rsidRPr="001850F5">
        <w:rPr>
          <w:b/>
          <w:i/>
          <w:color w:val="FF0000"/>
          <w:sz w:val="28"/>
          <w:szCs w:val="28"/>
        </w:rPr>
        <w:t>F</w:t>
      </w:r>
      <w:r w:rsidRPr="001850F5">
        <w:rPr>
          <w:b/>
          <w:i/>
        </w:rPr>
        <w:t xml:space="preserve">oundation for the </w:t>
      </w:r>
      <w:r w:rsidRPr="001850F5">
        <w:rPr>
          <w:b/>
          <w:i/>
          <w:color w:val="FF0000"/>
          <w:sz w:val="28"/>
          <w:szCs w:val="28"/>
        </w:rPr>
        <w:t>I</w:t>
      </w:r>
      <w:r w:rsidRPr="001850F5">
        <w:rPr>
          <w:b/>
          <w:i/>
        </w:rPr>
        <w:t xml:space="preserve">nspiration and </w:t>
      </w:r>
      <w:r w:rsidRPr="001850F5">
        <w:rPr>
          <w:b/>
          <w:i/>
          <w:color w:val="FF0000"/>
          <w:sz w:val="28"/>
          <w:szCs w:val="28"/>
        </w:rPr>
        <w:t>R</w:t>
      </w:r>
      <w:r w:rsidRPr="001850F5">
        <w:rPr>
          <w:b/>
          <w:i/>
        </w:rPr>
        <w:t xml:space="preserve">ecognition of </w:t>
      </w:r>
      <w:r w:rsidRPr="001850F5">
        <w:rPr>
          <w:b/>
          <w:i/>
          <w:color w:val="FF0000"/>
          <w:sz w:val="28"/>
          <w:szCs w:val="28"/>
        </w:rPr>
        <w:t>S</w:t>
      </w:r>
      <w:r w:rsidRPr="001850F5">
        <w:rPr>
          <w:b/>
          <w:i/>
        </w:rPr>
        <w:t xml:space="preserve">cience </w:t>
      </w:r>
      <w:r w:rsidRPr="001850F5">
        <w:rPr>
          <w:b/>
          <w:i/>
          <w:color w:val="FF0000"/>
          <w:sz w:val="28"/>
          <w:szCs w:val="28"/>
        </w:rPr>
        <w:t>T</w:t>
      </w:r>
      <w:r w:rsidRPr="001850F5">
        <w:rPr>
          <w:b/>
          <w:i/>
        </w:rPr>
        <w:t xml:space="preserve">echnology     </w:t>
      </w:r>
      <w:r>
        <w:t xml:space="preserve">                                    </w:t>
      </w:r>
    </w:p>
    <w:p w:rsidR="00890665" w:rsidRPr="00903A90" w:rsidRDefault="00890665" w:rsidP="00903A90">
      <w:pPr>
        <w:spacing w:after="0" w:line="240" w:lineRule="auto"/>
        <w:rPr>
          <w:b/>
          <w:i/>
        </w:rPr>
      </w:pPr>
      <w:r w:rsidRPr="00270683">
        <w:rPr>
          <w:b/>
          <w:i/>
        </w:rPr>
        <w:t>VISION</w:t>
      </w:r>
      <w:r w:rsidR="005973BF">
        <w:t xml:space="preserve">: </w:t>
      </w:r>
      <w:r>
        <w:t>Positively transform and culture by inspiring young people, their schools and communities to apprec</w:t>
      </w:r>
      <w:r w:rsidR="005973BF">
        <w:t xml:space="preserve">iate science and technology. </w:t>
      </w:r>
      <w:r w:rsidRPr="001850F5">
        <w:rPr>
          <w:b/>
          <w:i/>
          <w:color w:val="FF0000"/>
          <w:sz w:val="28"/>
          <w:szCs w:val="28"/>
        </w:rPr>
        <w:t>FIRST</w:t>
      </w:r>
      <w:r w:rsidRPr="001850F5">
        <w:rPr>
          <w:sz w:val="28"/>
          <w:szCs w:val="28"/>
        </w:rPr>
        <w:t xml:space="preserve"> </w:t>
      </w:r>
      <w:r>
        <w:t>designs accessible, innovative programs that build not only science and technology skills and interest, but also self-confidence, leadership and life skills.</w:t>
      </w:r>
    </w:p>
    <w:p w:rsidR="00122E81" w:rsidRDefault="00122E81" w:rsidP="00903A90">
      <w:pPr>
        <w:spacing w:after="0" w:line="240" w:lineRule="auto"/>
      </w:pPr>
    </w:p>
    <w:p w:rsidR="00890665" w:rsidRDefault="00890665" w:rsidP="00903A90">
      <w:pPr>
        <w:spacing w:after="0" w:line="240" w:lineRule="auto"/>
      </w:pPr>
      <w:r w:rsidRPr="00270683">
        <w:rPr>
          <w:b/>
          <w:i/>
        </w:rPr>
        <w:t>SPONSORSHIP OPPORTUNITIES:</w:t>
      </w:r>
      <w:r>
        <w:t xml:space="preserve">  Financial support, </w:t>
      </w:r>
      <w:r w:rsidR="00890EBC">
        <w:t xml:space="preserve">donate </w:t>
      </w:r>
      <w:r>
        <w:t>equipment/parts, mentor, volunteer, consult,</w:t>
      </w:r>
      <w:r w:rsidR="00890EBC">
        <w:t xml:space="preserve"> </w:t>
      </w:r>
      <w:r w:rsidR="00320E8B">
        <w:t xml:space="preserve">and providing </w:t>
      </w:r>
      <w:r>
        <w:t>internships.</w:t>
      </w:r>
    </w:p>
    <w:p w:rsidR="00122E81" w:rsidRDefault="00122E81" w:rsidP="00903A90">
      <w:pPr>
        <w:spacing w:after="0" w:line="240" w:lineRule="auto"/>
        <w:rPr>
          <w:b/>
          <w:i/>
        </w:rPr>
      </w:pPr>
    </w:p>
    <w:p w:rsidR="00890665" w:rsidRDefault="00890665" w:rsidP="00903A90">
      <w:pPr>
        <w:spacing w:after="0" w:line="240" w:lineRule="auto"/>
      </w:pPr>
      <w:r w:rsidRPr="00270683">
        <w:rPr>
          <w:b/>
          <w:i/>
        </w:rPr>
        <w:t xml:space="preserve">BENEFITS: </w:t>
      </w:r>
      <w:r>
        <w:t xml:space="preserve"> Strengthens reputation and community relationships, builds technology relationships, pipeline for future employees, motivating volunteer opportunities for employees, applied professional development for employees, national/local media coverage and advertising.</w:t>
      </w:r>
    </w:p>
    <w:p w:rsidR="00122E81" w:rsidRDefault="00122E81" w:rsidP="00903A90">
      <w:pPr>
        <w:spacing w:after="0" w:line="240" w:lineRule="auto"/>
      </w:pPr>
    </w:p>
    <w:p w:rsidR="00E24D8E" w:rsidRDefault="00890665" w:rsidP="00903A90">
      <w:pPr>
        <w:spacing w:after="0" w:line="240" w:lineRule="auto"/>
        <w:rPr>
          <w:color w:val="1F497D"/>
        </w:rPr>
      </w:pPr>
      <w:r w:rsidRPr="00E44BDA">
        <w:rPr>
          <w:b/>
          <w:i/>
        </w:rPr>
        <w:t>JOIN OUR SPONSORS/SUPPORT TEAM</w:t>
      </w:r>
      <w:r>
        <w:t xml:space="preserve"> who include </w:t>
      </w:r>
      <w:r w:rsidRPr="00903A90">
        <w:rPr>
          <w:b/>
        </w:rPr>
        <w:t>BALLSTON SPA NATIONAL BANK</w:t>
      </w:r>
      <w:r w:rsidR="00320E8B">
        <w:t xml:space="preserve">, </w:t>
      </w:r>
      <w:r w:rsidR="00320E8B">
        <w:rPr>
          <w:i/>
          <w:iCs/>
        </w:rPr>
        <w:t xml:space="preserve">GLOBALFOUNDRIES/Town of </w:t>
      </w:r>
      <w:r w:rsidR="00320E8B">
        <w:t xml:space="preserve">Malta Community Foundation, Malta Business &amp; Professional Association, Technical Building Services, </w:t>
      </w:r>
      <w:proofErr w:type="spellStart"/>
      <w:r w:rsidR="00320E8B">
        <w:t>CSArch</w:t>
      </w:r>
      <w:proofErr w:type="spellEnd"/>
      <w:r w:rsidR="00320E8B">
        <w:t>, Ballston Spa Education Foundation, Union Fir</w:t>
      </w:r>
      <w:bookmarkStart w:id="0" w:name="_GoBack"/>
      <w:bookmarkEnd w:id="0"/>
      <w:r w:rsidR="00320E8B">
        <w:t>e Company and TCT Federal Credit Union</w:t>
      </w:r>
      <w:r w:rsidR="00E24D8E" w:rsidRPr="00903A90">
        <w:t xml:space="preserve"> </w:t>
      </w:r>
    </w:p>
    <w:p w:rsidR="00122E81" w:rsidRDefault="00122E81" w:rsidP="00903A90">
      <w:pPr>
        <w:spacing w:after="0" w:line="240" w:lineRule="auto"/>
        <w:rPr>
          <w:color w:val="1F497D"/>
        </w:rPr>
      </w:pPr>
    </w:p>
    <w:p w:rsidR="00890665" w:rsidRDefault="00890665" w:rsidP="00903A90">
      <w:pPr>
        <w:spacing w:after="0" w:line="240" w:lineRule="auto"/>
        <w:rPr>
          <w:b/>
          <w:i/>
        </w:rPr>
      </w:pPr>
      <w:r w:rsidRPr="00270683">
        <w:rPr>
          <w:b/>
          <w:i/>
        </w:rPr>
        <w:t>SPONSORSHIP LEVEL:</w:t>
      </w:r>
    </w:p>
    <w:p w:rsidR="00890665" w:rsidRPr="00C807D4" w:rsidRDefault="00890665" w:rsidP="00903A90">
      <w:pPr>
        <w:spacing w:after="0" w:line="240" w:lineRule="auto"/>
        <w:ind w:left="2880" w:hanging="2160"/>
        <w:rPr>
          <w:b/>
          <w:i/>
        </w:rPr>
      </w:pPr>
      <w:r>
        <w:t xml:space="preserve">Platinum </w:t>
      </w:r>
      <w:r w:rsidR="00903A90">
        <w:t xml:space="preserve">         </w:t>
      </w:r>
      <w:r>
        <w:t>$1</w:t>
      </w:r>
      <w:r w:rsidR="00907E3B">
        <w:t>,</w:t>
      </w:r>
      <w:r>
        <w:t>000</w:t>
      </w:r>
      <w:r>
        <w:tab/>
        <w:t>Logo/name on Robot, PIT area/banner, T-shirt, BSCSD and Team websites</w:t>
      </w:r>
      <w:r w:rsidR="00903A90">
        <w:t>, Team picture</w:t>
      </w:r>
      <w:r>
        <w:t>.</w:t>
      </w:r>
    </w:p>
    <w:p w:rsidR="00890665" w:rsidRDefault="00890665" w:rsidP="00903A90">
      <w:pPr>
        <w:spacing w:after="0" w:line="240" w:lineRule="auto"/>
      </w:pPr>
      <w:r>
        <w:tab/>
        <w:t>Titanium</w:t>
      </w:r>
      <w:r>
        <w:tab/>
        <w:t>$</w:t>
      </w:r>
      <w:r w:rsidR="00320E8B">
        <w:t>500</w:t>
      </w:r>
      <w:r w:rsidR="00320E8B">
        <w:tab/>
        <w:t xml:space="preserve">Logo/name on Robot, team </w:t>
      </w:r>
      <w:r>
        <w:t>T-shirt, BSCSD and Team websites.</w:t>
      </w:r>
    </w:p>
    <w:p w:rsidR="00890665" w:rsidRDefault="00890665" w:rsidP="00903A90">
      <w:pPr>
        <w:spacing w:after="0" w:line="240" w:lineRule="auto"/>
      </w:pPr>
      <w:r>
        <w:tab/>
        <w:t>Gold</w:t>
      </w:r>
      <w:r>
        <w:tab/>
      </w:r>
      <w:r>
        <w:tab/>
        <w:t>$25</w:t>
      </w:r>
      <w:r w:rsidR="00320E8B">
        <w:t xml:space="preserve">0 </w:t>
      </w:r>
      <w:r w:rsidR="00320E8B">
        <w:tab/>
        <w:t xml:space="preserve">Name (only) on Robot </w:t>
      </w:r>
      <w:r>
        <w:t>and website.</w:t>
      </w:r>
    </w:p>
    <w:p w:rsidR="00890665" w:rsidRDefault="00890665" w:rsidP="00903A90">
      <w:pPr>
        <w:spacing w:after="0" w:line="240" w:lineRule="auto"/>
      </w:pPr>
      <w:r>
        <w:tab/>
        <w:t>Silver</w:t>
      </w:r>
      <w:r>
        <w:tab/>
      </w:r>
      <w:r>
        <w:tab/>
        <w:t>$100</w:t>
      </w:r>
      <w:r>
        <w:tab/>
        <w:t>Recognition on website and Appreciation Certificate.</w:t>
      </w:r>
    </w:p>
    <w:p w:rsidR="00890665" w:rsidRDefault="00320E8B" w:rsidP="00903A90">
      <w:pPr>
        <w:spacing w:after="0" w:line="240" w:lineRule="auto"/>
      </w:pPr>
      <w:r>
        <w:tab/>
        <w:t xml:space="preserve">Bronze </w:t>
      </w:r>
      <w:r w:rsidR="00890665">
        <w:t>(under</w:t>
      </w:r>
      <w:proofErr w:type="gramStart"/>
      <w:r w:rsidR="00890665">
        <w:t xml:space="preserve">) </w:t>
      </w:r>
      <w:r>
        <w:t xml:space="preserve"> </w:t>
      </w:r>
      <w:r w:rsidR="00890665">
        <w:t>$</w:t>
      </w:r>
      <w:proofErr w:type="gramEnd"/>
      <w:r w:rsidR="00890665">
        <w:t>50</w:t>
      </w:r>
      <w:r w:rsidR="00890665">
        <w:tab/>
      </w:r>
      <w:r w:rsidR="00903A90">
        <w:t>Appreciation Certificate</w:t>
      </w:r>
      <w:r w:rsidR="00903A90" w:rsidDel="00903A90">
        <w:t xml:space="preserve"> </w:t>
      </w:r>
      <w:r w:rsidR="00890665">
        <w:t>.</w:t>
      </w:r>
    </w:p>
    <w:p w:rsidR="00890665" w:rsidRDefault="00890665" w:rsidP="00903A90">
      <w:pPr>
        <w:spacing w:after="0" w:line="240" w:lineRule="auto"/>
      </w:pPr>
    </w:p>
    <w:p w:rsidR="00320E8B" w:rsidRDefault="00320E8B" w:rsidP="00320E8B">
      <w:pPr>
        <w:tabs>
          <w:tab w:val="left" w:pos="720"/>
          <w:tab w:val="left" w:pos="1440"/>
          <w:tab w:val="left" w:pos="2160"/>
          <w:tab w:val="left" w:pos="3555"/>
        </w:tabs>
        <w:spacing w:after="0" w:line="240" w:lineRule="auto"/>
      </w:pPr>
      <w:r>
        <w:t xml:space="preserve">Sponsorship received after January 1, 2019 will be recognized during the 2020 competition season. </w:t>
      </w:r>
    </w:p>
    <w:p w:rsidR="00320E8B" w:rsidRDefault="00320E8B" w:rsidP="00320E8B">
      <w:pPr>
        <w:tabs>
          <w:tab w:val="left" w:pos="720"/>
          <w:tab w:val="left" w:pos="1440"/>
          <w:tab w:val="left" w:pos="2160"/>
          <w:tab w:val="left" w:pos="3555"/>
        </w:tabs>
        <w:spacing w:after="0" w:line="240" w:lineRule="auto"/>
      </w:pPr>
      <w:r>
        <w:t xml:space="preserve"> </w:t>
      </w:r>
    </w:p>
    <w:p w:rsidR="00890665" w:rsidRDefault="00890665" w:rsidP="00903A90">
      <w:pPr>
        <w:spacing w:after="0" w:line="240" w:lineRule="auto"/>
      </w:pPr>
      <w:r>
        <w:t xml:space="preserve">If you would like to </w:t>
      </w:r>
      <w:r w:rsidRPr="00E44BDA">
        <w:rPr>
          <w:b/>
          <w:i/>
        </w:rPr>
        <w:t>SPONSOR/SUPPORT TEAM 3044: OxBE4,</w:t>
      </w:r>
      <w:r>
        <w:t xml:space="preserve"> or you would like additional information:</w:t>
      </w:r>
    </w:p>
    <w:p w:rsidR="00890665" w:rsidRDefault="00890665" w:rsidP="00903A90">
      <w:pPr>
        <w:spacing w:after="0" w:line="240" w:lineRule="auto"/>
      </w:pPr>
      <w:r>
        <w:tab/>
      </w:r>
      <w:r w:rsidRPr="002E06DE">
        <w:rPr>
          <w:b/>
          <w:i/>
        </w:rPr>
        <w:t>PLEASE</w:t>
      </w:r>
      <w:r>
        <w:t xml:space="preserve"> contact Diane Irwin (</w:t>
      </w:r>
      <w:r w:rsidR="00130FF6">
        <w:t xml:space="preserve">BSCSD </w:t>
      </w:r>
      <w:r>
        <w:t>Science Coordinator K-12)</w:t>
      </w:r>
    </w:p>
    <w:p w:rsidR="00890665" w:rsidRDefault="00890665" w:rsidP="00903A90">
      <w:pPr>
        <w:spacing w:after="0" w:line="240" w:lineRule="auto"/>
        <w:ind w:left="1440" w:firstLine="720"/>
      </w:pPr>
      <w:r>
        <w:t>E-MAIL:  dirwin@bscsd.org</w:t>
      </w:r>
    </w:p>
    <w:p w:rsidR="00320E8B" w:rsidRDefault="00130FF6" w:rsidP="00320E8B">
      <w:pPr>
        <w:tabs>
          <w:tab w:val="left" w:pos="720"/>
          <w:tab w:val="left" w:pos="1440"/>
          <w:tab w:val="left" w:pos="2160"/>
          <w:tab w:val="left" w:pos="3555"/>
          <w:tab w:val="left" w:pos="9825"/>
        </w:tabs>
        <w:spacing w:after="0" w:line="240" w:lineRule="auto"/>
      </w:pPr>
      <w:r>
        <w:tab/>
        <w:t xml:space="preserve">                             </w:t>
      </w:r>
      <w:proofErr w:type="gramStart"/>
      <w:r>
        <w:t>o</w:t>
      </w:r>
      <w:r w:rsidR="00890665">
        <w:t>r</w:t>
      </w:r>
      <w:proofErr w:type="gramEnd"/>
      <w:r w:rsidR="00890665">
        <w:t xml:space="preserve"> CALL:  (518) 884-7150, Ext. 2317</w:t>
      </w:r>
    </w:p>
    <w:sectPr w:rsidR="00320E8B" w:rsidSect="00AB2C86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21" w:rsidRDefault="00E03E21" w:rsidP="008E01AA">
      <w:pPr>
        <w:spacing w:after="0" w:line="240" w:lineRule="auto"/>
      </w:pPr>
      <w:r>
        <w:separator/>
      </w:r>
    </w:p>
  </w:endnote>
  <w:endnote w:type="continuationSeparator" w:id="0">
    <w:p w:rsidR="00E03E21" w:rsidRDefault="00E03E21" w:rsidP="008E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81" w:rsidRDefault="00122E81" w:rsidP="00903A9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81" w:rsidRDefault="00122E81" w:rsidP="00903A90">
    <w:pPr>
      <w:pStyle w:val="Footer"/>
      <w:jc w:val="center"/>
    </w:pPr>
    <w:r w:rsidRPr="007216A2">
      <w:rPr>
        <w:b/>
        <w:color w:val="FF0000"/>
        <w:sz w:val="24"/>
        <w:szCs w:val="24"/>
      </w:rPr>
      <w:t>TOMORROW’S ENGINEERS, SCIENTISTS AND LEADERS SINCERELY APPRECIATE YOUR SUPPORT</w:t>
    </w:r>
    <w:r>
      <w:rPr>
        <w:b/>
        <w:color w:val="FF0000"/>
        <w:sz w:val="24"/>
        <w:szCs w:val="24"/>
      </w:rPr>
      <w:t>!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21" w:rsidRDefault="00E03E21" w:rsidP="008E01AA">
      <w:pPr>
        <w:spacing w:after="0" w:line="240" w:lineRule="auto"/>
      </w:pPr>
      <w:r>
        <w:separator/>
      </w:r>
    </w:p>
  </w:footnote>
  <w:footnote w:type="continuationSeparator" w:id="0">
    <w:p w:rsidR="00E03E21" w:rsidRDefault="00E03E21" w:rsidP="008E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81" w:rsidRPr="00122E81" w:rsidRDefault="00122E81" w:rsidP="00122E81">
    <w:pPr>
      <w:spacing w:after="0" w:line="240" w:lineRule="auto"/>
      <w:ind w:firstLine="180"/>
      <w:rPr>
        <w:rFonts w:ascii="Comic Sans MS" w:eastAsia="Times New Roman" w:hAnsi="Comic Sans MS" w:cs="Times New Roman"/>
        <w:b/>
        <w:sz w:val="32"/>
        <w:szCs w:val="32"/>
      </w:rPr>
    </w:pPr>
    <w:r w:rsidRPr="00122E81">
      <w:rPr>
        <w:rFonts w:ascii="Comic Sans MS" w:eastAsia="Times New Roman" w:hAnsi="Comic Sans MS" w:cs="Times New Roman"/>
        <w:b/>
        <w:sz w:val="32"/>
        <w:szCs w:val="32"/>
      </w:rPr>
      <w:t>TEAM 3044:  OxBE4</w:t>
    </w:r>
  </w:p>
  <w:p w:rsidR="00122E81" w:rsidRPr="00122E81" w:rsidRDefault="00122E81" w:rsidP="00122E81">
    <w:pPr>
      <w:spacing w:after="0" w:line="240" w:lineRule="auto"/>
      <w:ind w:left="-432" w:firstLine="720"/>
      <w:jc w:val="center"/>
      <w:rPr>
        <w:rFonts w:ascii="Arial" w:eastAsia="Times New Roman" w:hAnsi="Arial" w:cs="Arial"/>
        <w:noProof/>
        <w:color w:val="FF0000"/>
        <w:sz w:val="24"/>
        <w:szCs w:val="24"/>
      </w:rPr>
    </w:pPr>
    <w:r w:rsidRPr="00122E81">
      <w:rPr>
        <w:rFonts w:ascii="Comic Sans MS" w:eastAsia="Times New Roman" w:hAnsi="Comic Sans MS" w:cs="Times New Roman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4A4E9D13" wp14:editId="44ECB406">
          <wp:simplePos x="0" y="0"/>
          <wp:positionH relativeFrom="column">
            <wp:posOffset>5257800</wp:posOffset>
          </wp:positionH>
          <wp:positionV relativeFrom="paragraph">
            <wp:posOffset>12065</wp:posOffset>
          </wp:positionV>
          <wp:extent cx="1663262" cy="1371600"/>
          <wp:effectExtent l="0" t="0" r="0" b="0"/>
          <wp:wrapSquare wrapText="bothSides"/>
          <wp:docPr id="6" name="ipfQ0VOa0-78TmyrM:" descr="http://t2.gstatic.com/images?q=tbn:Q0VOa0-78TmyrM:http://robotics.crescentschool.org/content/images/FIRST_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fQ0VOa0-78TmyrM:" descr="http://t2.gstatic.com/images?q=tbn:Q0VOa0-78TmyrM:http://robotics.crescentschool.org/content/images/FIRST_log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262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E81">
      <w:rPr>
        <w:rFonts w:ascii="Comic Sans MS" w:eastAsia="Times New Roman" w:hAnsi="Comic Sans MS" w:cs="Times New Roman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7C32704" wp14:editId="24BCA05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04900" cy="1390650"/>
          <wp:effectExtent l="0" t="0" r="0" b="0"/>
          <wp:wrapTight wrapText="bothSides">
            <wp:wrapPolygon edited="0">
              <wp:start x="0" y="0"/>
              <wp:lineTo x="0" y="21304"/>
              <wp:lineTo x="21228" y="21304"/>
              <wp:lineTo x="2122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2E81" w:rsidRPr="00122E81" w:rsidRDefault="00122E81" w:rsidP="00122E81">
    <w:pPr>
      <w:spacing w:after="0" w:line="240" w:lineRule="auto"/>
      <w:ind w:left="-432" w:firstLine="720"/>
      <w:jc w:val="center"/>
      <w:rPr>
        <w:rFonts w:ascii="Arial" w:eastAsia="Times New Roman" w:hAnsi="Arial" w:cs="Arial"/>
        <w:b/>
        <w:color w:val="FF0000"/>
        <w:sz w:val="40"/>
        <w:szCs w:val="40"/>
      </w:rPr>
    </w:pPr>
    <w:r>
      <w:rPr>
        <w:rFonts w:ascii="Arial" w:eastAsia="Times New Roman" w:hAnsi="Arial" w:cs="Arial"/>
        <w:b/>
        <w:color w:val="FF0000"/>
        <w:sz w:val="40"/>
        <w:szCs w:val="40"/>
      </w:rPr>
      <w:t xml:space="preserve">SUPPORT </w:t>
    </w:r>
    <w:r w:rsidRPr="00122E81">
      <w:rPr>
        <w:rFonts w:ascii="Arial" w:eastAsia="Times New Roman" w:hAnsi="Arial" w:cs="Arial"/>
        <w:b/>
        <w:color w:val="FF0000"/>
        <w:sz w:val="40"/>
        <w:szCs w:val="40"/>
      </w:rPr>
      <w:t>BALLSTON SPA</w:t>
    </w:r>
  </w:p>
  <w:p w:rsidR="00122E81" w:rsidRPr="00122E81" w:rsidRDefault="00122E81" w:rsidP="00122E81">
    <w:pPr>
      <w:spacing w:after="0" w:line="240" w:lineRule="auto"/>
      <w:ind w:left="-432" w:firstLine="720"/>
      <w:jc w:val="center"/>
      <w:rPr>
        <w:rFonts w:ascii="Arial" w:eastAsia="Times New Roman" w:hAnsi="Arial" w:cs="Arial"/>
        <w:b/>
        <w:color w:val="FF0000"/>
        <w:sz w:val="40"/>
        <w:szCs w:val="40"/>
      </w:rPr>
    </w:pPr>
    <w:r w:rsidRPr="00122E81">
      <w:rPr>
        <w:rFonts w:ascii="Arial" w:eastAsia="Times New Roman" w:hAnsi="Arial" w:cs="Arial"/>
        <w:b/>
        <w:color w:val="FF0000"/>
        <w:sz w:val="40"/>
        <w:szCs w:val="40"/>
      </w:rPr>
      <w:t>HIGH SCHOOL ROBOTICS</w:t>
    </w:r>
  </w:p>
  <w:p w:rsidR="00122E81" w:rsidRPr="00122E81" w:rsidRDefault="00122E81" w:rsidP="00122E81">
    <w:pPr>
      <w:spacing w:after="0" w:line="240" w:lineRule="auto"/>
      <w:jc w:val="center"/>
      <w:rPr>
        <w:rFonts w:ascii="Comic Sans MS" w:eastAsia="Times New Roman" w:hAnsi="Comic Sans MS" w:cs="Times New Roman"/>
        <w:b/>
        <w:color w:val="FF0000"/>
        <w:sz w:val="40"/>
        <w:szCs w:val="40"/>
      </w:rPr>
    </w:pPr>
  </w:p>
  <w:p w:rsidR="00122E81" w:rsidRPr="00122E81" w:rsidRDefault="00122E81" w:rsidP="00122E81">
    <w:pPr>
      <w:spacing w:after="0" w:line="240" w:lineRule="auto"/>
      <w:jc w:val="center"/>
      <w:rPr>
        <w:rFonts w:ascii="Comic Sans MS" w:eastAsia="Times New Roman" w:hAnsi="Comic Sans MS" w:cs="Times New Roman"/>
        <w:sz w:val="24"/>
        <w:szCs w:val="24"/>
      </w:rPr>
    </w:pPr>
  </w:p>
  <w:p w:rsidR="00122E81" w:rsidRPr="00122E81" w:rsidRDefault="00122E81" w:rsidP="00122E81">
    <w:pPr>
      <w:spacing w:after="0" w:line="240" w:lineRule="auto"/>
      <w:jc w:val="center"/>
      <w:rPr>
        <w:rFonts w:ascii="Comic Sans MS" w:eastAsia="Times New Roman" w:hAnsi="Comic Sans MS" w:cs="Times New Roman"/>
        <w:sz w:val="24"/>
        <w:szCs w:val="24"/>
      </w:rPr>
    </w:pPr>
  </w:p>
  <w:p w:rsidR="00122E81" w:rsidRPr="00122E81" w:rsidRDefault="00FF2DB9" w:rsidP="00122E81">
    <w:pPr>
      <w:spacing w:after="0" w:line="240" w:lineRule="auto"/>
      <w:jc w:val="center"/>
      <w:rPr>
        <w:rFonts w:ascii="Comic Sans MS" w:eastAsia="Times New Roman" w:hAnsi="Comic Sans MS" w:cs="Times New Roman"/>
        <w:sz w:val="24"/>
        <w:szCs w:val="24"/>
      </w:rPr>
    </w:pPr>
    <w:hyperlink r:id="rId4" w:history="1">
      <w:r w:rsidRPr="00C960CA">
        <w:rPr>
          <w:rStyle w:val="Hyperlink"/>
          <w:rFonts w:ascii="Comic Sans MS" w:eastAsia="Times New Roman" w:hAnsi="Comic Sans MS" w:cs="Times New Roman"/>
          <w:sz w:val="24"/>
          <w:szCs w:val="24"/>
        </w:rPr>
        <w:t>frcteam3044.team</w:t>
      </w:r>
    </w:hyperlink>
    <w:r w:rsidR="00122E81" w:rsidRPr="00122E81">
      <w:rPr>
        <w:rFonts w:ascii="Comic Sans MS" w:eastAsia="Times New Roman" w:hAnsi="Comic Sans MS" w:cs="Times New Roman"/>
        <w:sz w:val="24"/>
        <w:szCs w:val="24"/>
      </w:rPr>
      <w:tab/>
    </w:r>
    <w:r w:rsidR="00122E81" w:rsidRPr="00122E81">
      <w:rPr>
        <w:rFonts w:ascii="Comic Sans MS" w:eastAsia="Times New Roman" w:hAnsi="Comic Sans MS" w:cs="Times New Roman"/>
        <w:sz w:val="24"/>
        <w:szCs w:val="24"/>
      </w:rPr>
      <w:tab/>
    </w:r>
    <w:r w:rsidR="00122E81" w:rsidRPr="00122E81">
      <w:rPr>
        <w:rFonts w:ascii="Comic Sans MS" w:eastAsia="Times New Roman" w:hAnsi="Comic Sans MS" w:cs="Times New Roman"/>
        <w:sz w:val="24"/>
        <w:szCs w:val="24"/>
      </w:rPr>
      <w:tab/>
    </w:r>
    <w:r w:rsidR="00122E81" w:rsidRPr="00122E81">
      <w:rPr>
        <w:rFonts w:ascii="Comic Sans MS" w:eastAsia="Times New Roman" w:hAnsi="Comic Sans MS" w:cs="Times New Roman"/>
        <w:sz w:val="24"/>
        <w:szCs w:val="24"/>
      </w:rPr>
      <w:tab/>
    </w:r>
    <w:r w:rsidR="00122E81" w:rsidRPr="00122E81">
      <w:rPr>
        <w:rFonts w:ascii="Comic Sans MS" w:eastAsia="Times New Roman" w:hAnsi="Comic Sans MS" w:cs="Times New Roman"/>
        <w:sz w:val="24"/>
        <w:szCs w:val="24"/>
      </w:rPr>
      <w:tab/>
    </w:r>
    <w:r w:rsidR="00122E81" w:rsidRPr="00122E81">
      <w:rPr>
        <w:rFonts w:ascii="Comic Sans MS" w:eastAsia="Times New Roman" w:hAnsi="Comic Sans MS" w:cs="Times New Roman"/>
        <w:sz w:val="24"/>
        <w:szCs w:val="24"/>
      </w:rPr>
      <w:tab/>
      <w:t xml:space="preserve">               </w:t>
    </w:r>
    <w:hyperlink r:id="rId5" w:history="1">
      <w:r w:rsidR="00122E81" w:rsidRPr="00122E81">
        <w:rPr>
          <w:rFonts w:ascii="Comic Sans MS" w:eastAsia="Times New Roman" w:hAnsi="Comic Sans MS" w:cs="Times New Roman"/>
          <w:color w:val="0000FF"/>
          <w:sz w:val="24"/>
          <w:szCs w:val="24"/>
          <w:u w:val="single"/>
        </w:rPr>
        <w:t>www.firstinspires.org</w:t>
      </w:r>
    </w:hyperlink>
  </w:p>
  <w:p w:rsidR="00122E81" w:rsidRPr="00122E81" w:rsidRDefault="00122E81" w:rsidP="00903A9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F5"/>
    <w:rsid w:val="0002067A"/>
    <w:rsid w:val="000612B8"/>
    <w:rsid w:val="0006312B"/>
    <w:rsid w:val="00122E81"/>
    <w:rsid w:val="00130FF6"/>
    <w:rsid w:val="00147359"/>
    <w:rsid w:val="001850F5"/>
    <w:rsid w:val="00192143"/>
    <w:rsid w:val="00193C20"/>
    <w:rsid w:val="00250BF5"/>
    <w:rsid w:val="00256D04"/>
    <w:rsid w:val="00270683"/>
    <w:rsid w:val="002E06DE"/>
    <w:rsid w:val="002E2D09"/>
    <w:rsid w:val="00320E8B"/>
    <w:rsid w:val="0035282C"/>
    <w:rsid w:val="003B35B3"/>
    <w:rsid w:val="003B580A"/>
    <w:rsid w:val="003D56A0"/>
    <w:rsid w:val="003E2062"/>
    <w:rsid w:val="00400526"/>
    <w:rsid w:val="00400CB1"/>
    <w:rsid w:val="00401967"/>
    <w:rsid w:val="00403682"/>
    <w:rsid w:val="004A7F59"/>
    <w:rsid w:val="004B3AE7"/>
    <w:rsid w:val="004C7FC4"/>
    <w:rsid w:val="00500F02"/>
    <w:rsid w:val="0050558B"/>
    <w:rsid w:val="0051558D"/>
    <w:rsid w:val="005944C6"/>
    <w:rsid w:val="005973BF"/>
    <w:rsid w:val="00621D03"/>
    <w:rsid w:val="00674874"/>
    <w:rsid w:val="006F21EC"/>
    <w:rsid w:val="007216A2"/>
    <w:rsid w:val="007C5744"/>
    <w:rsid w:val="007E035D"/>
    <w:rsid w:val="007E7D56"/>
    <w:rsid w:val="007F3F7A"/>
    <w:rsid w:val="0080034E"/>
    <w:rsid w:val="00846A39"/>
    <w:rsid w:val="00855BB5"/>
    <w:rsid w:val="008871FD"/>
    <w:rsid w:val="00890665"/>
    <w:rsid w:val="00890EBC"/>
    <w:rsid w:val="008B470B"/>
    <w:rsid w:val="008D06DE"/>
    <w:rsid w:val="008E01AA"/>
    <w:rsid w:val="00903A90"/>
    <w:rsid w:val="00907E3B"/>
    <w:rsid w:val="00931644"/>
    <w:rsid w:val="00955E2C"/>
    <w:rsid w:val="00A15EBF"/>
    <w:rsid w:val="00A648D9"/>
    <w:rsid w:val="00A7212A"/>
    <w:rsid w:val="00AB2C86"/>
    <w:rsid w:val="00AD21F3"/>
    <w:rsid w:val="00AD5BC0"/>
    <w:rsid w:val="00AD6AD8"/>
    <w:rsid w:val="00B221E5"/>
    <w:rsid w:val="00BD220C"/>
    <w:rsid w:val="00BE4B13"/>
    <w:rsid w:val="00C15774"/>
    <w:rsid w:val="00C22C2B"/>
    <w:rsid w:val="00C710EA"/>
    <w:rsid w:val="00C762CE"/>
    <w:rsid w:val="00C807D4"/>
    <w:rsid w:val="00C86CC5"/>
    <w:rsid w:val="00CE2ED8"/>
    <w:rsid w:val="00D00894"/>
    <w:rsid w:val="00D142AD"/>
    <w:rsid w:val="00D35B1F"/>
    <w:rsid w:val="00D8050F"/>
    <w:rsid w:val="00DD6E19"/>
    <w:rsid w:val="00E03E21"/>
    <w:rsid w:val="00E24D8E"/>
    <w:rsid w:val="00E44BDA"/>
    <w:rsid w:val="00EE1FB9"/>
    <w:rsid w:val="00F502A3"/>
    <w:rsid w:val="00FB4358"/>
    <w:rsid w:val="00FE7EA8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2CC356-0141-4AAE-B5FE-8A5DC3BF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1AA"/>
  </w:style>
  <w:style w:type="paragraph" w:styleId="Footer">
    <w:name w:val="footer"/>
    <w:basedOn w:val="Normal"/>
    <w:link w:val="FooterChar"/>
    <w:uiPriority w:val="99"/>
    <w:unhideWhenUsed/>
    <w:rsid w:val="008E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1AA"/>
  </w:style>
  <w:style w:type="character" w:styleId="Hyperlink">
    <w:name w:val="Hyperlink"/>
    <w:basedOn w:val="DefaultParagraphFont"/>
    <w:uiPriority w:val="99"/>
    <w:unhideWhenUsed/>
    <w:rsid w:val="008E01AA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762CE"/>
  </w:style>
  <w:style w:type="character" w:styleId="CommentReference">
    <w:name w:val="annotation reference"/>
    <w:basedOn w:val="DefaultParagraphFont"/>
    <w:uiPriority w:val="99"/>
    <w:semiHidden/>
    <w:unhideWhenUsed/>
    <w:rsid w:val="00597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robotics.crescentschool.org/content/images/FIRST_logo.jpg&amp;imgrefurl=http://robotics.crescentschool.org/&amp;usg=__JcmC2AG8mPXJP1ziFcR6RSHDjtY=&amp;h=431&amp;w=495&amp;sz=53&amp;hl=en&amp;start=1&amp;um=1&amp;itbs=1&amp;tbnid=Q0VOa0-78TmyrM:&amp;tbnh=113&amp;tbnw=130&amp;prev=/images?q=first+robotics&amp;um=1&amp;hl=en&amp;sa=N&amp;tbs=isch:1" TargetMode="External"/><Relationship Id="rId5" Type="http://schemas.openxmlformats.org/officeDocument/2006/relationships/hyperlink" Target="http://www.firstinspires.org" TargetMode="External"/><Relationship Id="rId4" Type="http://schemas.openxmlformats.org/officeDocument/2006/relationships/hyperlink" Target="http://frcteam3044.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D686-0F44-4E74-9B0F-84BD7526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dackroyd</cp:lastModifiedBy>
  <cp:revision>2</cp:revision>
  <cp:lastPrinted>2019-04-11T14:56:00Z</cp:lastPrinted>
  <dcterms:created xsi:type="dcterms:W3CDTF">2019-04-18T11:43:00Z</dcterms:created>
  <dcterms:modified xsi:type="dcterms:W3CDTF">2019-04-18T11:43:00Z</dcterms:modified>
</cp:coreProperties>
</file>