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50"/>
          <w:szCs w:val="5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50"/>
          <w:szCs w:val="50"/>
          <w:rtl w:val="0"/>
        </w:rPr>
        <w:t xml:space="preserve">Nuts And Seeds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sz w:val="32"/>
          <w:szCs w:val="32"/>
          <w:rtl w:val="0"/>
        </w:rPr>
        <w:t xml:space="preserve">With calorie and macro information.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Nut/Seed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Serving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Calories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Carbs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Almond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oz(23 pieces)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Brazil nut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oz(6 pieces)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Cashew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oz(15 pieces)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Peanut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1/4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Walnut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oz(14 halves)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Chia seed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tbsp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Flax seed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tbsp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Hemp seed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 tbsp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Pumpkin seed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1/4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Sunflower seed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1/4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-1462087</wp:posOffset>
          </wp:positionH>
          <wp:positionV relativeFrom="paragraph">
            <wp:posOffset>-158161</wp:posOffset>
          </wp:positionV>
          <wp:extent cx="8634413" cy="1428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2254" l="0" r="0" t="43666"/>
                  <a:stretch>
                    <a:fillRect/>
                  </a:stretch>
                </pic:blipFill>
                <pic:spPr>
                  <a:xfrm>
                    <a:off x="0" y="0"/>
                    <a:ext cx="8634413" cy="14287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