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50"/>
          <w:szCs w:val="5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50"/>
          <w:szCs w:val="50"/>
          <w:rtl w:val="0"/>
        </w:rPr>
        <w:t xml:space="preserve">Vegetables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sz w:val="32"/>
          <w:szCs w:val="32"/>
          <w:rtl w:val="0"/>
        </w:rPr>
        <w:t xml:space="preserve">With calorie and macro information (Raw).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785"/>
        <w:gridCol w:w="1815"/>
        <w:gridCol w:w="1815"/>
        <w:gridCol w:w="1785"/>
        <w:gridCol w:w="1785"/>
        <w:tblGridChange w:id="0">
          <w:tblGrid>
            <w:gridCol w:w="1815"/>
            <w:gridCol w:w="1785"/>
            <w:gridCol w:w="1815"/>
            <w:gridCol w:w="1815"/>
            <w:gridCol w:w="1785"/>
            <w:gridCol w:w="1785"/>
          </w:tblGrid>
        </w:tblGridChange>
      </w:tblGrid>
      <w:tr>
        <w:trPr>
          <w:cantSplit w:val="0"/>
          <w:trHeight w:val="597.2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Vegetables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Calories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Carbs(g)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Fat(g)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Protein(g)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Lettuce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(36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Spinach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(30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Celery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(100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Cucumber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(100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Radishes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(116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Zucchini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(113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Mushroom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(96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2.97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Cabbage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(90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Cauliflower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(107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Asparagus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(134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Pumpkin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(116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Green beans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(100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Broccoli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(91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Tomatoes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(180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Turnips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(130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Bell peppers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(135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8.14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Brussel sprouts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(88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Winter squash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(116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9.96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Onion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(115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Carrots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(128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Artichoke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artichoke (128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Potato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diced (150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(145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Sweet potatoes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(150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Corn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1a202c"/>
                <w:sz w:val="24"/>
                <w:szCs w:val="24"/>
                <w:rtl w:val="0"/>
              </w:rPr>
              <w:t xml:space="preserve">1 cup (164 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31.19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1.94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5.28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center"/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-1042987</wp:posOffset>
          </wp:positionH>
          <wp:positionV relativeFrom="paragraph">
            <wp:posOffset>-158161</wp:posOffset>
          </wp:positionV>
          <wp:extent cx="7986713" cy="11906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766" l="1311" r="-1311" t="42244"/>
                  <a:stretch>
                    <a:fillRect/>
                  </a:stretch>
                </pic:blipFill>
                <pic:spPr>
                  <a:xfrm>
                    <a:off x="0" y="0"/>
                    <a:ext cx="7986713" cy="11906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