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BBA0" w14:textId="77777777" w:rsidR="00440C9A" w:rsidRDefault="00440C9A" w:rsidP="004536AF"/>
    <w:p w14:paraId="47ABA478" w14:textId="77777777" w:rsidR="004536AF" w:rsidRDefault="00440C9A" w:rsidP="004536AF">
      <w:r>
        <w:t xml:space="preserve">The functional </w:t>
      </w:r>
      <w:r w:rsidR="004536AF">
        <w:t xml:space="preserve">combination </w:t>
      </w:r>
      <w:r w:rsidR="00BF70F9">
        <w:t xml:space="preserve">of the disciplines, skills, </w:t>
      </w:r>
      <w:r w:rsidR="004536AF">
        <w:t>tools</w:t>
      </w:r>
      <w:r w:rsidR="00BF70F9">
        <w:t>, and techniques</w:t>
      </w:r>
      <w:r w:rsidR="004536AF">
        <w:t xml:space="preserve"> of </w:t>
      </w:r>
      <w:r>
        <w:t>Consulting</w:t>
      </w:r>
      <w:r w:rsidR="004536AF">
        <w:t xml:space="preserve"> and </w:t>
      </w:r>
      <w:r>
        <w:t>Coaching</w:t>
      </w:r>
      <w:r w:rsidR="004536AF">
        <w:t xml:space="preserve"> can significantly enhance th</w:t>
      </w:r>
      <w:r>
        <w:t xml:space="preserve">e success of both processes, </w:t>
      </w:r>
      <w:r w:rsidR="004536AF">
        <w:t xml:space="preserve">especially </w:t>
      </w:r>
      <w:r>
        <w:t xml:space="preserve">in cases where </w:t>
      </w:r>
      <w:r w:rsidR="00BF70F9">
        <w:t xml:space="preserve">organizational </w:t>
      </w:r>
      <w:r w:rsidR="004536AF">
        <w:t xml:space="preserve">changes </w:t>
      </w:r>
      <w:r>
        <w:t xml:space="preserve">occur, which so often happens </w:t>
      </w:r>
      <w:r w:rsidR="004536AF">
        <w:t xml:space="preserve">as the result of the strategic planning process. </w:t>
      </w:r>
    </w:p>
    <w:p w14:paraId="1ED1640A" w14:textId="77777777" w:rsidR="00440C9A" w:rsidRDefault="004536AF" w:rsidP="004536AF">
      <w:r>
        <w:t>All organizations are composed of</w:t>
      </w:r>
      <w:r w:rsidR="00440C9A">
        <w:t xml:space="preserve"> </w:t>
      </w:r>
      <w:r>
        <w:t xml:space="preserve">three principle elements; </w:t>
      </w:r>
    </w:p>
    <w:p w14:paraId="61F7A24E" w14:textId="77777777" w:rsidR="00440C9A" w:rsidRDefault="00440C9A" w:rsidP="00440C9A">
      <w:pPr>
        <w:pStyle w:val="ListParagraph"/>
        <w:numPr>
          <w:ilvl w:val="0"/>
          <w:numId w:val="7"/>
        </w:numPr>
      </w:pPr>
      <w:r>
        <w:t>People</w:t>
      </w:r>
    </w:p>
    <w:p w14:paraId="741A7FE5" w14:textId="77777777" w:rsidR="00440C9A" w:rsidRDefault="00440C9A" w:rsidP="00440C9A">
      <w:pPr>
        <w:pStyle w:val="ListParagraph"/>
        <w:numPr>
          <w:ilvl w:val="0"/>
          <w:numId w:val="7"/>
        </w:numPr>
      </w:pPr>
      <w:r>
        <w:t xml:space="preserve">Processes </w:t>
      </w:r>
    </w:p>
    <w:p w14:paraId="37A9742B" w14:textId="77777777" w:rsidR="00440C9A" w:rsidRDefault="004536AF" w:rsidP="00440C9A">
      <w:pPr>
        <w:pStyle w:val="ListParagraph"/>
        <w:numPr>
          <w:ilvl w:val="0"/>
          <w:numId w:val="7"/>
        </w:numPr>
      </w:pPr>
      <w:r>
        <w:t xml:space="preserve">Tools. </w:t>
      </w:r>
    </w:p>
    <w:p w14:paraId="7ADA78BF" w14:textId="77777777" w:rsidR="004536AF" w:rsidRDefault="00440C9A" w:rsidP="004536AF">
      <w:r>
        <w:t>Consultant</w:t>
      </w:r>
      <w:r w:rsidR="004536AF">
        <w:t>s are traditionally</w:t>
      </w:r>
      <w:r w:rsidR="00BF70F9">
        <w:t xml:space="preserve"> trained to master the process and tool</w:t>
      </w:r>
      <w:r w:rsidR="004536AF">
        <w:t xml:space="preserve"> </w:t>
      </w:r>
      <w:r w:rsidR="00BF70F9">
        <w:t xml:space="preserve">type </w:t>
      </w:r>
      <w:r w:rsidR="004536AF">
        <w:t xml:space="preserve">functions while </w:t>
      </w:r>
      <w:r>
        <w:t>Coaches</w:t>
      </w:r>
      <w:r w:rsidR="004536AF">
        <w:t xml:space="preserve"> focus on the people aspects. Since all organizations are in fact a collection of people, successful development and implemen</w:t>
      </w:r>
      <w:r>
        <w:t>tation of organizational change</w:t>
      </w:r>
      <w:r w:rsidR="004536AF">
        <w:t xml:space="preserve"> requires a thorough knowledge and expertise of how the people really work and how they will react to </w:t>
      </w:r>
      <w:r w:rsidR="00BF70F9">
        <w:t xml:space="preserve">the required </w:t>
      </w:r>
      <w:r w:rsidR="004536AF">
        <w:t>change</w:t>
      </w:r>
      <w:r w:rsidR="00BF70F9">
        <w:t>s</w:t>
      </w:r>
      <w:r w:rsidR="004536AF">
        <w:t xml:space="preserve">. </w:t>
      </w:r>
      <w:r w:rsidR="00BF70F9">
        <w:t xml:space="preserve">The more willingly the people execute the strategic plan the higher the probability of success. </w:t>
      </w:r>
      <w:r w:rsidR="004536AF">
        <w:t xml:space="preserve">Which is why we pair </w:t>
      </w:r>
      <w:r>
        <w:t>Consulting</w:t>
      </w:r>
      <w:r w:rsidR="004536AF">
        <w:t xml:space="preserve"> with </w:t>
      </w:r>
      <w:r>
        <w:t>Coaching</w:t>
      </w:r>
      <w:r w:rsidR="004536AF">
        <w:t xml:space="preserve"> – to better serve o</w:t>
      </w:r>
      <w:r>
        <w:t>ur clients</w:t>
      </w:r>
      <w:r w:rsidR="004536AF">
        <w:t xml:space="preserve"> with solutions that really work. </w:t>
      </w:r>
    </w:p>
    <w:p w14:paraId="2A574381" w14:textId="77777777" w:rsidR="004536AF" w:rsidRDefault="00440C9A" w:rsidP="004536AF">
      <w:r>
        <w:t>Consulting</w:t>
      </w:r>
      <w:r w:rsidR="004536AF">
        <w:t xml:space="preserve"> and </w:t>
      </w:r>
      <w:r>
        <w:t>Coaching</w:t>
      </w:r>
      <w:r w:rsidR="004536AF">
        <w:t xml:space="preserve"> are very different disciplines, with different goals, approaches, </w:t>
      </w:r>
      <w:r w:rsidR="00BF70F9">
        <w:t xml:space="preserve">tools, </w:t>
      </w:r>
      <w:r>
        <w:t>and techniques</w:t>
      </w:r>
      <w:r w:rsidR="004536AF">
        <w:t xml:space="preserve">. </w:t>
      </w:r>
    </w:p>
    <w:p w14:paraId="70C5791D" w14:textId="77777777" w:rsidR="004536AF" w:rsidRDefault="00440C9A" w:rsidP="004536AF">
      <w:r>
        <w:t>Consultant</w:t>
      </w:r>
      <w:r w:rsidR="004536AF">
        <w:t xml:space="preserve">s act in an advisory capacity on professional </w:t>
      </w:r>
      <w:r w:rsidR="00BF70F9">
        <w:t xml:space="preserve">and technical </w:t>
      </w:r>
      <w:r w:rsidR="004536AF">
        <w:t>matters. They are usually subject matter experts who are hired to fix or remediate some specific issue</w:t>
      </w:r>
      <w:r>
        <w:t xml:space="preserve"> or set of issues</w:t>
      </w:r>
      <w:r w:rsidR="004536AF">
        <w:t xml:space="preserve">. </w:t>
      </w:r>
      <w:r>
        <w:t>Consultant</w:t>
      </w:r>
      <w:r w:rsidR="004536AF">
        <w:t>s are presented with a problem by the client; they gath</w:t>
      </w:r>
      <w:r w:rsidR="00BF70F9">
        <w:t>er facts; analyze the facts</w:t>
      </w:r>
      <w:r w:rsidR="004536AF">
        <w:t xml:space="preserve">; </w:t>
      </w:r>
      <w:r w:rsidR="00BF70F9">
        <w:t xml:space="preserve">they analyze the problems; </w:t>
      </w:r>
      <w:r w:rsidR="004536AF">
        <w:t xml:space="preserve">then </w:t>
      </w:r>
      <w:r>
        <w:t xml:space="preserve">they </w:t>
      </w:r>
      <w:r w:rsidR="004536AF">
        <w:t xml:space="preserve">develop and recommend remedies. </w:t>
      </w:r>
      <w:r>
        <w:t>Consultant</w:t>
      </w:r>
      <w:r w:rsidR="004536AF">
        <w:t xml:space="preserve">s are specialists in ‘industry best practices’ and </w:t>
      </w:r>
      <w:r>
        <w:t>focus o</w:t>
      </w:r>
      <w:r w:rsidR="004536AF">
        <w:t xml:space="preserve">n </w:t>
      </w:r>
      <w:r w:rsidR="00BF70F9">
        <w:t xml:space="preserve">predominantly </w:t>
      </w:r>
      <w:r w:rsidR="004536AF">
        <w:t xml:space="preserve">improving the </w:t>
      </w:r>
      <w:r>
        <w:t>organization’s performance</w:t>
      </w:r>
      <w:r w:rsidR="00BF70F9">
        <w:t xml:space="preserve"> through</w:t>
      </w:r>
      <w:r w:rsidR="004536AF">
        <w:t xml:space="preserve"> modification of the organization’s processes and</w:t>
      </w:r>
      <w:r w:rsidR="00BF70F9">
        <w:t>/or the improvement/</w:t>
      </w:r>
      <w:r>
        <w:t xml:space="preserve">updating </w:t>
      </w:r>
      <w:r w:rsidR="004536AF">
        <w:t xml:space="preserve">of the organization’s tools. </w:t>
      </w:r>
    </w:p>
    <w:p w14:paraId="62C431CA" w14:textId="77777777" w:rsidR="004536AF" w:rsidRDefault="00440C9A" w:rsidP="004536AF">
      <w:r>
        <w:t>Coaches</w:t>
      </w:r>
      <w:r w:rsidR="004536AF">
        <w:t xml:space="preserve">, like </w:t>
      </w:r>
      <w:r>
        <w:t>Consultant</w:t>
      </w:r>
      <w:r w:rsidR="004536AF">
        <w:t>s,</w:t>
      </w:r>
      <w:r w:rsidR="00BF70F9">
        <w:t xml:space="preserve"> are hired to help fix something that is not working up to standard</w:t>
      </w:r>
      <w:r w:rsidR="004536AF">
        <w:t xml:space="preserve">, but the primary difference is that the </w:t>
      </w:r>
      <w:r>
        <w:t>Coach</w:t>
      </w:r>
      <w:r w:rsidR="004536AF">
        <w:t xml:space="preserve"> will not directly provide the answer to the problem</w:t>
      </w:r>
      <w:r>
        <w:t>. T</w:t>
      </w:r>
      <w:r w:rsidR="004536AF">
        <w:t xml:space="preserve">he </w:t>
      </w:r>
      <w:r>
        <w:t>Coach</w:t>
      </w:r>
      <w:r w:rsidR="004536AF">
        <w:t xml:space="preserve"> will assist the client in finding the answer that is right for the client. The </w:t>
      </w:r>
      <w:r>
        <w:t xml:space="preserve">Coaching methodology is </w:t>
      </w:r>
      <w:r w:rsidR="004536AF">
        <w:t>Socratic</w:t>
      </w:r>
      <w:r>
        <w:t xml:space="preserve"> in nature</w:t>
      </w:r>
      <w:r w:rsidR="004536AF">
        <w:t xml:space="preserve">. A </w:t>
      </w:r>
      <w:r>
        <w:t>Coach</w:t>
      </w:r>
      <w:r w:rsidR="004536AF">
        <w:t xml:space="preserve"> listens and ask questions to help the client find the answer that is right for the client. The </w:t>
      </w:r>
      <w:r>
        <w:t>Coach</w:t>
      </w:r>
      <w:r w:rsidR="004536AF">
        <w:t xml:space="preserve"> does not directly provide the answer. </w:t>
      </w:r>
    </w:p>
    <w:p w14:paraId="1BB6EDB9" w14:textId="77777777" w:rsidR="004536AF" w:rsidRDefault="004536AF" w:rsidP="004536AF">
      <w:r>
        <w:t xml:space="preserve">So how does the combination of these two distinctly different disciplines work to the advantage of the client? </w:t>
      </w:r>
    </w:p>
    <w:p w14:paraId="53CA95CB" w14:textId="77777777" w:rsidR="004536AF" w:rsidRDefault="00440C9A" w:rsidP="004536AF">
      <w:r>
        <w:t>We see Coaching</w:t>
      </w:r>
      <w:r w:rsidR="004536AF">
        <w:t xml:space="preserve"> skills as a success multiplier in any </w:t>
      </w:r>
      <w:r>
        <w:t>Consulting</w:t>
      </w:r>
      <w:r w:rsidR="004536AF">
        <w:t xml:space="preserve"> assignment and we see </w:t>
      </w:r>
      <w:r>
        <w:t>Consulting</w:t>
      </w:r>
      <w:r w:rsidR="004536AF">
        <w:t xml:space="preserve"> skills as an equally valuable tool in </w:t>
      </w:r>
      <w:r>
        <w:t>Coaching</w:t>
      </w:r>
      <w:r w:rsidR="004536AF">
        <w:t xml:space="preserve"> work. The </w:t>
      </w:r>
      <w:r>
        <w:t>Coach</w:t>
      </w:r>
      <w:r w:rsidR="004536AF">
        <w:t xml:space="preserve"> will take more of a ‘people approach’ in the environmental scan process and the analysis of the </w:t>
      </w:r>
      <w:r w:rsidR="00BF70F9">
        <w:lastRenderedPageBreak/>
        <w:t>facts and issues</w:t>
      </w:r>
      <w:r w:rsidR="004536AF">
        <w:t xml:space="preserve"> as opposed to the </w:t>
      </w:r>
      <w:r>
        <w:t>Consultant</w:t>
      </w:r>
      <w:r w:rsidR="004536AF">
        <w:t xml:space="preserve"> who most often focuses on the objectivity of the processes and tools. The skills and philosophy that the </w:t>
      </w:r>
      <w:r>
        <w:t>Coach</w:t>
      </w:r>
      <w:r w:rsidR="004536AF">
        <w:t xml:space="preserve"> brings to the task yields their greatest returns in the development and implementation of the s</w:t>
      </w:r>
      <w:r w:rsidR="00BF70F9">
        <w:t xml:space="preserve">trategic plan, </w:t>
      </w:r>
      <w:r>
        <w:t>t</w:t>
      </w:r>
      <w:r w:rsidR="004536AF">
        <w:t>he change management plan</w:t>
      </w:r>
      <w:r w:rsidR="00BF70F9">
        <w:t>, and the implementation</w:t>
      </w:r>
      <w:r w:rsidR="004536AF">
        <w:t>.</w:t>
      </w:r>
      <w:r>
        <w:t xml:space="preserve"> </w:t>
      </w:r>
    </w:p>
    <w:p w14:paraId="1DE16072" w14:textId="77777777" w:rsidR="004536AF" w:rsidRDefault="004536AF" w:rsidP="004536AF">
      <w:r>
        <w:t xml:space="preserve">A </w:t>
      </w:r>
      <w:r w:rsidR="00440C9A">
        <w:t>Coach</w:t>
      </w:r>
      <w:r>
        <w:t xml:space="preserve"> can use </w:t>
      </w:r>
      <w:r w:rsidR="00440C9A">
        <w:t>Consulting</w:t>
      </w:r>
      <w:r>
        <w:t xml:space="preserve"> tools to better assist the client in finding an answer. But the </w:t>
      </w:r>
      <w:r w:rsidR="00440C9A">
        <w:t>Coach</w:t>
      </w:r>
      <w:r>
        <w:t xml:space="preserve"> must be careful not to just present an answer to the client’s problems. The </w:t>
      </w:r>
      <w:r w:rsidR="00440C9A">
        <w:t>Coach</w:t>
      </w:r>
      <w:r>
        <w:t xml:space="preserve"> should always use</w:t>
      </w:r>
      <w:r w:rsidR="00440C9A">
        <w:t xml:space="preserve"> a more indirect method and help the client find his/her own</w:t>
      </w:r>
      <w:r>
        <w:t xml:space="preserve"> answer. </w:t>
      </w:r>
      <w:r w:rsidR="00440C9A">
        <w:t xml:space="preserve">The solution must always come from the </w:t>
      </w:r>
      <w:r w:rsidR="00BF70F9">
        <w:t>client; it must come from the client with the help of the Coach</w:t>
      </w:r>
      <w:r w:rsidR="00440C9A">
        <w:t xml:space="preserve">. </w:t>
      </w:r>
      <w:r>
        <w:t xml:space="preserve">The </w:t>
      </w:r>
      <w:r w:rsidR="00440C9A">
        <w:t>Coach</w:t>
      </w:r>
      <w:r>
        <w:t xml:space="preserve"> must realize that the </w:t>
      </w:r>
      <w:r w:rsidR="00440C9A">
        <w:t>Coach</w:t>
      </w:r>
      <w:r w:rsidR="00BF70F9">
        <w:t>’s answer might</w:t>
      </w:r>
      <w:r>
        <w:t xml:space="preserve"> not be the right one for the </w:t>
      </w:r>
      <w:r w:rsidR="00440C9A">
        <w:t xml:space="preserve">client, but by employing some Consulting techniques the Coach can introduce </w:t>
      </w:r>
      <w:r w:rsidR="00BF70F9">
        <w:t>possible solutions to assist the client in his/her thought process</w:t>
      </w:r>
      <w:r>
        <w:t xml:space="preserve">. Using this approach can cut down on the length of a </w:t>
      </w:r>
      <w:r w:rsidR="00440C9A">
        <w:t>Coaching</w:t>
      </w:r>
      <w:r>
        <w:t xml:space="preserve"> engagement and make it both more efficient and effective. The solutions will</w:t>
      </w:r>
      <w:r w:rsidR="00BF70F9">
        <w:t xml:space="preserve"> always</w:t>
      </w:r>
      <w:r>
        <w:t xml:space="preserve"> be the client’s solutions and therefore will have a higher probability of successful implementation. </w:t>
      </w:r>
    </w:p>
    <w:p w14:paraId="6A3DA4C4" w14:textId="77777777" w:rsidR="004536AF" w:rsidRDefault="004536AF" w:rsidP="004536AF">
      <w:r>
        <w:t>Most strategic plans call for some sort of organizational change. And ‘organizational change’ translates directly into changes for the peopl</w:t>
      </w:r>
      <w:r w:rsidR="00BF70F9">
        <w:t>e who make up the organization</w:t>
      </w:r>
      <w:r>
        <w:t xml:space="preserve"> and often its customers and stakeholders as well. Having a qualified </w:t>
      </w:r>
      <w:r w:rsidR="00440C9A">
        <w:t>Coach</w:t>
      </w:r>
      <w:r>
        <w:t xml:space="preserve"> as part of the strategic plan development team will ensure that the human aspects of the required changes are developed and dealt w</w:t>
      </w:r>
      <w:r w:rsidR="00675A61">
        <w:t>ith in a manner that will best</w:t>
      </w:r>
      <w:r>
        <w:t xml:space="preserve"> take into account the people part of the equation.</w:t>
      </w:r>
    </w:p>
    <w:p w14:paraId="59E6EB9D" w14:textId="77777777" w:rsidR="004536AF" w:rsidRDefault="004536AF" w:rsidP="004536AF">
      <w:r>
        <w:t xml:space="preserve">Conclusion: While </w:t>
      </w:r>
      <w:r w:rsidR="00440C9A">
        <w:t>Consultant</w:t>
      </w:r>
      <w:r>
        <w:t xml:space="preserve">s and </w:t>
      </w:r>
      <w:r w:rsidR="00440C9A">
        <w:t>Coaches</w:t>
      </w:r>
      <w:r>
        <w:t xml:space="preserve"> are fundamentally different in their approach</w:t>
      </w:r>
      <w:r w:rsidR="00BF70F9">
        <w:t>es</w:t>
      </w:r>
      <w:r>
        <w:t xml:space="preserve"> and their goals, when combined thoughtfully they can be genuinely synergistic and provide a higher probability of success</w:t>
      </w:r>
      <w:r w:rsidR="00675A61">
        <w:t xml:space="preserve"> in the strategic planning process.</w:t>
      </w:r>
    </w:p>
    <w:p w14:paraId="0AE9BBE8" w14:textId="77777777" w:rsidR="00E40C8F" w:rsidRDefault="00E40C8F"/>
    <w:p w14:paraId="43DA6CE7" w14:textId="77777777" w:rsidR="00FB65C2" w:rsidRDefault="00FB65C2" w:rsidP="000F23A6"/>
    <w:p w14:paraId="2D90A78C" w14:textId="77777777" w:rsidR="00EB0C02" w:rsidRDefault="00EB0C02" w:rsidP="00EB0C02">
      <w:pPr>
        <w:spacing w:after="0"/>
      </w:pPr>
      <w:r>
        <w:t>Stewart Brown</w:t>
      </w:r>
    </w:p>
    <w:p w14:paraId="2178603B" w14:textId="77777777" w:rsidR="00EB0C02" w:rsidRDefault="00EB0C02" w:rsidP="00EB0C02">
      <w:pPr>
        <w:spacing w:after="0"/>
      </w:pPr>
      <w:r>
        <w:t>Principal</w:t>
      </w:r>
    </w:p>
    <w:p w14:paraId="22107E05" w14:textId="77777777" w:rsidR="00EB0C02" w:rsidRDefault="00EB0C02" w:rsidP="00EB0C02">
      <w:pPr>
        <w:spacing w:after="0"/>
      </w:pPr>
      <w:r>
        <w:t>Dunkirk Partners</w:t>
      </w:r>
    </w:p>
    <w:p w14:paraId="6DBF3D56" w14:textId="77777777" w:rsidR="00433273" w:rsidRDefault="00433273" w:rsidP="00EB0C02">
      <w:pPr>
        <w:spacing w:after="0"/>
      </w:pPr>
      <w:r>
        <w:t>703 624 8546</w:t>
      </w:r>
    </w:p>
    <w:p w14:paraId="27143DDC" w14:textId="0A200AF8" w:rsidR="00EB0C02" w:rsidRDefault="005A4C5E" w:rsidP="00EB0C02">
      <w:pPr>
        <w:spacing w:after="0"/>
      </w:pPr>
      <w:r>
        <w:t xml:space="preserve">Email - </w:t>
      </w:r>
      <w:r w:rsidR="00EB0C02">
        <w:t>Stewart.Brown@dunkirkpartners.</w:t>
      </w:r>
      <w:r w:rsidR="00443C7E">
        <w:t>com</w:t>
      </w:r>
      <w:bookmarkStart w:id="0" w:name="_GoBack"/>
      <w:bookmarkEnd w:id="0"/>
    </w:p>
    <w:p w14:paraId="4E95DD04" w14:textId="77777777" w:rsidR="00825718" w:rsidRDefault="00825718" w:rsidP="00EB0C02">
      <w:pPr>
        <w:spacing w:after="0"/>
      </w:pPr>
    </w:p>
    <w:p w14:paraId="664CAFDA" w14:textId="77777777" w:rsidR="00825718" w:rsidRDefault="00825718" w:rsidP="00EB0C02">
      <w:pPr>
        <w:spacing w:after="0"/>
      </w:pPr>
    </w:p>
    <w:p w14:paraId="27033063" w14:textId="77777777" w:rsidR="00825718" w:rsidRDefault="00825718" w:rsidP="00EB0C02">
      <w:pPr>
        <w:spacing w:after="0"/>
      </w:pPr>
    </w:p>
    <w:p w14:paraId="406418E9" w14:textId="77777777" w:rsidR="000F23A6" w:rsidRDefault="000F23A6">
      <w:r>
        <w:t xml:space="preserve"> </w:t>
      </w:r>
    </w:p>
    <w:p w14:paraId="5B1C7F68" w14:textId="77777777" w:rsidR="00C85EB7" w:rsidRDefault="000F23A6">
      <w:r>
        <w:t xml:space="preserve"> </w:t>
      </w:r>
    </w:p>
    <w:sectPr w:rsidR="00C85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2838A" w14:textId="77777777" w:rsidR="00C67EC5" w:rsidRDefault="00C67EC5" w:rsidP="000F23A6">
      <w:pPr>
        <w:spacing w:after="0" w:line="240" w:lineRule="auto"/>
      </w:pPr>
      <w:r>
        <w:separator/>
      </w:r>
    </w:p>
  </w:endnote>
  <w:endnote w:type="continuationSeparator" w:id="0">
    <w:p w14:paraId="5BE36A96" w14:textId="77777777" w:rsidR="00C67EC5" w:rsidRDefault="00C67EC5" w:rsidP="000F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3609" w14:textId="77777777" w:rsidR="004536AF" w:rsidRDefault="00453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F306" w14:textId="77777777" w:rsidR="00E40C8F" w:rsidRDefault="00E40C8F">
    <w:pPr>
      <w:pStyle w:val="Footer"/>
      <w:jc w:val="center"/>
    </w:pPr>
    <w:r>
      <w:t>______________________________________________________________________</w:t>
    </w:r>
  </w:p>
  <w:sdt>
    <w:sdtPr>
      <w:id w:val="-548080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41F99" w14:textId="77777777" w:rsidR="00FB65C2" w:rsidRDefault="00FB65C2">
        <w:pPr>
          <w:pStyle w:val="Footer"/>
          <w:jc w:val="center"/>
        </w:pPr>
      </w:p>
      <w:p w14:paraId="2F5CF225" w14:textId="77777777" w:rsidR="00E40C8F" w:rsidRDefault="00E40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C24CCF" w14:textId="77777777" w:rsidR="00E40C8F" w:rsidRDefault="00E40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3D60" w14:textId="77777777" w:rsidR="004536AF" w:rsidRDefault="00453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8DAC" w14:textId="77777777" w:rsidR="00C67EC5" w:rsidRDefault="00C67EC5" w:rsidP="000F23A6">
      <w:pPr>
        <w:spacing w:after="0" w:line="240" w:lineRule="auto"/>
      </w:pPr>
      <w:r>
        <w:separator/>
      </w:r>
    </w:p>
  </w:footnote>
  <w:footnote w:type="continuationSeparator" w:id="0">
    <w:p w14:paraId="49D0C1EE" w14:textId="77777777" w:rsidR="00C67EC5" w:rsidRDefault="00C67EC5" w:rsidP="000F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4A7B" w14:textId="77777777" w:rsidR="004536AF" w:rsidRDefault="00453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D681" w14:textId="77777777" w:rsidR="004536AF" w:rsidRDefault="00433273" w:rsidP="004536AF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07E555F2" wp14:editId="041EE8F4">
          <wp:simplePos x="0" y="0"/>
          <wp:positionH relativeFrom="column">
            <wp:posOffset>5353050</wp:posOffset>
          </wp:positionH>
          <wp:positionV relativeFrom="paragraph">
            <wp:posOffset>-229870</wp:posOffset>
          </wp:positionV>
          <wp:extent cx="431165" cy="502920"/>
          <wp:effectExtent l="0" t="0" r="6985" b="0"/>
          <wp:wrapNone/>
          <wp:docPr id="1" name="Picture 1" descr="Brown Pantone27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own Pantone27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9A">
      <w:t>Consulting</w:t>
    </w:r>
    <w:r w:rsidR="004536AF">
      <w:t xml:space="preserve"> and </w:t>
    </w:r>
    <w:r w:rsidR="00440C9A">
      <w:t>Coaching</w:t>
    </w:r>
  </w:p>
  <w:p w14:paraId="35A8F2FF" w14:textId="77777777" w:rsidR="000F23A6" w:rsidRDefault="004536AF">
    <w:pPr>
      <w:pStyle w:val="Header"/>
    </w:pPr>
    <w:r>
      <w:t>How they can work together to your advantage in Strategic Planning</w:t>
    </w:r>
    <w:r w:rsidR="00433273">
      <w:t xml:space="preserve">                                                           </w:t>
    </w:r>
  </w:p>
  <w:p w14:paraId="2D7EFC47" w14:textId="77777777" w:rsidR="00E40C8F" w:rsidRDefault="00E40C8F">
    <w:pPr>
      <w:pStyle w:val="Header"/>
    </w:pPr>
    <w: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4E03" w14:textId="77777777" w:rsidR="004536AF" w:rsidRDefault="00453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C25"/>
    <w:multiLevelType w:val="hybridMultilevel"/>
    <w:tmpl w:val="60B6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33C"/>
    <w:multiLevelType w:val="hybridMultilevel"/>
    <w:tmpl w:val="3422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32A"/>
    <w:multiLevelType w:val="hybridMultilevel"/>
    <w:tmpl w:val="5B9C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31906"/>
    <w:multiLevelType w:val="hybridMultilevel"/>
    <w:tmpl w:val="71EA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A6A69"/>
    <w:multiLevelType w:val="hybridMultilevel"/>
    <w:tmpl w:val="10CE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6108"/>
    <w:multiLevelType w:val="hybridMultilevel"/>
    <w:tmpl w:val="704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E0DF8"/>
    <w:multiLevelType w:val="hybridMultilevel"/>
    <w:tmpl w:val="1D5C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A6"/>
    <w:rsid w:val="000A5A7F"/>
    <w:rsid w:val="000F23A6"/>
    <w:rsid w:val="00130DEC"/>
    <w:rsid w:val="001A1B6C"/>
    <w:rsid w:val="001C4CFE"/>
    <w:rsid w:val="00290F8D"/>
    <w:rsid w:val="002C2227"/>
    <w:rsid w:val="00350A0F"/>
    <w:rsid w:val="003A045C"/>
    <w:rsid w:val="003F5FCC"/>
    <w:rsid w:val="00433273"/>
    <w:rsid w:val="00440C9A"/>
    <w:rsid w:val="00440EA2"/>
    <w:rsid w:val="00441719"/>
    <w:rsid w:val="00443C7E"/>
    <w:rsid w:val="004536AF"/>
    <w:rsid w:val="00453F42"/>
    <w:rsid w:val="004957B2"/>
    <w:rsid w:val="004A43A2"/>
    <w:rsid w:val="005A4C5E"/>
    <w:rsid w:val="005F2E7A"/>
    <w:rsid w:val="00626ED6"/>
    <w:rsid w:val="0063714D"/>
    <w:rsid w:val="00675A61"/>
    <w:rsid w:val="006A5B90"/>
    <w:rsid w:val="006E6E12"/>
    <w:rsid w:val="00732EB8"/>
    <w:rsid w:val="007F4D63"/>
    <w:rsid w:val="00825718"/>
    <w:rsid w:val="008648BE"/>
    <w:rsid w:val="008A7FEB"/>
    <w:rsid w:val="00923E3F"/>
    <w:rsid w:val="00933CA6"/>
    <w:rsid w:val="00962554"/>
    <w:rsid w:val="009675A5"/>
    <w:rsid w:val="009A2AC2"/>
    <w:rsid w:val="009B49C7"/>
    <w:rsid w:val="00A408F8"/>
    <w:rsid w:val="00A54FBF"/>
    <w:rsid w:val="00B50249"/>
    <w:rsid w:val="00BF1DC6"/>
    <w:rsid w:val="00BF70F9"/>
    <w:rsid w:val="00C67EC5"/>
    <w:rsid w:val="00C8509B"/>
    <w:rsid w:val="00C85EB7"/>
    <w:rsid w:val="00CC2ED4"/>
    <w:rsid w:val="00D9645A"/>
    <w:rsid w:val="00DF58EC"/>
    <w:rsid w:val="00E40C8F"/>
    <w:rsid w:val="00EB0C02"/>
    <w:rsid w:val="00F40937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3B139"/>
  <w15:chartTrackingRefBased/>
  <w15:docId w15:val="{88323E4B-4AB1-43E3-91D9-911AEBF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40E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440EA2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A6"/>
  </w:style>
  <w:style w:type="paragraph" w:styleId="Footer">
    <w:name w:val="footer"/>
    <w:basedOn w:val="Normal"/>
    <w:link w:val="FooterChar"/>
    <w:uiPriority w:val="99"/>
    <w:unhideWhenUsed/>
    <w:rsid w:val="000F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A6"/>
  </w:style>
  <w:style w:type="paragraph" w:styleId="ListParagraph">
    <w:name w:val="List Paragraph"/>
    <w:basedOn w:val="Normal"/>
    <w:uiPriority w:val="34"/>
    <w:qFormat/>
    <w:rsid w:val="000F2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7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stewbro@aol.com</dc:creator>
  <cp:keywords/>
  <dc:description/>
  <cp:lastModifiedBy>Stewart Brown</cp:lastModifiedBy>
  <cp:revision>3</cp:revision>
  <cp:lastPrinted>2016-03-27T19:26:00Z</cp:lastPrinted>
  <dcterms:created xsi:type="dcterms:W3CDTF">2016-03-27T20:53:00Z</dcterms:created>
  <dcterms:modified xsi:type="dcterms:W3CDTF">2020-02-21T20:37:00Z</dcterms:modified>
</cp:coreProperties>
</file>