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CF676" w14:textId="128B52C4" w:rsidR="00324E53" w:rsidRPr="0051660E" w:rsidRDefault="00324E53" w:rsidP="002E708D">
      <w:pPr>
        <w:spacing w:after="120" w:line="240" w:lineRule="auto"/>
        <w:jc w:val="center"/>
        <w:rPr>
          <w:rFonts w:ascii="Garamond" w:hAnsi="Garamond"/>
          <w:sz w:val="24"/>
          <w:szCs w:val="24"/>
        </w:rPr>
      </w:pPr>
      <w:r w:rsidRPr="0051660E">
        <w:rPr>
          <w:rFonts w:ascii="Garamond" w:hAnsi="Garamond"/>
          <w:sz w:val="24"/>
          <w:szCs w:val="24"/>
        </w:rPr>
        <w:t>A BILL</w:t>
      </w:r>
    </w:p>
    <w:p w14:paraId="2117DC39" w14:textId="713041CE" w:rsidR="00324E53" w:rsidRPr="0051660E" w:rsidRDefault="00324E53" w:rsidP="002E708D">
      <w:pPr>
        <w:spacing w:after="120" w:line="240" w:lineRule="auto"/>
        <w:rPr>
          <w:rFonts w:ascii="Garamond" w:hAnsi="Garamond"/>
          <w:sz w:val="24"/>
          <w:szCs w:val="24"/>
        </w:rPr>
      </w:pPr>
      <w:r w:rsidRPr="0051660E">
        <w:rPr>
          <w:rFonts w:ascii="Garamond" w:hAnsi="Garamond"/>
          <w:sz w:val="24"/>
          <w:szCs w:val="24"/>
        </w:rPr>
        <w:t xml:space="preserve">FOR AN ACT protecting minor children </w:t>
      </w:r>
      <w:r w:rsidR="00A60D27" w:rsidRPr="0051660E">
        <w:rPr>
          <w:rFonts w:ascii="Garamond" w:hAnsi="Garamond"/>
          <w:sz w:val="24"/>
          <w:szCs w:val="24"/>
        </w:rPr>
        <w:t xml:space="preserve">and preserving the right and duty of parents to protect their minor children when accessing </w:t>
      </w:r>
      <w:r w:rsidR="005F3FC3" w:rsidRPr="0051660E">
        <w:rPr>
          <w:rFonts w:ascii="Garamond" w:hAnsi="Garamond"/>
          <w:sz w:val="24"/>
          <w:szCs w:val="24"/>
        </w:rPr>
        <w:t xml:space="preserve">electronically provided </w:t>
      </w:r>
      <w:r w:rsidR="00855A7F" w:rsidRPr="0051660E">
        <w:rPr>
          <w:rFonts w:ascii="Garamond" w:hAnsi="Garamond"/>
          <w:sz w:val="24"/>
          <w:szCs w:val="24"/>
        </w:rPr>
        <w:t>expression</w:t>
      </w:r>
      <w:r w:rsidRPr="0051660E">
        <w:rPr>
          <w:rFonts w:ascii="Garamond" w:hAnsi="Garamond"/>
          <w:sz w:val="24"/>
          <w:szCs w:val="24"/>
        </w:rPr>
        <w:t>.</w:t>
      </w:r>
    </w:p>
    <w:p w14:paraId="2B682889" w14:textId="77777777" w:rsidR="00324E53" w:rsidRPr="0051660E" w:rsidRDefault="00324E53" w:rsidP="002E708D">
      <w:pPr>
        <w:spacing w:after="120" w:line="240" w:lineRule="auto"/>
        <w:rPr>
          <w:rFonts w:ascii="Garamond" w:hAnsi="Garamond"/>
          <w:sz w:val="24"/>
          <w:szCs w:val="24"/>
        </w:rPr>
      </w:pPr>
    </w:p>
    <w:p w14:paraId="5DB07842" w14:textId="3C20A2BB" w:rsidR="001109E8" w:rsidRPr="0051660E" w:rsidRDefault="00324E53" w:rsidP="002E708D">
      <w:pPr>
        <w:spacing w:after="120" w:line="240" w:lineRule="auto"/>
        <w:rPr>
          <w:rFonts w:ascii="Garamond" w:hAnsi="Garamond"/>
          <w:sz w:val="24"/>
          <w:szCs w:val="24"/>
        </w:rPr>
      </w:pPr>
      <w:r w:rsidRPr="0051660E">
        <w:rPr>
          <w:rFonts w:ascii="Garamond" w:hAnsi="Garamond"/>
          <w:sz w:val="24"/>
          <w:szCs w:val="24"/>
        </w:rPr>
        <w:t>Be it enacted by the people of the State of ______,</w:t>
      </w:r>
    </w:p>
    <w:p w14:paraId="366BB904" w14:textId="77777777" w:rsidR="001109E8" w:rsidRPr="0051660E" w:rsidRDefault="001109E8" w:rsidP="002E708D">
      <w:pPr>
        <w:spacing w:after="120" w:line="240" w:lineRule="auto"/>
        <w:rPr>
          <w:rFonts w:ascii="Garamond" w:hAnsi="Garamond"/>
          <w:sz w:val="24"/>
          <w:szCs w:val="24"/>
        </w:rPr>
      </w:pPr>
    </w:p>
    <w:p w14:paraId="69238870" w14:textId="77777777" w:rsidR="00641F7D" w:rsidRPr="0051660E" w:rsidRDefault="00324E53" w:rsidP="002E708D">
      <w:pPr>
        <w:spacing w:after="120" w:line="240" w:lineRule="auto"/>
        <w:rPr>
          <w:rFonts w:ascii="Garamond" w:hAnsi="Garamond"/>
          <w:sz w:val="24"/>
          <w:szCs w:val="24"/>
        </w:rPr>
      </w:pPr>
      <w:r w:rsidRPr="0051660E">
        <w:rPr>
          <w:rFonts w:ascii="Garamond" w:hAnsi="Garamond"/>
          <w:sz w:val="24"/>
          <w:szCs w:val="24"/>
        </w:rPr>
        <w:t>SECTION 1.  The legislature finds that:</w:t>
      </w:r>
    </w:p>
    <w:p w14:paraId="2CE525F4" w14:textId="7E16BC13" w:rsidR="00324E53" w:rsidRPr="0051660E" w:rsidRDefault="00324E53" w:rsidP="00C27F76">
      <w:pPr>
        <w:spacing w:after="120" w:line="240" w:lineRule="auto"/>
        <w:ind w:left="720"/>
        <w:rPr>
          <w:rFonts w:ascii="Garamond" w:hAnsi="Garamond"/>
          <w:i/>
          <w:iCs/>
          <w:sz w:val="24"/>
          <w:szCs w:val="24"/>
        </w:rPr>
      </w:pPr>
      <w:r w:rsidRPr="0051660E">
        <w:rPr>
          <w:rFonts w:ascii="Garamond" w:hAnsi="Garamond"/>
          <w:sz w:val="24"/>
          <w:szCs w:val="24"/>
        </w:rPr>
        <w:t xml:space="preserve">(1)  </w:t>
      </w:r>
      <w:r w:rsidR="000E628F" w:rsidRPr="0051660E">
        <w:rPr>
          <w:rFonts w:ascii="Garamond" w:hAnsi="Garamond"/>
          <w:sz w:val="24"/>
          <w:szCs w:val="24"/>
        </w:rPr>
        <w:t>p</w:t>
      </w:r>
      <w:r w:rsidRPr="0051660E">
        <w:rPr>
          <w:rFonts w:ascii="Garamond" w:hAnsi="Garamond"/>
          <w:sz w:val="24"/>
          <w:szCs w:val="24"/>
        </w:rPr>
        <w:t>arents have the right and the duty to care for their minor children</w:t>
      </w:r>
      <w:r w:rsidR="00855606" w:rsidRPr="0051660E">
        <w:rPr>
          <w:rFonts w:ascii="Garamond" w:hAnsi="Garamond"/>
          <w:sz w:val="24"/>
          <w:szCs w:val="24"/>
        </w:rPr>
        <w:t>, as recognized by the Supreme Court</w:t>
      </w:r>
      <w:r w:rsidR="00D26432" w:rsidRPr="0051660E">
        <w:rPr>
          <w:rFonts w:ascii="Garamond" w:hAnsi="Garamond"/>
          <w:sz w:val="24"/>
          <w:szCs w:val="24"/>
        </w:rPr>
        <w:t xml:space="preserve"> in </w:t>
      </w:r>
      <w:r w:rsidR="00D26432" w:rsidRPr="0051660E">
        <w:rPr>
          <w:rFonts w:ascii="Garamond" w:hAnsi="Garamond"/>
          <w:i/>
          <w:iCs/>
          <w:sz w:val="24"/>
          <w:szCs w:val="24"/>
        </w:rPr>
        <w:t>Pierce v. Society of Sisters</w:t>
      </w:r>
      <w:r w:rsidR="00D26432" w:rsidRPr="0051660E">
        <w:rPr>
          <w:rFonts w:ascii="Garamond" w:hAnsi="Garamond"/>
          <w:sz w:val="24"/>
          <w:szCs w:val="24"/>
        </w:rPr>
        <w:t xml:space="preserve"> and </w:t>
      </w:r>
      <w:r w:rsidR="00D26432" w:rsidRPr="0051660E">
        <w:rPr>
          <w:rStyle w:val="Emphasis"/>
          <w:rFonts w:ascii="Garamond" w:hAnsi="Garamond" w:cs="Open Sans"/>
          <w:sz w:val="24"/>
          <w:szCs w:val="24"/>
          <w:shd w:val="clear" w:color="auto" w:fill="FFFFFF"/>
        </w:rPr>
        <w:t xml:space="preserve">Troxel v. </w:t>
      </w:r>
      <w:proofErr w:type="gramStart"/>
      <w:r w:rsidR="00D26432" w:rsidRPr="0051660E">
        <w:rPr>
          <w:rStyle w:val="Emphasis"/>
          <w:rFonts w:ascii="Garamond" w:hAnsi="Garamond" w:cs="Open Sans"/>
          <w:sz w:val="24"/>
          <w:szCs w:val="24"/>
          <w:shd w:val="clear" w:color="auto" w:fill="FFFFFF"/>
        </w:rPr>
        <w:t>Granville</w:t>
      </w:r>
      <w:r w:rsidRPr="0051660E">
        <w:rPr>
          <w:rFonts w:ascii="Garamond" w:hAnsi="Garamond"/>
          <w:sz w:val="24"/>
          <w:szCs w:val="24"/>
        </w:rPr>
        <w:t>;</w:t>
      </w:r>
      <w:proofErr w:type="gramEnd"/>
      <w:r w:rsidRPr="0051660E">
        <w:rPr>
          <w:rFonts w:ascii="Garamond" w:hAnsi="Garamond"/>
          <w:sz w:val="24"/>
          <w:szCs w:val="24"/>
        </w:rPr>
        <w:t xml:space="preserve"> </w:t>
      </w:r>
    </w:p>
    <w:p w14:paraId="7D41A3EF" w14:textId="7858A288" w:rsidR="004238B3" w:rsidRPr="0051660E" w:rsidRDefault="004238B3" w:rsidP="002E708D">
      <w:pPr>
        <w:spacing w:after="120" w:line="240" w:lineRule="auto"/>
        <w:ind w:left="720"/>
        <w:rPr>
          <w:rFonts w:ascii="Garamond" w:hAnsi="Garamond"/>
          <w:sz w:val="24"/>
          <w:szCs w:val="24"/>
        </w:rPr>
      </w:pPr>
      <w:r w:rsidRPr="0051660E">
        <w:rPr>
          <w:rFonts w:ascii="Garamond" w:hAnsi="Garamond"/>
          <w:sz w:val="24"/>
          <w:szCs w:val="24"/>
        </w:rPr>
        <w:t>(</w:t>
      </w:r>
      <w:r w:rsidR="001B2352" w:rsidRPr="0051660E">
        <w:rPr>
          <w:rFonts w:ascii="Garamond" w:hAnsi="Garamond"/>
          <w:sz w:val="24"/>
          <w:szCs w:val="24"/>
        </w:rPr>
        <w:t>2</w:t>
      </w:r>
      <w:r w:rsidRPr="0051660E">
        <w:rPr>
          <w:rFonts w:ascii="Garamond" w:hAnsi="Garamond"/>
          <w:sz w:val="24"/>
          <w:szCs w:val="24"/>
        </w:rPr>
        <w:t>)</w:t>
      </w:r>
      <w:r w:rsidR="00CD27D5" w:rsidRPr="0051660E">
        <w:rPr>
          <w:rFonts w:ascii="Garamond" w:hAnsi="Garamond"/>
          <w:sz w:val="24"/>
          <w:szCs w:val="24"/>
        </w:rPr>
        <w:t xml:space="preserve"> </w:t>
      </w:r>
      <w:r w:rsidRPr="0051660E">
        <w:rPr>
          <w:rFonts w:ascii="Garamond" w:hAnsi="Garamond"/>
          <w:sz w:val="24"/>
          <w:szCs w:val="24"/>
        </w:rPr>
        <w:t xml:space="preserve"> </w:t>
      </w:r>
      <w:r w:rsidR="001E3ECA" w:rsidRPr="0051660E">
        <w:rPr>
          <w:rFonts w:ascii="Garamond" w:hAnsi="Garamond"/>
          <w:sz w:val="24"/>
          <w:szCs w:val="24"/>
        </w:rPr>
        <w:t xml:space="preserve">interactive computer services can easily be accessed by minor children </w:t>
      </w:r>
      <w:r w:rsidRPr="0051660E">
        <w:rPr>
          <w:rFonts w:ascii="Garamond" w:hAnsi="Garamond"/>
          <w:sz w:val="24"/>
          <w:szCs w:val="24"/>
        </w:rPr>
        <w:t xml:space="preserve">on their own without parental knowledge, let alone supervision, and parents cannot readily </w:t>
      </w:r>
      <w:r w:rsidR="00CD27D5" w:rsidRPr="0051660E">
        <w:rPr>
          <w:rFonts w:ascii="Garamond" w:hAnsi="Garamond"/>
          <w:sz w:val="24"/>
          <w:szCs w:val="24"/>
        </w:rPr>
        <w:t xml:space="preserve">know or </w:t>
      </w:r>
      <w:r w:rsidRPr="0051660E">
        <w:rPr>
          <w:rFonts w:ascii="Garamond" w:hAnsi="Garamond"/>
          <w:sz w:val="24"/>
          <w:szCs w:val="24"/>
        </w:rPr>
        <w:t xml:space="preserve">evaluate </w:t>
      </w:r>
      <w:r w:rsidR="00CD27D5" w:rsidRPr="0051660E">
        <w:rPr>
          <w:rFonts w:ascii="Garamond" w:hAnsi="Garamond"/>
          <w:sz w:val="24"/>
          <w:szCs w:val="24"/>
        </w:rPr>
        <w:t xml:space="preserve">what their minor children have </w:t>
      </w:r>
      <w:proofErr w:type="gramStart"/>
      <w:r w:rsidR="00CD27D5" w:rsidRPr="0051660E">
        <w:rPr>
          <w:rFonts w:ascii="Garamond" w:hAnsi="Garamond"/>
          <w:sz w:val="24"/>
          <w:szCs w:val="24"/>
        </w:rPr>
        <w:t>viewed;</w:t>
      </w:r>
      <w:proofErr w:type="gramEnd"/>
      <w:r w:rsidR="00CD27D5" w:rsidRPr="0051660E">
        <w:rPr>
          <w:rFonts w:ascii="Garamond" w:hAnsi="Garamond"/>
          <w:sz w:val="24"/>
          <w:szCs w:val="24"/>
        </w:rPr>
        <w:t xml:space="preserve"> </w:t>
      </w:r>
    </w:p>
    <w:p w14:paraId="6E40A9EC" w14:textId="2B01F809" w:rsidR="00CD27D5" w:rsidRPr="0051660E" w:rsidRDefault="00CD27D5" w:rsidP="001E3ECA">
      <w:pPr>
        <w:spacing w:after="120" w:line="240" w:lineRule="auto"/>
        <w:ind w:left="720"/>
        <w:rPr>
          <w:rFonts w:ascii="Garamond" w:hAnsi="Garamond"/>
          <w:sz w:val="24"/>
          <w:szCs w:val="24"/>
        </w:rPr>
      </w:pPr>
      <w:r w:rsidRPr="0051660E">
        <w:rPr>
          <w:rFonts w:ascii="Garamond" w:hAnsi="Garamond"/>
          <w:sz w:val="24"/>
          <w:szCs w:val="24"/>
        </w:rPr>
        <w:t>(</w:t>
      </w:r>
      <w:r w:rsidR="001B2352" w:rsidRPr="0051660E">
        <w:rPr>
          <w:rFonts w:ascii="Garamond" w:hAnsi="Garamond"/>
          <w:sz w:val="24"/>
          <w:szCs w:val="24"/>
        </w:rPr>
        <w:t>3</w:t>
      </w:r>
      <w:r w:rsidRPr="0051660E">
        <w:rPr>
          <w:rFonts w:ascii="Garamond" w:hAnsi="Garamond"/>
          <w:sz w:val="24"/>
          <w:szCs w:val="24"/>
        </w:rPr>
        <w:t xml:space="preserve">) </w:t>
      </w:r>
      <w:r w:rsidR="006842BB" w:rsidRPr="0051660E">
        <w:rPr>
          <w:rFonts w:ascii="Garamond" w:hAnsi="Garamond"/>
          <w:sz w:val="24"/>
          <w:szCs w:val="24"/>
        </w:rPr>
        <w:t xml:space="preserve"> </w:t>
      </w:r>
      <w:r w:rsidR="001E3ECA" w:rsidRPr="0051660E">
        <w:rPr>
          <w:rFonts w:ascii="Garamond" w:hAnsi="Garamond"/>
          <w:sz w:val="24"/>
          <w:szCs w:val="24"/>
        </w:rPr>
        <w:t xml:space="preserve">interactive computer services are </w:t>
      </w:r>
      <w:r w:rsidR="000E628F" w:rsidRPr="0051660E">
        <w:rPr>
          <w:rFonts w:ascii="Garamond" w:hAnsi="Garamond"/>
          <w:sz w:val="24"/>
          <w:szCs w:val="24"/>
        </w:rPr>
        <w:t xml:space="preserve">therefore </w:t>
      </w:r>
      <w:r w:rsidR="001E3ECA" w:rsidRPr="0051660E">
        <w:rPr>
          <w:rFonts w:ascii="Garamond" w:hAnsi="Garamond"/>
          <w:sz w:val="24"/>
          <w:szCs w:val="24"/>
        </w:rPr>
        <w:t xml:space="preserve">distinguishable from the videogames discussed </w:t>
      </w:r>
      <w:r w:rsidRPr="0051660E">
        <w:rPr>
          <w:rFonts w:ascii="Garamond" w:hAnsi="Garamond"/>
          <w:sz w:val="24"/>
          <w:szCs w:val="24"/>
        </w:rPr>
        <w:t xml:space="preserve">in </w:t>
      </w:r>
      <w:r w:rsidRPr="0051660E">
        <w:rPr>
          <w:rFonts w:ascii="Garamond" w:hAnsi="Garamond"/>
          <w:i/>
          <w:sz w:val="24"/>
          <w:szCs w:val="24"/>
        </w:rPr>
        <w:t>Brown v. Entertainment Merchants Association</w:t>
      </w:r>
      <w:r w:rsidRPr="0051660E">
        <w:rPr>
          <w:rFonts w:ascii="Garamond" w:hAnsi="Garamond"/>
          <w:sz w:val="24"/>
          <w:szCs w:val="24"/>
        </w:rPr>
        <w:t xml:space="preserve">, </w:t>
      </w:r>
      <w:r w:rsidR="001E3ECA" w:rsidRPr="0051660E">
        <w:rPr>
          <w:rFonts w:ascii="Garamond" w:hAnsi="Garamond"/>
          <w:sz w:val="24"/>
          <w:szCs w:val="24"/>
        </w:rPr>
        <w:t xml:space="preserve">in which </w:t>
      </w:r>
      <w:r w:rsidRPr="0051660E">
        <w:rPr>
          <w:rFonts w:ascii="Garamond" w:hAnsi="Garamond"/>
          <w:sz w:val="24"/>
          <w:szCs w:val="24"/>
        </w:rPr>
        <w:t xml:space="preserve">the United States Supreme Court </w:t>
      </w:r>
      <w:r w:rsidR="001E3ECA" w:rsidRPr="0051660E">
        <w:rPr>
          <w:rFonts w:ascii="Garamond" w:hAnsi="Garamond"/>
          <w:sz w:val="24"/>
          <w:szCs w:val="24"/>
        </w:rPr>
        <w:t xml:space="preserve">observed that </w:t>
      </w:r>
      <w:r w:rsidRPr="0051660E">
        <w:rPr>
          <w:rFonts w:ascii="Garamond" w:hAnsi="Garamond"/>
          <w:sz w:val="24"/>
          <w:szCs w:val="24"/>
        </w:rPr>
        <w:t xml:space="preserve">“minors cannot purchase” </w:t>
      </w:r>
      <w:r w:rsidR="001E3ECA" w:rsidRPr="0051660E">
        <w:rPr>
          <w:rFonts w:ascii="Garamond" w:hAnsi="Garamond"/>
          <w:sz w:val="24"/>
          <w:szCs w:val="24"/>
        </w:rPr>
        <w:t xml:space="preserve">videogames </w:t>
      </w:r>
      <w:r w:rsidRPr="0051660E">
        <w:rPr>
          <w:rFonts w:ascii="Garamond" w:hAnsi="Garamond"/>
          <w:sz w:val="24"/>
          <w:szCs w:val="24"/>
        </w:rPr>
        <w:t xml:space="preserve">on their own and </w:t>
      </w:r>
      <w:r w:rsidR="001E3ECA" w:rsidRPr="0051660E">
        <w:rPr>
          <w:rFonts w:ascii="Garamond" w:hAnsi="Garamond"/>
          <w:sz w:val="24"/>
          <w:szCs w:val="24"/>
        </w:rPr>
        <w:t xml:space="preserve">that </w:t>
      </w:r>
      <w:r w:rsidRPr="0051660E">
        <w:rPr>
          <w:rFonts w:ascii="Garamond" w:hAnsi="Garamond"/>
          <w:sz w:val="24"/>
          <w:szCs w:val="24"/>
        </w:rPr>
        <w:t xml:space="preserve">“parents who care about the matter can readily evaluate” the </w:t>
      </w:r>
      <w:r w:rsidR="005F3FC3" w:rsidRPr="0051660E">
        <w:rPr>
          <w:rFonts w:ascii="Garamond" w:hAnsi="Garamond"/>
          <w:sz w:val="24"/>
          <w:szCs w:val="24"/>
        </w:rPr>
        <w:t>expression</w:t>
      </w:r>
      <w:r w:rsidR="001E3ECA" w:rsidRPr="0051660E">
        <w:rPr>
          <w:rFonts w:ascii="Garamond" w:hAnsi="Garamond"/>
          <w:sz w:val="24"/>
          <w:szCs w:val="24"/>
        </w:rPr>
        <w:t xml:space="preserve"> on such games;</w:t>
      </w:r>
    </w:p>
    <w:p w14:paraId="3EDE4FB6" w14:textId="7BE913B5" w:rsidR="00246497" w:rsidRPr="0051660E" w:rsidRDefault="006842BB" w:rsidP="002E708D">
      <w:pPr>
        <w:spacing w:after="120" w:line="240" w:lineRule="auto"/>
        <w:ind w:left="720"/>
        <w:rPr>
          <w:rFonts w:ascii="Garamond" w:hAnsi="Garamond"/>
          <w:b/>
          <w:bCs/>
          <w:sz w:val="24"/>
          <w:szCs w:val="24"/>
        </w:rPr>
      </w:pPr>
      <w:r w:rsidRPr="0051660E">
        <w:rPr>
          <w:rFonts w:ascii="Garamond" w:hAnsi="Garamond"/>
          <w:sz w:val="24"/>
          <w:szCs w:val="24"/>
        </w:rPr>
        <w:t>(</w:t>
      </w:r>
      <w:r w:rsidR="001B2352" w:rsidRPr="0051660E">
        <w:rPr>
          <w:rFonts w:ascii="Garamond" w:hAnsi="Garamond"/>
          <w:sz w:val="24"/>
          <w:szCs w:val="24"/>
        </w:rPr>
        <w:t>4</w:t>
      </w:r>
      <w:r w:rsidRPr="0051660E">
        <w:rPr>
          <w:rFonts w:ascii="Garamond" w:hAnsi="Garamond"/>
          <w:sz w:val="24"/>
          <w:szCs w:val="24"/>
        </w:rPr>
        <w:t>)</w:t>
      </w:r>
      <w:r w:rsidR="00246497" w:rsidRPr="0051660E">
        <w:rPr>
          <w:rFonts w:ascii="Garamond" w:hAnsi="Garamond"/>
          <w:sz w:val="24"/>
          <w:szCs w:val="24"/>
        </w:rPr>
        <w:t xml:space="preserve">  </w:t>
      </w:r>
      <w:r w:rsidR="001E3ECA" w:rsidRPr="0051660E">
        <w:rPr>
          <w:rFonts w:ascii="Garamond" w:hAnsi="Garamond"/>
          <w:sz w:val="24"/>
          <w:szCs w:val="24"/>
        </w:rPr>
        <w:t xml:space="preserve">interactive computer services </w:t>
      </w:r>
      <w:r w:rsidR="001B2352" w:rsidRPr="0051660E">
        <w:rPr>
          <w:rFonts w:ascii="Garamond" w:hAnsi="Garamond"/>
          <w:sz w:val="24"/>
          <w:szCs w:val="24"/>
        </w:rPr>
        <w:t xml:space="preserve">have </w:t>
      </w:r>
      <w:r w:rsidR="004E160E" w:rsidRPr="0051660E">
        <w:rPr>
          <w:rFonts w:ascii="Garamond" w:hAnsi="Garamond"/>
          <w:sz w:val="24"/>
          <w:szCs w:val="24"/>
        </w:rPr>
        <w:t>adverse e</w:t>
      </w:r>
      <w:r w:rsidR="00246497" w:rsidRPr="0051660E">
        <w:rPr>
          <w:rFonts w:ascii="Garamond" w:hAnsi="Garamond"/>
          <w:sz w:val="24"/>
          <w:szCs w:val="24"/>
        </w:rPr>
        <w:t xml:space="preserve">ffects </w:t>
      </w:r>
      <w:r w:rsidR="004E160E" w:rsidRPr="0051660E">
        <w:rPr>
          <w:rFonts w:ascii="Garamond" w:hAnsi="Garamond"/>
          <w:sz w:val="24"/>
          <w:szCs w:val="24"/>
        </w:rPr>
        <w:t xml:space="preserve">on </w:t>
      </w:r>
      <w:r w:rsidR="00246497" w:rsidRPr="0051660E">
        <w:rPr>
          <w:rFonts w:ascii="Garamond" w:hAnsi="Garamond"/>
          <w:sz w:val="24"/>
          <w:szCs w:val="24"/>
        </w:rPr>
        <w:t xml:space="preserve">children’s </w:t>
      </w:r>
      <w:r w:rsidR="001109E8" w:rsidRPr="0051660E">
        <w:rPr>
          <w:rFonts w:ascii="Garamond" w:hAnsi="Garamond"/>
          <w:sz w:val="24"/>
          <w:szCs w:val="24"/>
        </w:rPr>
        <w:t xml:space="preserve">mental and physical </w:t>
      </w:r>
      <w:r w:rsidR="00246497" w:rsidRPr="0051660E">
        <w:rPr>
          <w:rFonts w:ascii="Garamond" w:hAnsi="Garamond"/>
          <w:sz w:val="24"/>
          <w:szCs w:val="24"/>
        </w:rPr>
        <w:t xml:space="preserve">health and welfare, </w:t>
      </w:r>
      <w:r w:rsidR="004E160E" w:rsidRPr="0051660E">
        <w:rPr>
          <w:rFonts w:ascii="Garamond" w:hAnsi="Garamond"/>
          <w:sz w:val="24"/>
          <w:szCs w:val="24"/>
        </w:rPr>
        <w:t xml:space="preserve">including </w:t>
      </w:r>
      <w:r w:rsidR="00246497" w:rsidRPr="0051660E">
        <w:rPr>
          <w:rFonts w:ascii="Garamond" w:hAnsi="Garamond"/>
          <w:sz w:val="24"/>
          <w:szCs w:val="24"/>
        </w:rPr>
        <w:t>sleep deprivation, attention</w:t>
      </w:r>
      <w:r w:rsidR="004E160E" w:rsidRPr="0051660E">
        <w:rPr>
          <w:rFonts w:ascii="Garamond" w:hAnsi="Garamond"/>
          <w:sz w:val="24"/>
          <w:szCs w:val="24"/>
        </w:rPr>
        <w:t xml:space="preserve"> deficits</w:t>
      </w:r>
      <w:r w:rsidR="00246497" w:rsidRPr="0051660E">
        <w:rPr>
          <w:rFonts w:ascii="Garamond" w:hAnsi="Garamond"/>
          <w:sz w:val="24"/>
          <w:szCs w:val="24"/>
        </w:rPr>
        <w:t xml:space="preserve">, </w:t>
      </w:r>
      <w:r w:rsidR="001109E8" w:rsidRPr="0051660E">
        <w:rPr>
          <w:rFonts w:ascii="Garamond" w:hAnsi="Garamond"/>
          <w:sz w:val="24"/>
          <w:szCs w:val="24"/>
        </w:rPr>
        <w:t xml:space="preserve">loss of concentration, </w:t>
      </w:r>
      <w:r w:rsidR="00CA37F9" w:rsidRPr="0051660E">
        <w:rPr>
          <w:rFonts w:ascii="Garamond" w:hAnsi="Garamond"/>
          <w:sz w:val="24"/>
          <w:szCs w:val="24"/>
        </w:rPr>
        <w:t xml:space="preserve">loss of </w:t>
      </w:r>
      <w:r w:rsidR="00246497" w:rsidRPr="0051660E">
        <w:rPr>
          <w:rFonts w:ascii="Garamond" w:hAnsi="Garamond"/>
          <w:sz w:val="24"/>
          <w:szCs w:val="24"/>
        </w:rPr>
        <w:t xml:space="preserve">self-esteem, </w:t>
      </w:r>
      <w:r w:rsidR="00CA37F9" w:rsidRPr="0051660E">
        <w:rPr>
          <w:rFonts w:ascii="Garamond" w:hAnsi="Garamond"/>
          <w:sz w:val="24"/>
          <w:szCs w:val="24"/>
        </w:rPr>
        <w:t xml:space="preserve">addiction, self-harm, </w:t>
      </w:r>
      <w:r w:rsidR="00246497" w:rsidRPr="0051660E">
        <w:rPr>
          <w:rFonts w:ascii="Garamond" w:hAnsi="Garamond"/>
          <w:sz w:val="24"/>
          <w:szCs w:val="24"/>
        </w:rPr>
        <w:t xml:space="preserve">suicidal thoughts, </w:t>
      </w:r>
      <w:r w:rsidR="00CA37F9" w:rsidRPr="0051660E">
        <w:rPr>
          <w:rFonts w:ascii="Garamond" w:hAnsi="Garamond"/>
          <w:sz w:val="24"/>
          <w:szCs w:val="24"/>
        </w:rPr>
        <w:t xml:space="preserve">cyber bullying, </w:t>
      </w:r>
      <w:r w:rsidR="000E628F" w:rsidRPr="0051660E">
        <w:rPr>
          <w:rFonts w:ascii="Garamond" w:hAnsi="Garamond"/>
          <w:sz w:val="24"/>
          <w:szCs w:val="24"/>
        </w:rPr>
        <w:t xml:space="preserve">and </w:t>
      </w:r>
      <w:r w:rsidR="00246497" w:rsidRPr="0051660E">
        <w:rPr>
          <w:rFonts w:ascii="Garamond" w:hAnsi="Garamond"/>
          <w:sz w:val="24"/>
          <w:szCs w:val="24"/>
        </w:rPr>
        <w:t>sexual and other exploitation;</w:t>
      </w:r>
      <w:r w:rsidR="00967067" w:rsidRPr="0051660E">
        <w:rPr>
          <w:rFonts w:ascii="Garamond" w:hAnsi="Garamond"/>
          <w:sz w:val="24"/>
          <w:szCs w:val="24"/>
        </w:rPr>
        <w:t xml:space="preserve"> </w:t>
      </w:r>
    </w:p>
    <w:p w14:paraId="6DEDC692" w14:textId="6AE0DA79" w:rsidR="00324E53" w:rsidRPr="0051660E" w:rsidRDefault="00324E53" w:rsidP="002E708D">
      <w:pPr>
        <w:spacing w:after="120" w:line="240" w:lineRule="auto"/>
        <w:ind w:left="720"/>
        <w:rPr>
          <w:rFonts w:ascii="Garamond" w:hAnsi="Garamond"/>
          <w:sz w:val="24"/>
          <w:szCs w:val="24"/>
        </w:rPr>
      </w:pPr>
      <w:r w:rsidRPr="0051660E">
        <w:rPr>
          <w:rFonts w:ascii="Garamond" w:hAnsi="Garamond"/>
          <w:sz w:val="24"/>
          <w:szCs w:val="24"/>
        </w:rPr>
        <w:t>(</w:t>
      </w:r>
      <w:r w:rsidR="001B2352" w:rsidRPr="0051660E">
        <w:rPr>
          <w:rFonts w:ascii="Garamond" w:hAnsi="Garamond"/>
          <w:sz w:val="24"/>
          <w:szCs w:val="24"/>
        </w:rPr>
        <w:t>5</w:t>
      </w:r>
      <w:r w:rsidRPr="0051660E">
        <w:rPr>
          <w:rFonts w:ascii="Garamond" w:hAnsi="Garamond"/>
          <w:sz w:val="24"/>
          <w:szCs w:val="24"/>
        </w:rPr>
        <w:t xml:space="preserve">)  </w:t>
      </w:r>
      <w:r w:rsidR="001E3ECA" w:rsidRPr="0051660E">
        <w:rPr>
          <w:rFonts w:ascii="Garamond" w:hAnsi="Garamond"/>
          <w:sz w:val="24"/>
          <w:szCs w:val="24"/>
        </w:rPr>
        <w:t xml:space="preserve">interactive computer services </w:t>
      </w:r>
      <w:r w:rsidR="00855606" w:rsidRPr="0051660E">
        <w:rPr>
          <w:rFonts w:ascii="Garamond" w:hAnsi="Garamond"/>
          <w:sz w:val="24"/>
          <w:szCs w:val="24"/>
        </w:rPr>
        <w:t xml:space="preserve">have </w:t>
      </w:r>
      <w:r w:rsidR="001B2352" w:rsidRPr="0051660E">
        <w:rPr>
          <w:rFonts w:ascii="Garamond" w:hAnsi="Garamond"/>
          <w:sz w:val="24"/>
          <w:szCs w:val="24"/>
        </w:rPr>
        <w:t>enabled un</w:t>
      </w:r>
      <w:r w:rsidR="00CA57D9">
        <w:rPr>
          <w:rFonts w:ascii="Garamond" w:hAnsi="Garamond"/>
          <w:sz w:val="24"/>
          <w:szCs w:val="24"/>
        </w:rPr>
        <w:t>r</w:t>
      </w:r>
      <w:r w:rsidR="001B2352" w:rsidRPr="0051660E">
        <w:rPr>
          <w:rFonts w:ascii="Garamond" w:hAnsi="Garamond"/>
          <w:sz w:val="24"/>
          <w:szCs w:val="24"/>
        </w:rPr>
        <w:t xml:space="preserve">elated adults to </w:t>
      </w:r>
      <w:r w:rsidR="000E628F" w:rsidRPr="0051660E">
        <w:rPr>
          <w:rFonts w:ascii="Garamond" w:hAnsi="Garamond"/>
          <w:sz w:val="24"/>
          <w:szCs w:val="24"/>
        </w:rPr>
        <w:t xml:space="preserve">target minor children and </w:t>
      </w:r>
      <w:r w:rsidR="001B2352" w:rsidRPr="0051660E">
        <w:rPr>
          <w:rFonts w:ascii="Garamond" w:hAnsi="Garamond"/>
          <w:sz w:val="24"/>
          <w:szCs w:val="24"/>
        </w:rPr>
        <w:t xml:space="preserve">establish contact with </w:t>
      </w:r>
      <w:r w:rsidR="000E628F" w:rsidRPr="0051660E">
        <w:rPr>
          <w:rFonts w:ascii="Garamond" w:hAnsi="Garamond"/>
          <w:sz w:val="24"/>
          <w:szCs w:val="24"/>
        </w:rPr>
        <w:t xml:space="preserve">them </w:t>
      </w:r>
      <w:r w:rsidR="00855606" w:rsidRPr="0051660E">
        <w:rPr>
          <w:rFonts w:ascii="Garamond" w:hAnsi="Garamond"/>
          <w:sz w:val="24"/>
          <w:szCs w:val="24"/>
        </w:rPr>
        <w:t xml:space="preserve">that </w:t>
      </w:r>
      <w:r w:rsidR="00CD27D5" w:rsidRPr="0051660E">
        <w:rPr>
          <w:rFonts w:ascii="Garamond" w:hAnsi="Garamond"/>
          <w:sz w:val="24"/>
          <w:szCs w:val="24"/>
        </w:rPr>
        <w:t xml:space="preserve">is </w:t>
      </w:r>
      <w:r w:rsidR="00855606" w:rsidRPr="0051660E">
        <w:rPr>
          <w:rFonts w:ascii="Garamond" w:hAnsi="Garamond"/>
          <w:sz w:val="24"/>
          <w:szCs w:val="24"/>
        </w:rPr>
        <w:t>dangerous</w:t>
      </w:r>
      <w:r w:rsidR="00AB3951" w:rsidRPr="0051660E">
        <w:rPr>
          <w:rFonts w:ascii="Garamond" w:hAnsi="Garamond"/>
          <w:sz w:val="24"/>
          <w:szCs w:val="24"/>
        </w:rPr>
        <w:t>, unsafe, or otherwise bad for their health</w:t>
      </w:r>
      <w:r w:rsidR="00942E94" w:rsidRPr="0051660E">
        <w:rPr>
          <w:rFonts w:ascii="Garamond" w:hAnsi="Garamond"/>
          <w:sz w:val="24"/>
          <w:szCs w:val="24"/>
        </w:rPr>
        <w:t xml:space="preserve"> and </w:t>
      </w:r>
      <w:proofErr w:type="gramStart"/>
      <w:r w:rsidR="00942E94" w:rsidRPr="0051660E">
        <w:rPr>
          <w:rFonts w:ascii="Garamond" w:hAnsi="Garamond"/>
          <w:sz w:val="24"/>
          <w:szCs w:val="24"/>
        </w:rPr>
        <w:t>welfare</w:t>
      </w:r>
      <w:r w:rsidR="000E628F" w:rsidRPr="0051660E">
        <w:rPr>
          <w:rFonts w:ascii="Garamond" w:hAnsi="Garamond"/>
          <w:sz w:val="24"/>
          <w:szCs w:val="24"/>
        </w:rPr>
        <w:t>;</w:t>
      </w:r>
      <w:proofErr w:type="gramEnd"/>
    </w:p>
    <w:p w14:paraId="6E2D71A5" w14:textId="12DD0E85" w:rsidR="001B2352" w:rsidRPr="0051660E" w:rsidRDefault="001B2352" w:rsidP="002E708D">
      <w:pPr>
        <w:spacing w:after="120" w:line="240" w:lineRule="auto"/>
        <w:ind w:left="720"/>
        <w:rPr>
          <w:rFonts w:ascii="Garamond" w:hAnsi="Garamond"/>
          <w:sz w:val="24"/>
          <w:szCs w:val="24"/>
        </w:rPr>
      </w:pPr>
      <w:r w:rsidRPr="0051660E">
        <w:rPr>
          <w:rFonts w:ascii="Garamond" w:hAnsi="Garamond"/>
          <w:sz w:val="24"/>
          <w:szCs w:val="24"/>
        </w:rPr>
        <w:t>(6)  interactive computer services have made expression available to minor children that is dangerous, unsafe, or otherwise bad for their health</w:t>
      </w:r>
      <w:r w:rsidR="00942E94" w:rsidRPr="0051660E">
        <w:rPr>
          <w:rFonts w:ascii="Garamond" w:hAnsi="Garamond"/>
          <w:sz w:val="24"/>
          <w:szCs w:val="24"/>
        </w:rPr>
        <w:t xml:space="preserve"> and welfare</w:t>
      </w:r>
      <w:r w:rsidRPr="0051660E">
        <w:rPr>
          <w:rFonts w:ascii="Garamond" w:hAnsi="Garamond"/>
          <w:sz w:val="24"/>
          <w:szCs w:val="24"/>
        </w:rPr>
        <w:t>, have targeted such children with such expression, and have opened themselves up for others to target such children with such expression;</w:t>
      </w:r>
    </w:p>
    <w:p w14:paraId="5FC0A747" w14:textId="6367936A" w:rsidR="00B26F5F" w:rsidRPr="0051660E" w:rsidRDefault="00324E53" w:rsidP="00B26F5F">
      <w:pPr>
        <w:spacing w:after="120" w:line="240" w:lineRule="auto"/>
        <w:ind w:left="720"/>
        <w:rPr>
          <w:rFonts w:ascii="Garamond" w:hAnsi="Garamond"/>
          <w:sz w:val="24"/>
          <w:szCs w:val="24"/>
        </w:rPr>
      </w:pPr>
      <w:r w:rsidRPr="0051660E">
        <w:rPr>
          <w:rFonts w:ascii="Garamond" w:hAnsi="Garamond"/>
          <w:sz w:val="24"/>
          <w:szCs w:val="24"/>
        </w:rPr>
        <w:t>(</w:t>
      </w:r>
      <w:r w:rsidR="001B2352" w:rsidRPr="0051660E">
        <w:rPr>
          <w:rFonts w:ascii="Garamond" w:hAnsi="Garamond"/>
          <w:sz w:val="24"/>
          <w:szCs w:val="24"/>
        </w:rPr>
        <w:t>7</w:t>
      </w:r>
      <w:r w:rsidRPr="0051660E">
        <w:rPr>
          <w:rFonts w:ascii="Garamond" w:hAnsi="Garamond"/>
          <w:sz w:val="24"/>
          <w:szCs w:val="24"/>
        </w:rPr>
        <w:t xml:space="preserve">)  </w:t>
      </w:r>
      <w:r w:rsidR="004238B3" w:rsidRPr="0051660E">
        <w:rPr>
          <w:rFonts w:ascii="Garamond" w:hAnsi="Garamond"/>
          <w:sz w:val="24"/>
          <w:szCs w:val="24"/>
        </w:rPr>
        <w:t>t</w:t>
      </w:r>
      <w:r w:rsidRPr="0051660E">
        <w:rPr>
          <w:rFonts w:ascii="Garamond" w:hAnsi="Garamond"/>
          <w:sz w:val="24"/>
          <w:szCs w:val="24"/>
        </w:rPr>
        <w:t xml:space="preserve">his state has </w:t>
      </w:r>
      <w:r w:rsidR="00FD242A" w:rsidRPr="0051660E">
        <w:rPr>
          <w:rFonts w:ascii="Garamond" w:hAnsi="Garamond"/>
          <w:sz w:val="24"/>
          <w:szCs w:val="24"/>
        </w:rPr>
        <w:t xml:space="preserve">the power </w:t>
      </w:r>
      <w:r w:rsidR="000E628F" w:rsidRPr="0051660E">
        <w:rPr>
          <w:rFonts w:ascii="Garamond" w:hAnsi="Garamond"/>
          <w:sz w:val="24"/>
          <w:szCs w:val="24"/>
        </w:rPr>
        <w:t xml:space="preserve">to </w:t>
      </w:r>
      <w:r w:rsidR="00FD242A" w:rsidRPr="0051660E">
        <w:rPr>
          <w:rFonts w:ascii="Garamond" w:hAnsi="Garamond"/>
          <w:sz w:val="24"/>
          <w:szCs w:val="24"/>
        </w:rPr>
        <w:t>protect</w:t>
      </w:r>
      <w:r w:rsidR="00855606" w:rsidRPr="0051660E">
        <w:rPr>
          <w:rFonts w:ascii="Garamond" w:hAnsi="Garamond"/>
          <w:sz w:val="24"/>
          <w:szCs w:val="24"/>
        </w:rPr>
        <w:t xml:space="preserve"> </w:t>
      </w:r>
      <w:r w:rsidR="00CD27D5" w:rsidRPr="0051660E">
        <w:rPr>
          <w:rFonts w:ascii="Garamond" w:hAnsi="Garamond"/>
          <w:sz w:val="24"/>
          <w:szCs w:val="24"/>
        </w:rPr>
        <w:t xml:space="preserve">minor </w:t>
      </w:r>
      <w:r w:rsidR="00855606" w:rsidRPr="0051660E">
        <w:rPr>
          <w:rFonts w:ascii="Garamond" w:hAnsi="Garamond"/>
          <w:sz w:val="24"/>
          <w:szCs w:val="24"/>
        </w:rPr>
        <w:t xml:space="preserve">children </w:t>
      </w:r>
      <w:r w:rsidR="00FD242A" w:rsidRPr="0051660E">
        <w:rPr>
          <w:rFonts w:ascii="Garamond" w:hAnsi="Garamond"/>
          <w:sz w:val="24"/>
          <w:szCs w:val="24"/>
        </w:rPr>
        <w:t xml:space="preserve">from </w:t>
      </w:r>
      <w:r w:rsidR="000E628F" w:rsidRPr="0051660E">
        <w:rPr>
          <w:rFonts w:ascii="Garamond" w:hAnsi="Garamond"/>
          <w:sz w:val="24"/>
          <w:szCs w:val="24"/>
        </w:rPr>
        <w:t xml:space="preserve">such dangers </w:t>
      </w:r>
      <w:r w:rsidR="00FD242A" w:rsidRPr="0051660E">
        <w:rPr>
          <w:rFonts w:ascii="Garamond" w:hAnsi="Garamond"/>
          <w:sz w:val="24"/>
          <w:szCs w:val="24"/>
        </w:rPr>
        <w:t xml:space="preserve">and to preserve </w:t>
      </w:r>
      <w:r w:rsidR="00855606" w:rsidRPr="0051660E">
        <w:rPr>
          <w:rFonts w:ascii="Garamond" w:hAnsi="Garamond"/>
          <w:sz w:val="24"/>
          <w:szCs w:val="24"/>
        </w:rPr>
        <w:t xml:space="preserve">the right and duty of parents to protect </w:t>
      </w:r>
      <w:r w:rsidR="00FD242A" w:rsidRPr="0051660E">
        <w:rPr>
          <w:rFonts w:ascii="Garamond" w:hAnsi="Garamond"/>
          <w:sz w:val="24"/>
          <w:szCs w:val="24"/>
        </w:rPr>
        <w:t xml:space="preserve">their </w:t>
      </w:r>
      <w:r w:rsidR="00CD27D5" w:rsidRPr="0051660E">
        <w:rPr>
          <w:rFonts w:ascii="Garamond" w:hAnsi="Garamond"/>
          <w:sz w:val="24"/>
          <w:szCs w:val="24"/>
        </w:rPr>
        <w:t xml:space="preserve">minor </w:t>
      </w:r>
      <w:r w:rsidR="00FD242A" w:rsidRPr="0051660E">
        <w:rPr>
          <w:rFonts w:ascii="Garamond" w:hAnsi="Garamond"/>
          <w:sz w:val="24"/>
          <w:szCs w:val="24"/>
        </w:rPr>
        <w:t xml:space="preserve">children from </w:t>
      </w:r>
      <w:r w:rsidR="000E628F" w:rsidRPr="0051660E">
        <w:rPr>
          <w:rFonts w:ascii="Garamond" w:hAnsi="Garamond"/>
          <w:sz w:val="24"/>
          <w:szCs w:val="24"/>
        </w:rPr>
        <w:t>such dangers</w:t>
      </w:r>
      <w:r w:rsidR="00FD242A" w:rsidRPr="0051660E">
        <w:rPr>
          <w:rFonts w:ascii="Garamond" w:hAnsi="Garamond"/>
          <w:sz w:val="24"/>
          <w:szCs w:val="24"/>
        </w:rPr>
        <w:t xml:space="preserve">, and it has an interest of the highest order in exercising such </w:t>
      </w:r>
      <w:proofErr w:type="gramStart"/>
      <w:r w:rsidR="00FD242A" w:rsidRPr="0051660E">
        <w:rPr>
          <w:rFonts w:ascii="Garamond" w:hAnsi="Garamond"/>
          <w:sz w:val="24"/>
          <w:szCs w:val="24"/>
        </w:rPr>
        <w:t>power</w:t>
      </w:r>
      <w:r w:rsidR="0090686D" w:rsidRPr="0051660E">
        <w:rPr>
          <w:rFonts w:ascii="Garamond" w:hAnsi="Garamond"/>
          <w:sz w:val="24"/>
          <w:szCs w:val="24"/>
        </w:rPr>
        <w:t>;</w:t>
      </w:r>
      <w:proofErr w:type="gramEnd"/>
    </w:p>
    <w:p w14:paraId="17E9592D" w14:textId="4408723C" w:rsidR="001B2352" w:rsidRPr="0051660E" w:rsidRDefault="001B2352" w:rsidP="002E708D">
      <w:pPr>
        <w:spacing w:after="120" w:line="240" w:lineRule="auto"/>
        <w:ind w:left="720"/>
        <w:rPr>
          <w:rStyle w:val="cf01"/>
          <w:rFonts w:ascii="Garamond" w:hAnsi="Garamond"/>
          <w:sz w:val="24"/>
          <w:szCs w:val="24"/>
        </w:rPr>
      </w:pPr>
      <w:r w:rsidRPr="0051660E">
        <w:rPr>
          <w:rFonts w:ascii="Garamond" w:hAnsi="Garamond" w:cs="AGaramond-Regular"/>
          <w:sz w:val="24"/>
          <w:szCs w:val="24"/>
        </w:rPr>
        <w:t xml:space="preserve">(8)  </w:t>
      </w:r>
      <w:r w:rsidR="00B26F5F" w:rsidRPr="0051660E">
        <w:rPr>
          <w:rFonts w:ascii="Garamond" w:hAnsi="Garamond" w:cs="AGaramond-Regular"/>
          <w:sz w:val="24"/>
          <w:szCs w:val="24"/>
        </w:rPr>
        <w:t>a</w:t>
      </w:r>
      <w:r w:rsidRPr="0051660E">
        <w:rPr>
          <w:rFonts w:ascii="Garamond" w:hAnsi="Garamond" w:cs="AGaramond-Regular"/>
          <w:sz w:val="24"/>
          <w:szCs w:val="24"/>
        </w:rPr>
        <w:t xml:space="preserve">s originally drafted, the </w:t>
      </w:r>
      <w:r w:rsidRPr="0051660E">
        <w:rPr>
          <w:rFonts w:ascii="Garamond" w:hAnsi="Garamond"/>
          <w:sz w:val="24"/>
          <w:szCs w:val="24"/>
        </w:rPr>
        <w:t xml:space="preserve">Communications Decency Act of 1996 </w:t>
      </w:r>
      <w:r w:rsidRPr="0051660E">
        <w:rPr>
          <w:rStyle w:val="cf01"/>
          <w:rFonts w:ascii="Garamond" w:hAnsi="Garamond"/>
          <w:sz w:val="24"/>
          <w:szCs w:val="24"/>
        </w:rPr>
        <w:t>included protections for minors</w:t>
      </w:r>
      <w:r w:rsidR="00942E94" w:rsidRPr="0051660E">
        <w:rPr>
          <w:rStyle w:val="cf01"/>
          <w:rFonts w:ascii="Garamond" w:hAnsi="Garamond"/>
          <w:sz w:val="24"/>
          <w:szCs w:val="24"/>
        </w:rPr>
        <w:t xml:space="preserve"> in Section 223</w:t>
      </w:r>
      <w:r w:rsidRPr="0051660E">
        <w:rPr>
          <w:rStyle w:val="cf01"/>
          <w:rFonts w:ascii="Garamond" w:hAnsi="Garamond"/>
          <w:sz w:val="24"/>
          <w:szCs w:val="24"/>
        </w:rPr>
        <w:t xml:space="preserve">, which were </w:t>
      </w:r>
      <w:r w:rsidR="00942E94" w:rsidRPr="0051660E">
        <w:rPr>
          <w:rStyle w:val="cf01"/>
          <w:rFonts w:ascii="Garamond" w:hAnsi="Garamond"/>
          <w:sz w:val="24"/>
          <w:szCs w:val="24"/>
        </w:rPr>
        <w:t xml:space="preserve">declared unconstitutional </w:t>
      </w:r>
      <w:r w:rsidRPr="0051660E">
        <w:rPr>
          <w:rFonts w:ascii="Garamond" w:hAnsi="Garamond"/>
          <w:sz w:val="24"/>
          <w:szCs w:val="24"/>
        </w:rPr>
        <w:t xml:space="preserve">in </w:t>
      </w:r>
      <w:r w:rsidRPr="0051660E">
        <w:rPr>
          <w:rFonts w:ascii="Garamond" w:hAnsi="Garamond"/>
          <w:i/>
          <w:sz w:val="24"/>
          <w:szCs w:val="24"/>
        </w:rPr>
        <w:t>Reno v. ACLU</w:t>
      </w:r>
      <w:r w:rsidRPr="0051660E">
        <w:rPr>
          <w:rFonts w:ascii="Garamond" w:hAnsi="Garamond"/>
          <w:sz w:val="24"/>
          <w:szCs w:val="24"/>
        </w:rPr>
        <w:t>, 521 U.S. 844 (1997)</w:t>
      </w:r>
      <w:r w:rsidRPr="0051660E">
        <w:rPr>
          <w:rStyle w:val="cf01"/>
          <w:rFonts w:ascii="Garamond" w:hAnsi="Garamond"/>
          <w:sz w:val="24"/>
          <w:szCs w:val="24"/>
        </w:rPr>
        <w:t>, leaving a hole in the protection for minors</w:t>
      </w:r>
      <w:r w:rsidR="00B26F5F" w:rsidRPr="0051660E">
        <w:rPr>
          <w:rStyle w:val="cf01"/>
          <w:rFonts w:ascii="Garamond" w:hAnsi="Garamond"/>
          <w:sz w:val="24"/>
          <w:szCs w:val="24"/>
        </w:rPr>
        <w:t>;</w:t>
      </w:r>
    </w:p>
    <w:p w14:paraId="54C3CE13" w14:textId="3DC46D10" w:rsidR="00B26F5F" w:rsidRPr="0051660E" w:rsidRDefault="00B26F5F" w:rsidP="00E37F80">
      <w:pPr>
        <w:spacing w:after="120" w:line="240" w:lineRule="auto"/>
        <w:ind w:left="720"/>
        <w:rPr>
          <w:rFonts w:ascii="Garamond" w:hAnsi="Garamond"/>
          <w:sz w:val="24"/>
          <w:szCs w:val="24"/>
        </w:rPr>
      </w:pPr>
      <w:r w:rsidRPr="0051660E">
        <w:rPr>
          <w:rFonts w:ascii="Garamond" w:hAnsi="Garamond"/>
          <w:sz w:val="24"/>
          <w:szCs w:val="24"/>
        </w:rPr>
        <w:t>(</w:t>
      </w:r>
      <w:r w:rsidR="00060DAB">
        <w:rPr>
          <w:rFonts w:ascii="Garamond" w:hAnsi="Garamond"/>
          <w:sz w:val="24"/>
          <w:szCs w:val="24"/>
        </w:rPr>
        <w:t>9</w:t>
      </w:r>
      <w:r w:rsidRPr="0051660E">
        <w:rPr>
          <w:rFonts w:ascii="Garamond" w:hAnsi="Garamond"/>
          <w:sz w:val="24"/>
          <w:szCs w:val="24"/>
        </w:rPr>
        <w:t xml:space="preserve">)  after Section 223 was held unconstitutional by </w:t>
      </w:r>
      <w:r w:rsidR="00942E94" w:rsidRPr="0051660E">
        <w:rPr>
          <w:rFonts w:ascii="Garamond" w:hAnsi="Garamond"/>
          <w:sz w:val="24"/>
          <w:szCs w:val="24"/>
        </w:rPr>
        <w:t xml:space="preserve">the Supreme Court </w:t>
      </w:r>
      <w:r w:rsidRPr="0051660E">
        <w:rPr>
          <w:rFonts w:ascii="Garamond" w:hAnsi="Garamond"/>
          <w:sz w:val="24"/>
          <w:szCs w:val="24"/>
        </w:rPr>
        <w:t xml:space="preserve">in </w:t>
      </w:r>
      <w:r w:rsidRPr="0051660E">
        <w:rPr>
          <w:rFonts w:ascii="Garamond" w:hAnsi="Garamond"/>
          <w:i/>
          <w:iCs/>
          <w:sz w:val="24"/>
          <w:szCs w:val="24"/>
        </w:rPr>
        <w:t>Reno v. ACLU</w:t>
      </w:r>
      <w:r w:rsidRPr="0051660E">
        <w:rPr>
          <w:rFonts w:ascii="Garamond" w:hAnsi="Garamond"/>
          <w:sz w:val="24"/>
          <w:szCs w:val="24"/>
        </w:rPr>
        <w:t xml:space="preserve">, Congress in Section 231 </w:t>
      </w:r>
      <w:r w:rsidR="00B156BC" w:rsidRPr="0051660E">
        <w:rPr>
          <w:rFonts w:ascii="Garamond" w:hAnsi="Garamond"/>
          <w:sz w:val="24"/>
          <w:szCs w:val="24"/>
        </w:rPr>
        <w:t xml:space="preserve">limited the knowing commercial distribution of </w:t>
      </w:r>
      <w:r w:rsidRPr="0051660E">
        <w:rPr>
          <w:rFonts w:ascii="Garamond" w:hAnsi="Garamond"/>
          <w:sz w:val="24"/>
          <w:szCs w:val="24"/>
        </w:rPr>
        <w:t xml:space="preserve">material harmful to minors on the World Wide Web, </w:t>
      </w:r>
      <w:r w:rsidR="000E628F" w:rsidRPr="0051660E">
        <w:rPr>
          <w:rFonts w:ascii="Garamond" w:hAnsi="Garamond"/>
          <w:sz w:val="24"/>
          <w:szCs w:val="24"/>
        </w:rPr>
        <w:t xml:space="preserve">and </w:t>
      </w:r>
      <w:r w:rsidRPr="0051660E">
        <w:rPr>
          <w:rFonts w:ascii="Garamond" w:hAnsi="Garamond"/>
          <w:sz w:val="24"/>
          <w:szCs w:val="24"/>
        </w:rPr>
        <w:t xml:space="preserve">in </w:t>
      </w:r>
      <w:r w:rsidRPr="0051660E">
        <w:rPr>
          <w:rFonts w:ascii="Garamond" w:hAnsi="Garamond"/>
          <w:i/>
          <w:iCs/>
          <w:sz w:val="24"/>
          <w:szCs w:val="24"/>
        </w:rPr>
        <w:t>Ashcroft v. ACLU</w:t>
      </w:r>
      <w:r w:rsidRPr="0051660E">
        <w:rPr>
          <w:rFonts w:ascii="Garamond" w:hAnsi="Garamond"/>
          <w:sz w:val="24"/>
          <w:szCs w:val="24"/>
        </w:rPr>
        <w:t xml:space="preserve">, </w:t>
      </w:r>
      <w:r w:rsidRPr="0051660E">
        <w:rPr>
          <w:rFonts w:ascii="Garamond" w:hAnsi="Garamond"/>
          <w:sz w:val="24"/>
          <w:szCs w:val="24"/>
          <w:shd w:val="clear" w:color="auto" w:fill="FFFFFF"/>
        </w:rPr>
        <w:t xml:space="preserve">542 U.S. 656 (2004), </w:t>
      </w:r>
      <w:r w:rsidRPr="0051660E">
        <w:rPr>
          <w:rFonts w:ascii="Garamond" w:hAnsi="Garamond"/>
          <w:sz w:val="24"/>
          <w:szCs w:val="24"/>
        </w:rPr>
        <w:t xml:space="preserve">the Supreme Court </w:t>
      </w:r>
      <w:r w:rsidR="00302D51" w:rsidRPr="0051660E">
        <w:rPr>
          <w:rFonts w:ascii="Garamond" w:hAnsi="Garamond"/>
          <w:sz w:val="24"/>
          <w:szCs w:val="24"/>
        </w:rPr>
        <w:t xml:space="preserve">upheld a preliminary injunction against enforcement of Section 231 </w:t>
      </w:r>
      <w:r w:rsidR="00E37F80" w:rsidRPr="0051660E">
        <w:rPr>
          <w:rFonts w:ascii="Garamond" w:hAnsi="Garamond"/>
          <w:sz w:val="24"/>
          <w:szCs w:val="24"/>
        </w:rPr>
        <w:t xml:space="preserve">because </w:t>
      </w:r>
      <w:r w:rsidRPr="0051660E">
        <w:rPr>
          <w:rFonts w:ascii="Garamond" w:hAnsi="Garamond"/>
          <w:sz w:val="24"/>
          <w:szCs w:val="24"/>
        </w:rPr>
        <w:t xml:space="preserve">blocking or filtering technology </w:t>
      </w:r>
      <w:r w:rsidR="00E37F80" w:rsidRPr="0051660E">
        <w:rPr>
          <w:rFonts w:ascii="Garamond" w:hAnsi="Garamond"/>
          <w:sz w:val="24"/>
          <w:szCs w:val="24"/>
        </w:rPr>
        <w:t xml:space="preserve">might </w:t>
      </w:r>
      <w:r w:rsidRPr="0051660E">
        <w:rPr>
          <w:rFonts w:ascii="Garamond" w:hAnsi="Garamond"/>
          <w:sz w:val="24"/>
          <w:szCs w:val="24"/>
        </w:rPr>
        <w:t xml:space="preserve">be as </w:t>
      </w:r>
      <w:r w:rsidR="00302D51" w:rsidRPr="0051660E">
        <w:rPr>
          <w:rFonts w:ascii="Garamond" w:hAnsi="Garamond"/>
          <w:sz w:val="24"/>
          <w:szCs w:val="24"/>
        </w:rPr>
        <w:t xml:space="preserve">effective </w:t>
      </w:r>
      <w:r w:rsidRPr="0051660E">
        <w:rPr>
          <w:rFonts w:ascii="Garamond" w:hAnsi="Garamond"/>
          <w:sz w:val="24"/>
          <w:szCs w:val="24"/>
        </w:rPr>
        <w:t>as Section 231’s age restrictions</w:t>
      </w:r>
      <w:r w:rsidR="00D26432" w:rsidRPr="0051660E">
        <w:rPr>
          <w:rFonts w:ascii="Garamond" w:hAnsi="Garamond"/>
          <w:sz w:val="24"/>
          <w:szCs w:val="24"/>
        </w:rPr>
        <w:t>,</w:t>
      </w:r>
      <w:r w:rsidRPr="0051660E">
        <w:rPr>
          <w:rFonts w:ascii="Garamond" w:hAnsi="Garamond"/>
          <w:sz w:val="24"/>
          <w:szCs w:val="24"/>
        </w:rPr>
        <w:t xml:space="preserve"> without being as burdensome on speech;</w:t>
      </w:r>
      <w:r w:rsidR="00302D51" w:rsidRPr="0051660E">
        <w:rPr>
          <w:rFonts w:ascii="Garamond" w:hAnsi="Garamond"/>
          <w:sz w:val="24"/>
          <w:szCs w:val="24"/>
        </w:rPr>
        <w:t xml:space="preserve"> but</w:t>
      </w:r>
      <w:r w:rsidR="00E37F80" w:rsidRPr="0051660E">
        <w:rPr>
          <w:rFonts w:ascii="Garamond" w:hAnsi="Garamond"/>
          <w:sz w:val="24"/>
          <w:szCs w:val="24"/>
        </w:rPr>
        <w:t>:</w:t>
      </w:r>
    </w:p>
    <w:p w14:paraId="2E5F7627" w14:textId="36A88714" w:rsidR="00302D51" w:rsidRPr="0051660E" w:rsidRDefault="00302D51" w:rsidP="00B26F5F">
      <w:pPr>
        <w:spacing w:after="120" w:line="240" w:lineRule="auto"/>
        <w:ind w:left="1440"/>
        <w:rPr>
          <w:rFonts w:ascii="Garamond" w:hAnsi="Garamond"/>
          <w:sz w:val="24"/>
          <w:szCs w:val="24"/>
        </w:rPr>
      </w:pPr>
      <w:r w:rsidRPr="0051660E">
        <w:rPr>
          <w:rFonts w:ascii="Garamond" w:hAnsi="Garamond"/>
          <w:sz w:val="24"/>
          <w:szCs w:val="24"/>
        </w:rPr>
        <w:lastRenderedPageBreak/>
        <w:t>(</w:t>
      </w:r>
      <w:r w:rsidR="00E37F80" w:rsidRPr="0051660E">
        <w:rPr>
          <w:rFonts w:ascii="Garamond" w:hAnsi="Garamond"/>
          <w:sz w:val="24"/>
          <w:szCs w:val="24"/>
        </w:rPr>
        <w:t>A</w:t>
      </w:r>
      <w:r w:rsidRPr="0051660E">
        <w:rPr>
          <w:rFonts w:ascii="Garamond" w:hAnsi="Garamond"/>
          <w:sz w:val="24"/>
          <w:szCs w:val="24"/>
        </w:rPr>
        <w:t xml:space="preserve">)  the Supreme Court did not hold that that blocking or filtering technology </w:t>
      </w:r>
      <w:r w:rsidR="00D26432" w:rsidRPr="0051660E">
        <w:rPr>
          <w:rFonts w:ascii="Garamond" w:hAnsi="Garamond"/>
          <w:sz w:val="24"/>
          <w:szCs w:val="24"/>
        </w:rPr>
        <w:t xml:space="preserve">was </w:t>
      </w:r>
      <w:r w:rsidR="00B156BC" w:rsidRPr="0051660E">
        <w:rPr>
          <w:rFonts w:ascii="Garamond" w:hAnsi="Garamond"/>
          <w:sz w:val="24"/>
          <w:szCs w:val="24"/>
        </w:rPr>
        <w:t xml:space="preserve">actually </w:t>
      </w:r>
      <w:r w:rsidRPr="0051660E">
        <w:rPr>
          <w:rFonts w:ascii="Garamond" w:hAnsi="Garamond"/>
          <w:sz w:val="24"/>
          <w:szCs w:val="24"/>
        </w:rPr>
        <w:t xml:space="preserve">as effective as Section 231’s age restrictions </w:t>
      </w:r>
      <w:r w:rsidR="00D26432" w:rsidRPr="0051660E">
        <w:rPr>
          <w:rFonts w:ascii="Garamond" w:hAnsi="Garamond"/>
          <w:sz w:val="24"/>
          <w:szCs w:val="24"/>
        </w:rPr>
        <w:t xml:space="preserve">or that such technology was actually less </w:t>
      </w:r>
      <w:r w:rsidRPr="0051660E">
        <w:rPr>
          <w:rFonts w:ascii="Garamond" w:hAnsi="Garamond"/>
          <w:sz w:val="24"/>
          <w:szCs w:val="24"/>
        </w:rPr>
        <w:t xml:space="preserve">burdensome on speech; </w:t>
      </w:r>
    </w:p>
    <w:p w14:paraId="58928DC0" w14:textId="6DED4B55" w:rsidR="00580428" w:rsidRPr="0051660E" w:rsidRDefault="00B26F5F" w:rsidP="00B26F5F">
      <w:pPr>
        <w:spacing w:after="120" w:line="240" w:lineRule="auto"/>
        <w:ind w:left="1440"/>
        <w:rPr>
          <w:rFonts w:ascii="Garamond" w:hAnsi="Garamond"/>
          <w:sz w:val="24"/>
          <w:szCs w:val="24"/>
        </w:rPr>
      </w:pPr>
      <w:r w:rsidRPr="0051660E">
        <w:rPr>
          <w:rFonts w:ascii="Garamond" w:hAnsi="Garamond"/>
          <w:sz w:val="24"/>
          <w:szCs w:val="24"/>
        </w:rPr>
        <w:t>(</w:t>
      </w:r>
      <w:r w:rsidR="00E37F80" w:rsidRPr="0051660E">
        <w:rPr>
          <w:rFonts w:ascii="Garamond" w:hAnsi="Garamond"/>
          <w:sz w:val="24"/>
          <w:szCs w:val="24"/>
        </w:rPr>
        <w:t>B</w:t>
      </w:r>
      <w:r w:rsidRPr="0051660E">
        <w:rPr>
          <w:rFonts w:ascii="Garamond" w:hAnsi="Garamond"/>
          <w:sz w:val="24"/>
          <w:szCs w:val="24"/>
        </w:rPr>
        <w:t xml:space="preserve">) </w:t>
      </w:r>
      <w:r w:rsidR="00580428" w:rsidRPr="0051660E">
        <w:rPr>
          <w:rFonts w:ascii="Garamond" w:hAnsi="Garamond"/>
          <w:sz w:val="24"/>
          <w:szCs w:val="24"/>
        </w:rPr>
        <w:t xml:space="preserve"> since </w:t>
      </w:r>
      <w:r w:rsidR="00302D51" w:rsidRPr="0051660E">
        <w:rPr>
          <w:rFonts w:ascii="Garamond" w:hAnsi="Garamond"/>
          <w:sz w:val="24"/>
          <w:szCs w:val="24"/>
        </w:rPr>
        <w:t>2004</w:t>
      </w:r>
      <w:r w:rsidR="00580428" w:rsidRPr="0051660E">
        <w:rPr>
          <w:rFonts w:ascii="Garamond" w:hAnsi="Garamond"/>
          <w:sz w:val="24"/>
          <w:szCs w:val="24"/>
        </w:rPr>
        <w:t xml:space="preserve">, it has become </w:t>
      </w:r>
      <w:r w:rsidR="00302D51" w:rsidRPr="0051660E">
        <w:rPr>
          <w:rFonts w:ascii="Garamond" w:hAnsi="Garamond"/>
          <w:sz w:val="24"/>
          <w:szCs w:val="24"/>
        </w:rPr>
        <w:t xml:space="preserve">apparent </w:t>
      </w:r>
      <w:r w:rsidR="00580428" w:rsidRPr="0051660E">
        <w:rPr>
          <w:rFonts w:ascii="Garamond" w:hAnsi="Garamond"/>
          <w:sz w:val="24"/>
          <w:szCs w:val="24"/>
        </w:rPr>
        <w:t xml:space="preserve">that blocking and filtering technologies tend to bar much that they should </w:t>
      </w:r>
      <w:r w:rsidR="000E628F" w:rsidRPr="0051660E">
        <w:rPr>
          <w:rFonts w:ascii="Garamond" w:hAnsi="Garamond"/>
          <w:sz w:val="24"/>
          <w:szCs w:val="24"/>
        </w:rPr>
        <w:t xml:space="preserve">permit </w:t>
      </w:r>
      <w:r w:rsidR="00580428" w:rsidRPr="0051660E">
        <w:rPr>
          <w:rFonts w:ascii="Garamond" w:hAnsi="Garamond"/>
          <w:sz w:val="24"/>
          <w:szCs w:val="24"/>
        </w:rPr>
        <w:t xml:space="preserve">and tend to permit much that they should </w:t>
      </w:r>
      <w:r w:rsidR="000E628F" w:rsidRPr="0051660E">
        <w:rPr>
          <w:rFonts w:ascii="Garamond" w:hAnsi="Garamond"/>
          <w:sz w:val="24"/>
          <w:szCs w:val="24"/>
        </w:rPr>
        <w:t>block</w:t>
      </w:r>
      <w:r w:rsidR="00580428" w:rsidRPr="0051660E">
        <w:rPr>
          <w:rFonts w:ascii="Garamond" w:hAnsi="Garamond"/>
          <w:sz w:val="24"/>
          <w:szCs w:val="24"/>
        </w:rPr>
        <w:t xml:space="preserve">; and </w:t>
      </w:r>
    </w:p>
    <w:p w14:paraId="52568F84" w14:textId="4D080288" w:rsidR="00B26F5F" w:rsidRPr="0051660E" w:rsidRDefault="00302D51" w:rsidP="00580428">
      <w:pPr>
        <w:spacing w:after="120" w:line="240" w:lineRule="auto"/>
        <w:ind w:left="1440"/>
        <w:rPr>
          <w:rFonts w:ascii="Garamond" w:hAnsi="Garamond"/>
          <w:sz w:val="24"/>
          <w:szCs w:val="24"/>
        </w:rPr>
      </w:pPr>
      <w:r w:rsidRPr="0051660E">
        <w:rPr>
          <w:rFonts w:ascii="Garamond" w:hAnsi="Garamond"/>
          <w:sz w:val="24"/>
          <w:szCs w:val="24"/>
        </w:rPr>
        <w:t>(</w:t>
      </w:r>
      <w:r w:rsidR="00E37F80" w:rsidRPr="0051660E">
        <w:rPr>
          <w:rFonts w:ascii="Garamond" w:hAnsi="Garamond"/>
          <w:sz w:val="24"/>
          <w:szCs w:val="24"/>
        </w:rPr>
        <w:t>C</w:t>
      </w:r>
      <w:r w:rsidRPr="0051660E">
        <w:rPr>
          <w:rFonts w:ascii="Garamond" w:hAnsi="Garamond"/>
          <w:sz w:val="24"/>
          <w:szCs w:val="24"/>
        </w:rPr>
        <w:t>)</w:t>
      </w:r>
      <w:r w:rsidR="00580428" w:rsidRPr="0051660E">
        <w:rPr>
          <w:rFonts w:ascii="Garamond" w:hAnsi="Garamond"/>
          <w:sz w:val="24"/>
          <w:szCs w:val="24"/>
        </w:rPr>
        <w:t xml:space="preserve">  even if such technologies were not inadequate</w:t>
      </w:r>
      <w:r w:rsidR="000E628F" w:rsidRPr="0051660E">
        <w:rPr>
          <w:rFonts w:ascii="Garamond" w:hAnsi="Garamond"/>
          <w:sz w:val="24"/>
          <w:szCs w:val="24"/>
        </w:rPr>
        <w:t xml:space="preserve">ly effective and </w:t>
      </w:r>
      <w:r w:rsidR="00CC7CD6" w:rsidRPr="0051660E">
        <w:rPr>
          <w:rFonts w:ascii="Garamond" w:hAnsi="Garamond"/>
          <w:sz w:val="24"/>
          <w:szCs w:val="24"/>
        </w:rPr>
        <w:t xml:space="preserve">were not </w:t>
      </w:r>
      <w:r w:rsidR="000E628F" w:rsidRPr="0051660E">
        <w:rPr>
          <w:rFonts w:ascii="Garamond" w:hAnsi="Garamond"/>
          <w:sz w:val="24"/>
          <w:szCs w:val="24"/>
        </w:rPr>
        <w:t xml:space="preserve">unduly </w:t>
      </w:r>
      <w:r w:rsidR="00D26432" w:rsidRPr="0051660E">
        <w:rPr>
          <w:rFonts w:ascii="Garamond" w:hAnsi="Garamond"/>
          <w:sz w:val="24"/>
          <w:szCs w:val="24"/>
        </w:rPr>
        <w:t xml:space="preserve">restrictive of </w:t>
      </w:r>
      <w:r w:rsidR="000E628F" w:rsidRPr="0051660E">
        <w:rPr>
          <w:rFonts w:ascii="Garamond" w:hAnsi="Garamond"/>
          <w:sz w:val="24"/>
          <w:szCs w:val="24"/>
        </w:rPr>
        <w:t xml:space="preserve">speech, </w:t>
      </w:r>
      <w:r w:rsidR="00580428" w:rsidRPr="0051660E">
        <w:rPr>
          <w:rFonts w:ascii="Garamond" w:hAnsi="Garamond"/>
          <w:sz w:val="24"/>
          <w:szCs w:val="24"/>
        </w:rPr>
        <w:t xml:space="preserve">they are no substitute for the authority of parents over their children, </w:t>
      </w:r>
      <w:r w:rsidR="00EC6C18" w:rsidRPr="0051660E">
        <w:rPr>
          <w:rFonts w:ascii="Garamond" w:hAnsi="Garamond"/>
          <w:sz w:val="24"/>
          <w:szCs w:val="24"/>
        </w:rPr>
        <w:t xml:space="preserve">including the authority of parents </w:t>
      </w:r>
      <w:r w:rsidR="00580428" w:rsidRPr="0051660E">
        <w:rPr>
          <w:rFonts w:ascii="Garamond" w:hAnsi="Garamond"/>
          <w:sz w:val="24"/>
          <w:szCs w:val="24"/>
        </w:rPr>
        <w:t xml:space="preserve">over their </w:t>
      </w:r>
      <w:r w:rsidR="00EC6C18" w:rsidRPr="0051660E">
        <w:rPr>
          <w:rFonts w:ascii="Garamond" w:hAnsi="Garamond"/>
          <w:sz w:val="24"/>
          <w:szCs w:val="24"/>
        </w:rPr>
        <w:t xml:space="preserve">children’s </w:t>
      </w:r>
      <w:r w:rsidR="00580428" w:rsidRPr="0051660E">
        <w:rPr>
          <w:rFonts w:ascii="Garamond" w:hAnsi="Garamond"/>
          <w:sz w:val="24"/>
          <w:szCs w:val="24"/>
        </w:rPr>
        <w:t>contracts and other agreements</w:t>
      </w:r>
      <w:r w:rsidR="00D26432" w:rsidRPr="0051660E">
        <w:rPr>
          <w:rFonts w:ascii="Garamond" w:hAnsi="Garamond"/>
          <w:sz w:val="24"/>
          <w:szCs w:val="24"/>
        </w:rPr>
        <w:t xml:space="preserve">, </w:t>
      </w:r>
      <w:r w:rsidR="00580428" w:rsidRPr="0051660E">
        <w:rPr>
          <w:rFonts w:ascii="Garamond" w:hAnsi="Garamond"/>
          <w:sz w:val="24"/>
          <w:szCs w:val="24"/>
        </w:rPr>
        <w:t>over the access of strangers to their children</w:t>
      </w:r>
      <w:r w:rsidR="00D26432" w:rsidRPr="0051660E">
        <w:rPr>
          <w:rFonts w:ascii="Garamond" w:hAnsi="Garamond"/>
          <w:sz w:val="24"/>
          <w:szCs w:val="24"/>
        </w:rPr>
        <w:t xml:space="preserve">, and more generally over their </w:t>
      </w:r>
      <w:proofErr w:type="gramStart"/>
      <w:r w:rsidR="00D26432" w:rsidRPr="0051660E">
        <w:rPr>
          <w:rFonts w:ascii="Garamond" w:hAnsi="Garamond"/>
          <w:sz w:val="24"/>
          <w:szCs w:val="24"/>
        </w:rPr>
        <w:t>children</w:t>
      </w:r>
      <w:r w:rsidR="00580428" w:rsidRPr="0051660E">
        <w:rPr>
          <w:rFonts w:ascii="Garamond" w:hAnsi="Garamond"/>
          <w:sz w:val="24"/>
          <w:szCs w:val="24"/>
        </w:rPr>
        <w:t>;</w:t>
      </w:r>
      <w:proofErr w:type="gramEnd"/>
    </w:p>
    <w:p w14:paraId="7FB89DEB" w14:textId="72B312B0" w:rsidR="00620686" w:rsidRPr="0051660E" w:rsidRDefault="000824CB" w:rsidP="00CD3ACC">
      <w:pPr>
        <w:spacing w:after="120" w:line="240" w:lineRule="auto"/>
        <w:ind w:left="720"/>
        <w:rPr>
          <w:rFonts w:ascii="Garamond" w:hAnsi="Garamond"/>
          <w:sz w:val="24"/>
          <w:szCs w:val="24"/>
        </w:rPr>
      </w:pPr>
      <w:r w:rsidRPr="00060DAB">
        <w:rPr>
          <w:rFonts w:ascii="Garamond" w:hAnsi="Garamond"/>
          <w:sz w:val="24"/>
          <w:szCs w:val="24"/>
        </w:rPr>
        <w:t>(1</w:t>
      </w:r>
      <w:r w:rsidR="00060DAB" w:rsidRPr="00060DAB">
        <w:rPr>
          <w:rFonts w:ascii="Garamond" w:hAnsi="Garamond"/>
          <w:sz w:val="24"/>
          <w:szCs w:val="24"/>
        </w:rPr>
        <w:t>0</w:t>
      </w:r>
      <w:r w:rsidRPr="00060DAB">
        <w:rPr>
          <w:rFonts w:ascii="Garamond" w:hAnsi="Garamond"/>
          <w:sz w:val="24"/>
          <w:szCs w:val="24"/>
        </w:rPr>
        <w:t>)</w:t>
      </w:r>
      <w:r w:rsidR="00060DAB">
        <w:rPr>
          <w:rFonts w:ascii="Garamond" w:hAnsi="Garamond"/>
          <w:sz w:val="24"/>
          <w:szCs w:val="24"/>
        </w:rPr>
        <w:t xml:space="preserve"> </w:t>
      </w:r>
      <w:r w:rsidR="00060DAB" w:rsidRPr="00060DAB">
        <w:rPr>
          <w:rFonts w:ascii="Garamond" w:hAnsi="Garamond" w:cstheme="minorHAnsi"/>
          <w:bCs/>
          <w:sz w:val="24"/>
          <w:szCs w:val="24"/>
        </w:rPr>
        <w:t xml:space="preserve"> </w:t>
      </w:r>
      <w:r w:rsidR="00060DAB">
        <w:rPr>
          <w:rFonts w:ascii="Garamond" w:hAnsi="Garamond" w:cstheme="minorHAnsi"/>
          <w:bCs/>
          <w:sz w:val="24"/>
          <w:szCs w:val="24"/>
        </w:rPr>
        <w:t xml:space="preserve">Although </w:t>
      </w:r>
      <w:r w:rsidR="00060DAB" w:rsidRPr="00060DAB">
        <w:rPr>
          <w:rFonts w:ascii="Garamond" w:hAnsi="Garamond" w:cstheme="minorHAnsi"/>
          <w:bCs/>
          <w:sz w:val="24"/>
          <w:szCs w:val="24"/>
        </w:rPr>
        <w:t>Section 230(c)(1)</w:t>
      </w:r>
      <w:r w:rsidR="00060DAB">
        <w:rPr>
          <w:rFonts w:ascii="Garamond" w:hAnsi="Garamond" w:cstheme="minorHAnsi"/>
          <w:bCs/>
          <w:sz w:val="24"/>
          <w:szCs w:val="24"/>
        </w:rPr>
        <w:t xml:space="preserve"> </w:t>
      </w:r>
      <w:r w:rsidR="00060DAB">
        <w:rPr>
          <w:rFonts w:ascii="Garamond" w:hAnsi="Garamond"/>
          <w:sz w:val="24"/>
          <w:szCs w:val="24"/>
        </w:rPr>
        <w:t xml:space="preserve">of the </w:t>
      </w:r>
      <w:r w:rsidR="00060DAB" w:rsidRPr="0051660E">
        <w:rPr>
          <w:rFonts w:ascii="Garamond" w:hAnsi="Garamond"/>
          <w:sz w:val="24"/>
          <w:szCs w:val="24"/>
        </w:rPr>
        <w:t>Communications Decency Act of 1996</w:t>
      </w:r>
      <w:r w:rsidR="00060DAB" w:rsidRPr="00060DAB">
        <w:rPr>
          <w:rFonts w:ascii="Garamond" w:hAnsi="Garamond" w:cstheme="minorHAnsi"/>
          <w:bCs/>
          <w:sz w:val="24"/>
          <w:szCs w:val="24"/>
        </w:rPr>
        <w:t xml:space="preserve"> protects interactive computer services from being </w:t>
      </w:r>
      <w:r w:rsidR="00060DAB" w:rsidRPr="0051660E">
        <w:rPr>
          <w:rFonts w:ascii="Garamond" w:hAnsi="Garamond"/>
          <w:sz w:val="24"/>
          <w:szCs w:val="24"/>
        </w:rPr>
        <w:t>“treated as the publisher or speaker of any information provided by another information content provider</w:t>
      </w:r>
      <w:r w:rsidR="00060DAB">
        <w:rPr>
          <w:rFonts w:ascii="Garamond" w:hAnsi="Garamond"/>
          <w:sz w:val="24"/>
          <w:szCs w:val="24"/>
        </w:rPr>
        <w:t>,</w:t>
      </w:r>
      <w:r w:rsidR="00CD3ACC">
        <w:rPr>
          <w:rFonts w:ascii="Garamond" w:hAnsi="Garamond"/>
          <w:sz w:val="24"/>
          <w:szCs w:val="24"/>
        </w:rPr>
        <w:t xml:space="preserve">” </w:t>
      </w:r>
      <w:r w:rsidR="00211566">
        <w:rPr>
          <w:rFonts w:ascii="Garamond" w:hAnsi="Garamond"/>
          <w:sz w:val="24"/>
          <w:szCs w:val="24"/>
        </w:rPr>
        <w:t xml:space="preserve">that </w:t>
      </w:r>
      <w:r w:rsidR="00060DAB">
        <w:rPr>
          <w:rFonts w:ascii="Garamond" w:hAnsi="Garamond" w:cstheme="minorHAnsi"/>
          <w:bCs/>
          <w:sz w:val="24"/>
          <w:szCs w:val="24"/>
        </w:rPr>
        <w:t xml:space="preserve">provision was adopted to protect </w:t>
      </w:r>
      <w:r w:rsidR="00060DAB" w:rsidRPr="00060DAB">
        <w:rPr>
          <w:rFonts w:ascii="Garamond" w:hAnsi="Garamond" w:cstheme="minorHAnsi"/>
          <w:bCs/>
          <w:sz w:val="24"/>
          <w:szCs w:val="24"/>
        </w:rPr>
        <w:t xml:space="preserve">interactive computer services </w:t>
      </w:r>
      <w:r w:rsidR="00060DAB">
        <w:rPr>
          <w:rFonts w:ascii="Garamond" w:hAnsi="Garamond" w:cstheme="minorHAnsi"/>
          <w:bCs/>
          <w:sz w:val="24"/>
          <w:szCs w:val="24"/>
        </w:rPr>
        <w:t xml:space="preserve">from defamation law, in which publishing material is an element of the tort, </w:t>
      </w:r>
      <w:r w:rsidR="00211566">
        <w:rPr>
          <w:rFonts w:ascii="Garamond" w:hAnsi="Garamond" w:cstheme="minorHAnsi"/>
          <w:bCs/>
          <w:sz w:val="24"/>
          <w:szCs w:val="24"/>
        </w:rPr>
        <w:t xml:space="preserve">and it therefore does not preclude a state law such as this one, in which publication is not </w:t>
      </w:r>
      <w:r w:rsidR="00CA57D9">
        <w:rPr>
          <w:rFonts w:ascii="Garamond" w:hAnsi="Garamond" w:cstheme="minorHAnsi"/>
          <w:bCs/>
          <w:sz w:val="24"/>
          <w:szCs w:val="24"/>
        </w:rPr>
        <w:t>an element</w:t>
      </w:r>
      <w:r w:rsidR="00211566">
        <w:rPr>
          <w:rFonts w:ascii="Garamond" w:hAnsi="Garamond" w:cstheme="minorHAnsi"/>
          <w:bCs/>
          <w:sz w:val="24"/>
          <w:szCs w:val="24"/>
        </w:rPr>
        <w:t>;</w:t>
      </w:r>
      <w:r w:rsidR="00CA57D9">
        <w:rPr>
          <w:rFonts w:ascii="Garamond" w:hAnsi="Garamond" w:cstheme="minorHAnsi"/>
          <w:bCs/>
          <w:sz w:val="24"/>
          <w:szCs w:val="24"/>
        </w:rPr>
        <w:t xml:space="preserve"> </w:t>
      </w:r>
    </w:p>
    <w:p w14:paraId="5833C435" w14:textId="6F0519A1" w:rsidR="00CD7E91" w:rsidRPr="0051660E" w:rsidRDefault="0090686D" w:rsidP="00535F03">
      <w:pPr>
        <w:autoSpaceDE w:val="0"/>
        <w:autoSpaceDN w:val="0"/>
        <w:adjustRightInd w:val="0"/>
        <w:spacing w:after="120" w:line="240" w:lineRule="auto"/>
        <w:ind w:left="720"/>
        <w:rPr>
          <w:rFonts w:ascii="Garamond" w:hAnsi="Garamond"/>
          <w:sz w:val="24"/>
          <w:szCs w:val="24"/>
        </w:rPr>
      </w:pPr>
      <w:r w:rsidRPr="0051660E">
        <w:rPr>
          <w:rFonts w:ascii="Garamond" w:hAnsi="Garamond"/>
          <w:sz w:val="24"/>
          <w:szCs w:val="24"/>
        </w:rPr>
        <w:t>(</w:t>
      </w:r>
      <w:r w:rsidR="001B2352" w:rsidRPr="0051660E">
        <w:rPr>
          <w:rFonts w:ascii="Garamond" w:hAnsi="Garamond"/>
          <w:sz w:val="24"/>
          <w:szCs w:val="24"/>
        </w:rPr>
        <w:t>1</w:t>
      </w:r>
      <w:r w:rsidR="00CA57D9">
        <w:rPr>
          <w:rFonts w:ascii="Garamond" w:hAnsi="Garamond"/>
          <w:sz w:val="24"/>
          <w:szCs w:val="24"/>
        </w:rPr>
        <w:t>1</w:t>
      </w:r>
      <w:r w:rsidRPr="0051660E">
        <w:rPr>
          <w:rFonts w:ascii="Garamond" w:hAnsi="Garamond"/>
          <w:sz w:val="24"/>
          <w:szCs w:val="24"/>
        </w:rPr>
        <w:t xml:space="preserve">)  </w:t>
      </w:r>
      <w:r w:rsidR="00AB3951" w:rsidRPr="0051660E">
        <w:rPr>
          <w:rFonts w:ascii="Garamond" w:hAnsi="Garamond"/>
          <w:sz w:val="24"/>
          <w:szCs w:val="24"/>
        </w:rPr>
        <w:t xml:space="preserve">Section 230 </w:t>
      </w:r>
      <w:r w:rsidR="004014E6" w:rsidRPr="0051660E">
        <w:rPr>
          <w:rFonts w:ascii="Garamond" w:hAnsi="Garamond"/>
          <w:sz w:val="24"/>
          <w:szCs w:val="24"/>
        </w:rPr>
        <w:t xml:space="preserve">preempts state law only in cases </w:t>
      </w:r>
      <w:r w:rsidR="0056582A" w:rsidRPr="0051660E">
        <w:rPr>
          <w:rFonts w:ascii="Garamond" w:hAnsi="Garamond"/>
          <w:sz w:val="24"/>
          <w:szCs w:val="24"/>
        </w:rPr>
        <w:t>involving conflict preemption—</w:t>
      </w:r>
      <w:r w:rsidR="004B0C0F" w:rsidRPr="0051660E">
        <w:rPr>
          <w:rFonts w:ascii="Garamond" w:hAnsi="Garamond"/>
          <w:sz w:val="24"/>
          <w:szCs w:val="24"/>
        </w:rPr>
        <w:t xml:space="preserve">that is, only in cases </w:t>
      </w:r>
      <w:r w:rsidR="0056582A" w:rsidRPr="0051660E">
        <w:rPr>
          <w:rFonts w:ascii="Garamond" w:hAnsi="Garamond"/>
          <w:sz w:val="24"/>
          <w:szCs w:val="24"/>
        </w:rPr>
        <w:t xml:space="preserve">involving </w:t>
      </w:r>
      <w:r w:rsidR="00942E94" w:rsidRPr="0051660E">
        <w:rPr>
          <w:rFonts w:ascii="Garamond" w:hAnsi="Garamond"/>
          <w:sz w:val="24"/>
          <w:szCs w:val="24"/>
        </w:rPr>
        <w:t xml:space="preserve">an </w:t>
      </w:r>
      <w:r w:rsidR="004014E6" w:rsidRPr="0051660E">
        <w:rPr>
          <w:rFonts w:ascii="Garamond" w:hAnsi="Garamond"/>
          <w:sz w:val="24"/>
          <w:szCs w:val="24"/>
        </w:rPr>
        <w:t xml:space="preserve">actual conflict between Section 230 </w:t>
      </w:r>
      <w:r w:rsidR="004B0C0F" w:rsidRPr="0051660E">
        <w:rPr>
          <w:rFonts w:ascii="Garamond" w:hAnsi="Garamond"/>
          <w:sz w:val="24"/>
          <w:szCs w:val="24"/>
        </w:rPr>
        <w:t xml:space="preserve">and </w:t>
      </w:r>
      <w:r w:rsidR="004014E6" w:rsidRPr="0051660E">
        <w:rPr>
          <w:rFonts w:ascii="Garamond" w:hAnsi="Garamond"/>
          <w:sz w:val="24"/>
          <w:szCs w:val="24"/>
        </w:rPr>
        <w:t>the relevant state law</w:t>
      </w:r>
      <w:r w:rsidR="00CD7E91" w:rsidRPr="0051660E">
        <w:rPr>
          <w:rFonts w:ascii="Garamond" w:hAnsi="Garamond"/>
          <w:sz w:val="24"/>
          <w:szCs w:val="24"/>
        </w:rPr>
        <w:t>:</w:t>
      </w:r>
    </w:p>
    <w:p w14:paraId="3988B45D" w14:textId="6C58AABD" w:rsidR="00CD7E91" w:rsidRPr="0051660E" w:rsidRDefault="00CD7E91" w:rsidP="00CD7E91">
      <w:pPr>
        <w:autoSpaceDE w:val="0"/>
        <w:autoSpaceDN w:val="0"/>
        <w:adjustRightInd w:val="0"/>
        <w:spacing w:after="120" w:line="240" w:lineRule="auto"/>
        <w:ind w:left="1440"/>
        <w:rPr>
          <w:rFonts w:ascii="Garamond" w:hAnsi="Garamond"/>
          <w:sz w:val="24"/>
          <w:szCs w:val="24"/>
        </w:rPr>
      </w:pPr>
      <w:r w:rsidRPr="0051660E">
        <w:rPr>
          <w:rFonts w:ascii="Garamond" w:hAnsi="Garamond"/>
          <w:sz w:val="24"/>
          <w:szCs w:val="24"/>
        </w:rPr>
        <w:t>(A)  Section 23</w:t>
      </w:r>
      <w:r w:rsidR="000E628F" w:rsidRPr="0051660E">
        <w:rPr>
          <w:rFonts w:ascii="Garamond" w:hAnsi="Garamond"/>
          <w:sz w:val="24"/>
          <w:szCs w:val="24"/>
        </w:rPr>
        <w:t>0</w:t>
      </w:r>
      <w:r w:rsidRPr="0051660E">
        <w:rPr>
          <w:rFonts w:ascii="Garamond" w:hAnsi="Garamond"/>
          <w:sz w:val="24"/>
          <w:szCs w:val="24"/>
        </w:rPr>
        <w:t xml:space="preserve">(e)(3) </w:t>
      </w:r>
      <w:r w:rsidR="00AB3951" w:rsidRPr="0051660E">
        <w:rPr>
          <w:rFonts w:ascii="Garamond" w:hAnsi="Garamond"/>
          <w:sz w:val="24"/>
          <w:szCs w:val="24"/>
        </w:rPr>
        <w:t>states</w:t>
      </w:r>
      <w:r w:rsidRPr="0051660E">
        <w:rPr>
          <w:rFonts w:ascii="Garamond" w:hAnsi="Garamond"/>
          <w:sz w:val="24"/>
          <w:szCs w:val="24"/>
        </w:rPr>
        <w:t>: “N</w:t>
      </w:r>
      <w:r w:rsidR="00AB3951" w:rsidRPr="0051660E">
        <w:rPr>
          <w:rFonts w:ascii="Garamond" w:hAnsi="Garamond"/>
          <w:sz w:val="24"/>
          <w:szCs w:val="24"/>
        </w:rPr>
        <w:t xml:space="preserve">othing in this section shall be construed to prevent any State from enforcing any State law that is </w:t>
      </w:r>
      <w:r w:rsidR="00AB3951" w:rsidRPr="0051660E">
        <w:rPr>
          <w:rFonts w:ascii="Garamond" w:hAnsi="Garamond"/>
          <w:i/>
          <w:iCs/>
          <w:sz w:val="24"/>
          <w:szCs w:val="24"/>
        </w:rPr>
        <w:t>consistent</w:t>
      </w:r>
      <w:r w:rsidR="00AB3951" w:rsidRPr="0051660E">
        <w:rPr>
          <w:rFonts w:ascii="Garamond" w:hAnsi="Garamond"/>
          <w:sz w:val="24"/>
          <w:szCs w:val="24"/>
        </w:rPr>
        <w:t xml:space="preserve"> with this section</w:t>
      </w:r>
      <w:r w:rsidRPr="0051660E">
        <w:rPr>
          <w:rFonts w:ascii="Garamond" w:hAnsi="Garamond"/>
          <w:sz w:val="24"/>
          <w:szCs w:val="24"/>
        </w:rPr>
        <w:t>” and “N</w:t>
      </w:r>
      <w:r w:rsidR="00AB3951" w:rsidRPr="0051660E">
        <w:rPr>
          <w:rFonts w:ascii="Garamond" w:hAnsi="Garamond"/>
          <w:sz w:val="24"/>
          <w:szCs w:val="24"/>
        </w:rPr>
        <w:t xml:space="preserve">o cause of action may be brought and no liability may be imposed under any State or local law that is </w:t>
      </w:r>
      <w:r w:rsidR="00AB3951" w:rsidRPr="0051660E">
        <w:rPr>
          <w:rFonts w:ascii="Garamond" w:hAnsi="Garamond"/>
          <w:i/>
          <w:iCs/>
          <w:sz w:val="24"/>
          <w:szCs w:val="24"/>
        </w:rPr>
        <w:t>inconsistent</w:t>
      </w:r>
      <w:r w:rsidR="00AB3951" w:rsidRPr="0051660E">
        <w:rPr>
          <w:rFonts w:ascii="Garamond" w:hAnsi="Garamond"/>
          <w:sz w:val="24"/>
          <w:szCs w:val="24"/>
        </w:rPr>
        <w:t xml:space="preserve"> with this section</w:t>
      </w:r>
      <w:r w:rsidRPr="0051660E">
        <w:rPr>
          <w:rFonts w:ascii="Garamond" w:hAnsi="Garamond"/>
          <w:sz w:val="24"/>
          <w:szCs w:val="24"/>
        </w:rPr>
        <w:t>”;</w:t>
      </w:r>
    </w:p>
    <w:p w14:paraId="5F138CBA" w14:textId="189CA38B" w:rsidR="00CD7E91" w:rsidRPr="0051660E" w:rsidRDefault="00CD7E91" w:rsidP="00CD7E91">
      <w:pPr>
        <w:autoSpaceDE w:val="0"/>
        <w:autoSpaceDN w:val="0"/>
        <w:adjustRightInd w:val="0"/>
        <w:spacing w:after="120" w:line="240" w:lineRule="auto"/>
        <w:ind w:left="1440"/>
        <w:rPr>
          <w:rFonts w:ascii="Garamond" w:hAnsi="Garamond"/>
          <w:sz w:val="24"/>
          <w:szCs w:val="24"/>
        </w:rPr>
      </w:pPr>
      <w:r w:rsidRPr="0051660E">
        <w:rPr>
          <w:rFonts w:ascii="Garamond" w:hAnsi="Garamond"/>
          <w:sz w:val="24"/>
          <w:szCs w:val="24"/>
        </w:rPr>
        <w:t xml:space="preserve">(B)  </w:t>
      </w:r>
      <w:r w:rsidR="00AB3951" w:rsidRPr="0051660E">
        <w:rPr>
          <w:rFonts w:ascii="Garamond" w:hAnsi="Garamond"/>
          <w:sz w:val="24"/>
          <w:szCs w:val="24"/>
        </w:rPr>
        <w:t xml:space="preserve">in </w:t>
      </w:r>
      <w:r w:rsidRPr="0051660E">
        <w:rPr>
          <w:rFonts w:ascii="Garamond" w:hAnsi="Garamond"/>
          <w:sz w:val="24"/>
          <w:szCs w:val="24"/>
        </w:rPr>
        <w:t xml:space="preserve">thus </w:t>
      </w:r>
      <w:r w:rsidR="00AB3951" w:rsidRPr="0051660E">
        <w:rPr>
          <w:rFonts w:ascii="Garamond" w:hAnsi="Garamond"/>
          <w:sz w:val="24"/>
          <w:szCs w:val="24"/>
        </w:rPr>
        <w:t xml:space="preserve">speaking of </w:t>
      </w:r>
      <w:r w:rsidR="0090686D" w:rsidRPr="0051660E">
        <w:rPr>
          <w:rFonts w:ascii="Garamond" w:hAnsi="Garamond"/>
          <w:sz w:val="24"/>
          <w:szCs w:val="24"/>
        </w:rPr>
        <w:t xml:space="preserve">state law that is “consistent” or “inconsistent” with </w:t>
      </w:r>
      <w:r w:rsidRPr="0051660E">
        <w:rPr>
          <w:rFonts w:ascii="Garamond" w:hAnsi="Garamond"/>
          <w:sz w:val="24"/>
          <w:szCs w:val="24"/>
        </w:rPr>
        <w:t>S</w:t>
      </w:r>
      <w:r w:rsidR="00DA6D8C" w:rsidRPr="0051660E">
        <w:rPr>
          <w:rFonts w:ascii="Garamond" w:hAnsi="Garamond"/>
          <w:sz w:val="24"/>
          <w:szCs w:val="24"/>
        </w:rPr>
        <w:t xml:space="preserve">ection </w:t>
      </w:r>
      <w:r w:rsidRPr="0051660E">
        <w:rPr>
          <w:rFonts w:ascii="Garamond" w:hAnsi="Garamond"/>
          <w:sz w:val="24"/>
          <w:szCs w:val="24"/>
        </w:rPr>
        <w:t>230</w:t>
      </w:r>
      <w:r w:rsidR="00D26432" w:rsidRPr="0051660E">
        <w:rPr>
          <w:rFonts w:ascii="Garamond" w:hAnsi="Garamond"/>
          <w:sz w:val="24"/>
          <w:szCs w:val="24"/>
        </w:rPr>
        <w:t xml:space="preserve">, </w:t>
      </w:r>
      <w:r w:rsidR="00455DE9" w:rsidRPr="0051660E">
        <w:rPr>
          <w:rFonts w:ascii="Garamond" w:hAnsi="Garamond"/>
          <w:sz w:val="24"/>
          <w:szCs w:val="24"/>
        </w:rPr>
        <w:t xml:space="preserve">that section </w:t>
      </w:r>
      <w:r w:rsidR="00AB3951" w:rsidRPr="0051660E">
        <w:rPr>
          <w:rFonts w:ascii="Garamond" w:hAnsi="Garamond"/>
          <w:sz w:val="24"/>
          <w:szCs w:val="24"/>
        </w:rPr>
        <w:t xml:space="preserve">expressly </w:t>
      </w:r>
      <w:r w:rsidR="00DA6D8C" w:rsidRPr="0051660E">
        <w:rPr>
          <w:rFonts w:ascii="Garamond" w:hAnsi="Garamond"/>
          <w:sz w:val="24"/>
          <w:szCs w:val="24"/>
        </w:rPr>
        <w:t xml:space="preserve">adopts a standard of conflict preemption and </w:t>
      </w:r>
      <w:r w:rsidR="004014E6" w:rsidRPr="0051660E">
        <w:rPr>
          <w:rFonts w:ascii="Garamond" w:hAnsi="Garamond"/>
          <w:sz w:val="24"/>
          <w:szCs w:val="24"/>
        </w:rPr>
        <w:t xml:space="preserve">disavows other types of </w:t>
      </w:r>
      <w:r w:rsidR="00DA6D8C" w:rsidRPr="0051660E">
        <w:rPr>
          <w:rFonts w:ascii="Garamond" w:hAnsi="Garamond"/>
          <w:sz w:val="24"/>
          <w:szCs w:val="24"/>
        </w:rPr>
        <w:t>preempt</w:t>
      </w:r>
      <w:r w:rsidRPr="0051660E">
        <w:rPr>
          <w:rFonts w:ascii="Garamond" w:hAnsi="Garamond"/>
          <w:sz w:val="24"/>
          <w:szCs w:val="24"/>
        </w:rPr>
        <w:t>ion of</w:t>
      </w:r>
      <w:r w:rsidR="00DA6D8C" w:rsidRPr="0051660E">
        <w:rPr>
          <w:rFonts w:ascii="Garamond" w:hAnsi="Garamond"/>
          <w:sz w:val="24"/>
          <w:szCs w:val="24"/>
        </w:rPr>
        <w:t xml:space="preserve"> state law</w:t>
      </w:r>
      <w:r w:rsidR="00455DE9" w:rsidRPr="0051660E">
        <w:rPr>
          <w:rFonts w:ascii="Garamond" w:hAnsi="Garamond"/>
          <w:sz w:val="24"/>
          <w:szCs w:val="24"/>
        </w:rPr>
        <w:t>, such as “obstacle” and “field” preemption</w:t>
      </w:r>
      <w:r w:rsidRPr="0051660E">
        <w:rPr>
          <w:rFonts w:ascii="Garamond" w:hAnsi="Garamond"/>
          <w:sz w:val="24"/>
          <w:szCs w:val="24"/>
        </w:rPr>
        <w:t xml:space="preserve">; </w:t>
      </w:r>
    </w:p>
    <w:p w14:paraId="7E76221C" w14:textId="4C3AD60D" w:rsidR="00DA6D8C" w:rsidRPr="0051660E" w:rsidRDefault="00CD7E91" w:rsidP="00E60BF0">
      <w:pPr>
        <w:autoSpaceDE w:val="0"/>
        <w:autoSpaceDN w:val="0"/>
        <w:adjustRightInd w:val="0"/>
        <w:spacing w:after="120" w:line="240" w:lineRule="auto"/>
        <w:ind w:left="1440"/>
        <w:rPr>
          <w:rFonts w:ascii="Garamond" w:hAnsi="Garamond" w:cs="AGaramond-Regular"/>
          <w:sz w:val="24"/>
          <w:szCs w:val="24"/>
        </w:rPr>
      </w:pPr>
      <w:r w:rsidRPr="0051660E">
        <w:rPr>
          <w:rFonts w:ascii="Garamond" w:hAnsi="Garamond"/>
          <w:sz w:val="24"/>
          <w:szCs w:val="24"/>
        </w:rPr>
        <w:t xml:space="preserve">(C)  </w:t>
      </w:r>
      <w:r w:rsidRPr="0051660E">
        <w:rPr>
          <w:rFonts w:ascii="Garamond" w:hAnsi="Garamond" w:cs="AGaramond-Regular"/>
          <w:sz w:val="24"/>
          <w:szCs w:val="24"/>
        </w:rPr>
        <w:t xml:space="preserve">Section 230 therefore cannot be read to justify </w:t>
      </w:r>
      <w:r w:rsidR="00D26432" w:rsidRPr="0051660E">
        <w:rPr>
          <w:rFonts w:ascii="Garamond" w:hAnsi="Garamond" w:cs="AGaramond-Regular"/>
          <w:sz w:val="24"/>
          <w:szCs w:val="24"/>
        </w:rPr>
        <w:t xml:space="preserve">any </w:t>
      </w:r>
      <w:r w:rsidR="00D43519" w:rsidRPr="0051660E">
        <w:rPr>
          <w:rFonts w:ascii="Garamond" w:hAnsi="Garamond" w:cs="AGaramond-Regular"/>
          <w:sz w:val="24"/>
          <w:szCs w:val="24"/>
        </w:rPr>
        <w:t>preemption</w:t>
      </w:r>
      <w:r w:rsidRPr="0051660E">
        <w:rPr>
          <w:rFonts w:ascii="Garamond" w:hAnsi="Garamond" w:cs="AGaramond-Regular"/>
          <w:sz w:val="24"/>
          <w:szCs w:val="24"/>
        </w:rPr>
        <w:t xml:space="preserve"> of state law</w:t>
      </w:r>
      <w:r w:rsidR="000E628F" w:rsidRPr="0051660E">
        <w:rPr>
          <w:rFonts w:ascii="Garamond" w:hAnsi="Garamond" w:cs="AGaramond-Regular"/>
          <w:sz w:val="24"/>
          <w:szCs w:val="24"/>
        </w:rPr>
        <w:t>,</w:t>
      </w:r>
      <w:r w:rsidRPr="0051660E">
        <w:rPr>
          <w:rFonts w:ascii="Garamond" w:hAnsi="Garamond" w:cs="AGaramond-Regular"/>
          <w:sz w:val="24"/>
          <w:szCs w:val="24"/>
        </w:rPr>
        <w:t xml:space="preserve"> </w:t>
      </w:r>
      <w:r w:rsidR="00D26432" w:rsidRPr="0051660E">
        <w:rPr>
          <w:rFonts w:ascii="Garamond" w:hAnsi="Garamond" w:cs="AGaramond-Regular"/>
          <w:sz w:val="24"/>
          <w:szCs w:val="24"/>
        </w:rPr>
        <w:t xml:space="preserve">except </w:t>
      </w:r>
      <w:proofErr w:type="gramStart"/>
      <w:r w:rsidRPr="0051660E">
        <w:rPr>
          <w:rFonts w:ascii="Garamond" w:hAnsi="Garamond" w:cs="AGaramond-Regular"/>
          <w:sz w:val="24"/>
          <w:szCs w:val="24"/>
        </w:rPr>
        <w:t>on the basis of</w:t>
      </w:r>
      <w:proofErr w:type="gramEnd"/>
      <w:r w:rsidRPr="0051660E">
        <w:rPr>
          <w:rFonts w:ascii="Garamond" w:hAnsi="Garamond" w:cs="AGaramond-Regular"/>
          <w:sz w:val="24"/>
          <w:szCs w:val="24"/>
        </w:rPr>
        <w:t xml:space="preserve"> inconsistency with Section 230</w:t>
      </w:r>
      <w:r w:rsidR="00E60BF0" w:rsidRPr="0051660E">
        <w:rPr>
          <w:rFonts w:ascii="Garamond" w:hAnsi="Garamond" w:cs="AGaramond-Regular"/>
          <w:sz w:val="24"/>
          <w:szCs w:val="24"/>
        </w:rPr>
        <w:t>.</w:t>
      </w:r>
    </w:p>
    <w:p w14:paraId="522E9EE6" w14:textId="77777777" w:rsidR="00D14971" w:rsidRPr="0051660E" w:rsidRDefault="00D14971" w:rsidP="002E708D">
      <w:pPr>
        <w:spacing w:after="120" w:line="240" w:lineRule="auto"/>
        <w:rPr>
          <w:rFonts w:ascii="Garamond" w:hAnsi="Garamond"/>
          <w:sz w:val="24"/>
          <w:szCs w:val="24"/>
        </w:rPr>
      </w:pPr>
    </w:p>
    <w:p w14:paraId="7CAEAD0E" w14:textId="0D0D4C23" w:rsidR="00324E53" w:rsidRPr="0051660E" w:rsidRDefault="00324E53" w:rsidP="002E708D">
      <w:pPr>
        <w:spacing w:after="120" w:line="240" w:lineRule="auto"/>
        <w:rPr>
          <w:rFonts w:ascii="Garamond" w:hAnsi="Garamond"/>
          <w:sz w:val="24"/>
          <w:szCs w:val="24"/>
        </w:rPr>
      </w:pPr>
      <w:r w:rsidRPr="0051660E">
        <w:rPr>
          <w:rFonts w:ascii="Garamond" w:hAnsi="Garamond"/>
          <w:sz w:val="24"/>
          <w:szCs w:val="24"/>
        </w:rPr>
        <w:t>SECTION 2.  The ______ Revised Code is amended by adding Chapter XX to read as follows:</w:t>
      </w:r>
    </w:p>
    <w:p w14:paraId="5431DF2E" w14:textId="77777777" w:rsidR="00324E53" w:rsidRPr="0051660E" w:rsidRDefault="00324E53" w:rsidP="002E708D">
      <w:pPr>
        <w:spacing w:after="120" w:line="240" w:lineRule="auto"/>
        <w:rPr>
          <w:rFonts w:ascii="Garamond" w:hAnsi="Garamond"/>
          <w:sz w:val="24"/>
          <w:szCs w:val="24"/>
          <w:u w:val="single"/>
        </w:rPr>
      </w:pPr>
    </w:p>
    <w:p w14:paraId="184BD389" w14:textId="74444093" w:rsidR="00324E53" w:rsidRPr="0051660E" w:rsidRDefault="00324E53" w:rsidP="002E708D">
      <w:pPr>
        <w:spacing w:after="120" w:line="240" w:lineRule="auto"/>
        <w:rPr>
          <w:rFonts w:ascii="Garamond" w:hAnsi="Garamond"/>
          <w:sz w:val="24"/>
          <w:szCs w:val="24"/>
        </w:rPr>
      </w:pPr>
      <w:r w:rsidRPr="0051660E">
        <w:rPr>
          <w:rFonts w:ascii="Garamond" w:hAnsi="Garamond"/>
          <w:sz w:val="24"/>
          <w:szCs w:val="24"/>
          <w:u w:val="single"/>
        </w:rPr>
        <w:t xml:space="preserve">CHAPTER XX.  PROTECTING CHILDREN ON </w:t>
      </w:r>
      <w:r w:rsidR="000E628F" w:rsidRPr="0051660E">
        <w:rPr>
          <w:rFonts w:ascii="Garamond" w:hAnsi="Garamond"/>
          <w:sz w:val="24"/>
          <w:szCs w:val="24"/>
          <w:u w:val="single"/>
        </w:rPr>
        <w:t>INTERACTIVE SERVICE PROVIDERS</w:t>
      </w:r>
    </w:p>
    <w:p w14:paraId="2FFEF0DC" w14:textId="5A0EF32D" w:rsidR="00324E53" w:rsidRPr="0051660E" w:rsidRDefault="00324E53" w:rsidP="002E708D">
      <w:pPr>
        <w:spacing w:after="120" w:line="240" w:lineRule="auto"/>
        <w:rPr>
          <w:rFonts w:ascii="Garamond" w:hAnsi="Garamond"/>
          <w:sz w:val="24"/>
          <w:szCs w:val="24"/>
          <w:u w:val="single"/>
        </w:rPr>
      </w:pPr>
    </w:p>
    <w:p w14:paraId="0A93E3D6" w14:textId="5E135684" w:rsidR="00AB3951" w:rsidRPr="0051660E" w:rsidRDefault="00AB3951" w:rsidP="002E708D">
      <w:pPr>
        <w:spacing w:after="120" w:line="240" w:lineRule="auto"/>
        <w:rPr>
          <w:rFonts w:ascii="Garamond" w:hAnsi="Garamond"/>
          <w:sz w:val="24"/>
          <w:szCs w:val="24"/>
          <w:u w:val="single"/>
        </w:rPr>
      </w:pPr>
      <w:r w:rsidRPr="0051660E">
        <w:rPr>
          <w:rFonts w:ascii="Garamond" w:hAnsi="Garamond"/>
          <w:sz w:val="24"/>
          <w:szCs w:val="24"/>
          <w:u w:val="single"/>
        </w:rPr>
        <w:t xml:space="preserve">Sec XX-01.  TITLE.  This chapter shall be known as the Child </w:t>
      </w:r>
      <w:r w:rsidR="00B27BB4" w:rsidRPr="0051660E">
        <w:rPr>
          <w:rFonts w:ascii="Garamond" w:hAnsi="Garamond"/>
          <w:sz w:val="24"/>
          <w:szCs w:val="24"/>
          <w:u w:val="single"/>
        </w:rPr>
        <w:t xml:space="preserve">Safety </w:t>
      </w:r>
      <w:r w:rsidRPr="0051660E">
        <w:rPr>
          <w:rFonts w:ascii="Garamond" w:hAnsi="Garamond"/>
          <w:sz w:val="24"/>
          <w:szCs w:val="24"/>
          <w:u w:val="single"/>
        </w:rPr>
        <w:t>Act.</w:t>
      </w:r>
    </w:p>
    <w:p w14:paraId="53EA97CF" w14:textId="77777777" w:rsidR="00AB3951" w:rsidRPr="0051660E" w:rsidRDefault="00AB3951" w:rsidP="002E708D">
      <w:pPr>
        <w:spacing w:after="120" w:line="240" w:lineRule="auto"/>
        <w:rPr>
          <w:rFonts w:ascii="Garamond" w:hAnsi="Garamond"/>
          <w:sz w:val="24"/>
          <w:szCs w:val="24"/>
          <w:u w:val="single"/>
        </w:rPr>
      </w:pPr>
    </w:p>
    <w:p w14:paraId="626AE357" w14:textId="3959B39A" w:rsidR="00324E53" w:rsidRPr="0051660E" w:rsidRDefault="00324E53" w:rsidP="002E708D">
      <w:pPr>
        <w:spacing w:after="120" w:line="240" w:lineRule="auto"/>
        <w:rPr>
          <w:rFonts w:ascii="Garamond" w:hAnsi="Garamond"/>
          <w:sz w:val="24"/>
          <w:szCs w:val="24"/>
        </w:rPr>
      </w:pPr>
      <w:r w:rsidRPr="0051660E">
        <w:rPr>
          <w:rFonts w:ascii="Garamond" w:hAnsi="Garamond"/>
          <w:sz w:val="24"/>
          <w:szCs w:val="24"/>
          <w:u w:val="single"/>
        </w:rPr>
        <w:t>Sec. XX-0</w:t>
      </w:r>
      <w:r w:rsidR="00AB3951" w:rsidRPr="0051660E">
        <w:rPr>
          <w:rFonts w:ascii="Garamond" w:hAnsi="Garamond"/>
          <w:sz w:val="24"/>
          <w:szCs w:val="24"/>
          <w:u w:val="single"/>
        </w:rPr>
        <w:t>2</w:t>
      </w:r>
      <w:r w:rsidRPr="0051660E">
        <w:rPr>
          <w:rFonts w:ascii="Garamond" w:hAnsi="Garamond"/>
          <w:sz w:val="24"/>
          <w:szCs w:val="24"/>
          <w:u w:val="single"/>
        </w:rPr>
        <w:t>.  DEFINITIONS.  In this chapter:</w:t>
      </w:r>
    </w:p>
    <w:p w14:paraId="31B84C4A" w14:textId="53160C28" w:rsidR="009F23D8" w:rsidRPr="0051660E" w:rsidRDefault="009F23D8" w:rsidP="009077BC">
      <w:pPr>
        <w:spacing w:after="120" w:line="240" w:lineRule="auto"/>
        <w:ind w:left="720"/>
        <w:rPr>
          <w:rFonts w:ascii="Garamond" w:hAnsi="Garamond"/>
          <w:sz w:val="24"/>
          <w:szCs w:val="24"/>
          <w:u w:val="single"/>
        </w:rPr>
      </w:pPr>
      <w:r w:rsidRPr="0051660E">
        <w:rPr>
          <w:rFonts w:ascii="Garamond" w:hAnsi="Garamond"/>
          <w:sz w:val="24"/>
          <w:szCs w:val="24"/>
          <w:u w:val="single"/>
        </w:rPr>
        <w:lastRenderedPageBreak/>
        <w:t xml:space="preserve">(1)  </w:t>
      </w:r>
      <w:r w:rsidR="00937996" w:rsidRPr="0051660E">
        <w:rPr>
          <w:rFonts w:ascii="Garamond" w:hAnsi="Garamond"/>
          <w:sz w:val="24"/>
          <w:szCs w:val="24"/>
          <w:u w:val="single"/>
        </w:rPr>
        <w:t xml:space="preserve">an </w:t>
      </w:r>
      <w:r w:rsidRPr="0051660E">
        <w:rPr>
          <w:rFonts w:ascii="Garamond" w:hAnsi="Garamond"/>
          <w:sz w:val="24"/>
          <w:szCs w:val="24"/>
          <w:u w:val="single"/>
        </w:rPr>
        <w:t>“interactive computer service” is an interactive computer service as defined by 47 U.S.C. § 230(f)(2)</w:t>
      </w:r>
      <w:r w:rsidR="000E628F" w:rsidRPr="0051660E">
        <w:rPr>
          <w:rFonts w:ascii="Garamond" w:hAnsi="Garamond"/>
          <w:sz w:val="24"/>
          <w:szCs w:val="24"/>
          <w:u w:val="single"/>
        </w:rPr>
        <w:t xml:space="preserve">, but not a service or system that provides access to the Internet </w:t>
      </w:r>
      <w:r w:rsidR="00D26432" w:rsidRPr="0051660E">
        <w:rPr>
          <w:rFonts w:ascii="Garamond" w:hAnsi="Garamond"/>
          <w:sz w:val="24"/>
          <w:szCs w:val="24"/>
          <w:u w:val="single"/>
        </w:rPr>
        <w:t xml:space="preserve">or </w:t>
      </w:r>
      <w:r w:rsidR="000E628F" w:rsidRPr="0051660E">
        <w:rPr>
          <w:rFonts w:ascii="Garamond" w:hAnsi="Garamond"/>
          <w:sz w:val="24"/>
          <w:szCs w:val="24"/>
          <w:u w:val="single"/>
        </w:rPr>
        <w:t>such systems operated or services offered by libraries or educational institutions;</w:t>
      </w:r>
    </w:p>
    <w:p w14:paraId="5B41019B" w14:textId="4F2404D5" w:rsidR="009453E3" w:rsidRPr="0051660E" w:rsidRDefault="009453E3" w:rsidP="002E708D">
      <w:pPr>
        <w:spacing w:after="120" w:line="240" w:lineRule="auto"/>
        <w:ind w:left="720"/>
        <w:rPr>
          <w:rFonts w:ascii="Garamond" w:hAnsi="Garamond"/>
          <w:sz w:val="24"/>
          <w:szCs w:val="24"/>
          <w:u w:val="single"/>
        </w:rPr>
      </w:pPr>
      <w:r w:rsidRPr="0051660E">
        <w:rPr>
          <w:rFonts w:ascii="Garamond" w:hAnsi="Garamond"/>
          <w:sz w:val="24"/>
          <w:szCs w:val="24"/>
          <w:u w:val="single"/>
        </w:rPr>
        <w:t>(</w:t>
      </w:r>
      <w:r w:rsidR="00211566">
        <w:rPr>
          <w:rFonts w:ascii="Garamond" w:hAnsi="Garamond"/>
          <w:sz w:val="24"/>
          <w:szCs w:val="24"/>
          <w:u w:val="single"/>
        </w:rPr>
        <w:t>2</w:t>
      </w:r>
      <w:r w:rsidRPr="0051660E">
        <w:rPr>
          <w:rFonts w:ascii="Garamond" w:hAnsi="Garamond"/>
          <w:sz w:val="24"/>
          <w:szCs w:val="24"/>
          <w:u w:val="single"/>
        </w:rPr>
        <w:t xml:space="preserve">) </w:t>
      </w:r>
      <w:r w:rsidR="00517DDD" w:rsidRPr="0051660E">
        <w:rPr>
          <w:rFonts w:ascii="Garamond" w:hAnsi="Garamond"/>
          <w:sz w:val="24"/>
          <w:szCs w:val="24"/>
          <w:u w:val="single"/>
        </w:rPr>
        <w:t xml:space="preserve"> </w:t>
      </w:r>
      <w:r w:rsidR="00937996" w:rsidRPr="0051660E">
        <w:rPr>
          <w:rFonts w:ascii="Garamond" w:hAnsi="Garamond"/>
          <w:sz w:val="24"/>
          <w:szCs w:val="24"/>
          <w:u w:val="single"/>
        </w:rPr>
        <w:t xml:space="preserve">a </w:t>
      </w:r>
      <w:r w:rsidRPr="0051660E">
        <w:rPr>
          <w:rFonts w:ascii="Garamond" w:hAnsi="Garamond"/>
          <w:sz w:val="24"/>
          <w:szCs w:val="24"/>
          <w:u w:val="single"/>
        </w:rPr>
        <w:t xml:space="preserve">“child” means an individual under </w:t>
      </w:r>
      <w:r w:rsidR="0011759B" w:rsidRPr="0051660E">
        <w:rPr>
          <w:rFonts w:ascii="Garamond" w:hAnsi="Garamond"/>
          <w:sz w:val="24"/>
          <w:szCs w:val="24"/>
          <w:u w:val="single"/>
        </w:rPr>
        <w:t xml:space="preserve">the age of </w:t>
      </w:r>
      <w:proofErr w:type="gramStart"/>
      <w:r w:rsidRPr="0051660E">
        <w:rPr>
          <w:rFonts w:ascii="Garamond" w:hAnsi="Garamond"/>
          <w:sz w:val="24"/>
          <w:szCs w:val="24"/>
          <w:u w:val="single"/>
        </w:rPr>
        <w:t>18</w:t>
      </w:r>
      <w:r w:rsidR="001B2352" w:rsidRPr="0051660E">
        <w:rPr>
          <w:rFonts w:ascii="Garamond" w:hAnsi="Garamond"/>
          <w:sz w:val="24"/>
          <w:szCs w:val="24"/>
          <w:u w:val="single"/>
        </w:rPr>
        <w:t>;</w:t>
      </w:r>
      <w:proofErr w:type="gramEnd"/>
    </w:p>
    <w:p w14:paraId="54D43C84" w14:textId="29A0C98F" w:rsidR="00EB1724" w:rsidRPr="0051660E" w:rsidRDefault="00211566" w:rsidP="002E708D">
      <w:pPr>
        <w:spacing w:after="120" w:line="240" w:lineRule="auto"/>
        <w:ind w:left="720"/>
        <w:rPr>
          <w:rFonts w:ascii="Garamond" w:hAnsi="Garamond"/>
          <w:sz w:val="24"/>
          <w:szCs w:val="24"/>
          <w:u w:val="single"/>
        </w:rPr>
      </w:pPr>
      <w:r>
        <w:rPr>
          <w:rFonts w:ascii="Garamond" w:hAnsi="Garamond"/>
          <w:sz w:val="24"/>
          <w:szCs w:val="24"/>
          <w:u w:val="single"/>
        </w:rPr>
        <w:t>(3</w:t>
      </w:r>
      <w:r w:rsidR="00EB1724" w:rsidRPr="0051660E">
        <w:rPr>
          <w:rFonts w:ascii="Garamond" w:hAnsi="Garamond"/>
          <w:sz w:val="24"/>
          <w:szCs w:val="24"/>
          <w:u w:val="single"/>
        </w:rPr>
        <w:t>)  an “adult” means an individual</w:t>
      </w:r>
      <w:r w:rsidR="004A67D7" w:rsidRPr="0051660E">
        <w:rPr>
          <w:rFonts w:ascii="Garamond" w:hAnsi="Garamond"/>
          <w:sz w:val="24"/>
          <w:szCs w:val="24"/>
          <w:u w:val="single"/>
        </w:rPr>
        <w:t xml:space="preserve"> or other person</w:t>
      </w:r>
      <w:r w:rsidR="00EB1724" w:rsidRPr="0051660E">
        <w:rPr>
          <w:rFonts w:ascii="Garamond" w:hAnsi="Garamond"/>
          <w:sz w:val="24"/>
          <w:szCs w:val="24"/>
          <w:u w:val="single"/>
        </w:rPr>
        <w:t xml:space="preserve"> who is 18 or </w:t>
      </w:r>
      <w:proofErr w:type="gramStart"/>
      <w:r w:rsidR="00EB1724" w:rsidRPr="0051660E">
        <w:rPr>
          <w:rFonts w:ascii="Garamond" w:hAnsi="Garamond"/>
          <w:sz w:val="24"/>
          <w:szCs w:val="24"/>
          <w:u w:val="single"/>
        </w:rPr>
        <w:t>older;</w:t>
      </w:r>
      <w:proofErr w:type="gramEnd"/>
    </w:p>
    <w:p w14:paraId="4EAEF428" w14:textId="24445FA1" w:rsidR="00620ED6" w:rsidRPr="0051660E" w:rsidRDefault="009453E3" w:rsidP="002E708D">
      <w:pPr>
        <w:spacing w:after="120" w:line="240" w:lineRule="auto"/>
        <w:ind w:left="720"/>
        <w:rPr>
          <w:rFonts w:ascii="Garamond" w:hAnsi="Garamond" w:cs="Arial"/>
          <w:sz w:val="24"/>
          <w:szCs w:val="24"/>
          <w:u w:val="single"/>
          <w:shd w:val="clear" w:color="auto" w:fill="FFFFFF"/>
        </w:rPr>
      </w:pPr>
      <w:proofErr w:type="gramStart"/>
      <w:r w:rsidRPr="0051660E">
        <w:rPr>
          <w:rFonts w:ascii="Garamond" w:hAnsi="Garamond"/>
          <w:sz w:val="24"/>
          <w:szCs w:val="24"/>
          <w:u w:val="single"/>
        </w:rPr>
        <w:t>(</w:t>
      </w:r>
      <w:r w:rsidR="00211566">
        <w:rPr>
          <w:rFonts w:ascii="Garamond" w:hAnsi="Garamond"/>
          <w:sz w:val="24"/>
          <w:szCs w:val="24"/>
          <w:u w:val="single"/>
        </w:rPr>
        <w:t>4</w:t>
      </w:r>
      <w:r w:rsidRPr="0051660E">
        <w:rPr>
          <w:rFonts w:ascii="Garamond" w:hAnsi="Garamond"/>
          <w:sz w:val="24"/>
          <w:szCs w:val="24"/>
          <w:u w:val="single"/>
        </w:rPr>
        <w:t>)</w:t>
      </w:r>
      <w:r w:rsidR="00517DDD" w:rsidRPr="0051660E">
        <w:rPr>
          <w:rFonts w:ascii="Garamond" w:hAnsi="Garamond"/>
          <w:sz w:val="24"/>
          <w:szCs w:val="24"/>
          <w:u w:val="single"/>
        </w:rPr>
        <w:t xml:space="preserve"> </w:t>
      </w:r>
      <w:r w:rsidR="002E708D" w:rsidRPr="0051660E">
        <w:rPr>
          <w:rFonts w:ascii="Garamond" w:hAnsi="Garamond"/>
          <w:sz w:val="24"/>
          <w:szCs w:val="24"/>
          <w:u w:val="single"/>
        </w:rPr>
        <w:t xml:space="preserve"> “</w:t>
      </w:r>
      <w:proofErr w:type="gramEnd"/>
      <w:r w:rsidR="002E708D" w:rsidRPr="0051660E">
        <w:rPr>
          <w:rFonts w:ascii="Garamond" w:hAnsi="Garamond" w:cs="Arial"/>
          <w:sz w:val="24"/>
          <w:szCs w:val="24"/>
          <w:u w:val="single"/>
          <w:shd w:val="clear" w:color="auto" w:fill="FFFFFF"/>
        </w:rPr>
        <w:t>consent” with respect to a child means</w:t>
      </w:r>
      <w:r w:rsidR="00620ED6" w:rsidRPr="0051660E">
        <w:rPr>
          <w:rFonts w:ascii="Garamond" w:hAnsi="Garamond" w:cs="Arial"/>
          <w:sz w:val="24"/>
          <w:szCs w:val="24"/>
          <w:u w:val="single"/>
          <w:shd w:val="clear" w:color="auto" w:fill="FFFFFF"/>
        </w:rPr>
        <w:t>:</w:t>
      </w:r>
    </w:p>
    <w:p w14:paraId="68C1D5E5" w14:textId="188CFA59" w:rsidR="002E708D" w:rsidRPr="0051660E" w:rsidRDefault="00620ED6" w:rsidP="00417744">
      <w:pPr>
        <w:spacing w:after="120" w:line="240" w:lineRule="auto"/>
        <w:ind w:left="720" w:firstLine="720"/>
        <w:rPr>
          <w:rFonts w:ascii="Garamond" w:hAnsi="Garamond" w:cs="Arial"/>
          <w:sz w:val="24"/>
          <w:szCs w:val="24"/>
          <w:u w:val="single"/>
          <w:shd w:val="clear" w:color="auto" w:fill="FFFFFF"/>
        </w:rPr>
      </w:pPr>
      <w:r w:rsidRPr="0051660E">
        <w:rPr>
          <w:rFonts w:ascii="Garamond" w:hAnsi="Garamond"/>
          <w:sz w:val="24"/>
          <w:szCs w:val="24"/>
          <w:u w:val="single"/>
        </w:rPr>
        <w:t>(</w:t>
      </w:r>
      <w:r w:rsidR="00417744" w:rsidRPr="0051660E">
        <w:rPr>
          <w:rFonts w:ascii="Garamond" w:hAnsi="Garamond"/>
          <w:sz w:val="24"/>
          <w:szCs w:val="24"/>
          <w:u w:val="single"/>
        </w:rPr>
        <w:t>A</w:t>
      </w:r>
      <w:r w:rsidRPr="0051660E">
        <w:rPr>
          <w:rFonts w:ascii="Garamond" w:hAnsi="Garamond"/>
          <w:sz w:val="24"/>
          <w:szCs w:val="24"/>
          <w:u w:val="single"/>
        </w:rPr>
        <w:t xml:space="preserve">)  </w:t>
      </w:r>
      <w:r w:rsidR="002E708D" w:rsidRPr="0051660E">
        <w:rPr>
          <w:rFonts w:ascii="Garamond" w:hAnsi="Garamond" w:cs="Arial"/>
          <w:sz w:val="24"/>
          <w:szCs w:val="24"/>
          <w:u w:val="single"/>
          <w:shd w:val="clear" w:color="auto" w:fill="FFFFFF"/>
        </w:rPr>
        <w:t>the consent of:</w:t>
      </w:r>
    </w:p>
    <w:p w14:paraId="6B2818E0" w14:textId="34BA6908" w:rsidR="002E708D" w:rsidRPr="0051660E" w:rsidRDefault="002E708D" w:rsidP="00417744">
      <w:pPr>
        <w:spacing w:after="120" w:line="240" w:lineRule="auto"/>
        <w:ind w:left="1440" w:firstLine="720"/>
        <w:rPr>
          <w:rFonts w:ascii="Garamond" w:hAnsi="Garamond" w:cs="Arial"/>
          <w:sz w:val="24"/>
          <w:szCs w:val="24"/>
          <w:u w:val="single"/>
          <w:shd w:val="clear" w:color="auto" w:fill="FFFFFF"/>
        </w:rPr>
      </w:pPr>
      <w:r w:rsidRPr="0051660E">
        <w:rPr>
          <w:rFonts w:ascii="Garamond" w:hAnsi="Garamond" w:cs="Arial"/>
          <w:sz w:val="24"/>
          <w:szCs w:val="24"/>
          <w:u w:val="single"/>
          <w:shd w:val="clear" w:color="auto" w:fill="FFFFFF"/>
        </w:rPr>
        <w:t>(</w:t>
      </w:r>
      <w:proofErr w:type="spellStart"/>
      <w:r w:rsidR="00417744" w:rsidRPr="0051660E">
        <w:rPr>
          <w:rFonts w:ascii="Garamond" w:hAnsi="Garamond" w:cs="Arial"/>
          <w:sz w:val="24"/>
          <w:szCs w:val="24"/>
          <w:u w:val="single"/>
          <w:shd w:val="clear" w:color="auto" w:fill="FFFFFF"/>
        </w:rPr>
        <w:t>i</w:t>
      </w:r>
      <w:proofErr w:type="spellEnd"/>
      <w:r w:rsidRPr="0051660E">
        <w:rPr>
          <w:rFonts w:ascii="Garamond" w:hAnsi="Garamond" w:cs="Arial"/>
          <w:sz w:val="24"/>
          <w:szCs w:val="24"/>
          <w:u w:val="single"/>
          <w:shd w:val="clear" w:color="auto" w:fill="FFFFFF"/>
        </w:rPr>
        <w:t xml:space="preserve">)  both parents where two parents share legal custody of the </w:t>
      </w:r>
      <w:proofErr w:type="gramStart"/>
      <w:r w:rsidRPr="0051660E">
        <w:rPr>
          <w:rFonts w:ascii="Garamond" w:hAnsi="Garamond" w:cs="Arial"/>
          <w:sz w:val="24"/>
          <w:szCs w:val="24"/>
          <w:u w:val="single"/>
          <w:shd w:val="clear" w:color="auto" w:fill="FFFFFF"/>
        </w:rPr>
        <w:t>child;</w:t>
      </w:r>
      <w:proofErr w:type="gramEnd"/>
    </w:p>
    <w:p w14:paraId="26ECBA1E" w14:textId="266610DF" w:rsidR="002E708D" w:rsidRPr="0051660E" w:rsidRDefault="002E708D" w:rsidP="00417744">
      <w:pPr>
        <w:spacing w:after="120" w:line="240" w:lineRule="auto"/>
        <w:ind w:left="1440" w:firstLine="720"/>
        <w:rPr>
          <w:rFonts w:ascii="Garamond" w:hAnsi="Garamond" w:cs="Arial"/>
          <w:sz w:val="24"/>
          <w:szCs w:val="24"/>
          <w:u w:val="single"/>
        </w:rPr>
      </w:pPr>
      <w:r w:rsidRPr="0051660E">
        <w:rPr>
          <w:rFonts w:ascii="Garamond" w:hAnsi="Garamond" w:cs="Arial"/>
          <w:sz w:val="24"/>
          <w:szCs w:val="24"/>
          <w:u w:val="single"/>
          <w:shd w:val="clear" w:color="auto" w:fill="FFFFFF"/>
        </w:rPr>
        <w:t>(</w:t>
      </w:r>
      <w:r w:rsidR="00417744" w:rsidRPr="0051660E">
        <w:rPr>
          <w:rFonts w:ascii="Garamond" w:hAnsi="Garamond" w:cs="Arial"/>
          <w:sz w:val="24"/>
          <w:szCs w:val="24"/>
          <w:u w:val="single"/>
          <w:shd w:val="clear" w:color="auto" w:fill="FFFFFF"/>
        </w:rPr>
        <w:t>ii</w:t>
      </w:r>
      <w:r w:rsidRPr="0051660E">
        <w:rPr>
          <w:rFonts w:ascii="Garamond" w:hAnsi="Garamond" w:cs="Arial"/>
          <w:sz w:val="24"/>
          <w:szCs w:val="24"/>
          <w:u w:val="single"/>
          <w:shd w:val="clear" w:color="auto" w:fill="FFFFFF"/>
        </w:rPr>
        <w:t>)  one parent where one parent has sole legal custody of the child;</w:t>
      </w:r>
    </w:p>
    <w:p w14:paraId="339224AB" w14:textId="0EEF96AE" w:rsidR="002E708D" w:rsidRPr="0051660E" w:rsidRDefault="002E708D" w:rsidP="00417744">
      <w:pPr>
        <w:spacing w:after="120" w:line="240" w:lineRule="auto"/>
        <w:ind w:left="1440" w:firstLine="720"/>
        <w:rPr>
          <w:rFonts w:ascii="Garamond" w:hAnsi="Garamond" w:cs="Arial"/>
          <w:sz w:val="24"/>
          <w:szCs w:val="24"/>
          <w:u w:val="single"/>
          <w:shd w:val="clear" w:color="auto" w:fill="FFFFFF"/>
        </w:rPr>
      </w:pPr>
      <w:r w:rsidRPr="0051660E">
        <w:rPr>
          <w:rFonts w:ascii="Garamond" w:hAnsi="Garamond" w:cs="Arial"/>
          <w:sz w:val="24"/>
          <w:szCs w:val="24"/>
          <w:u w:val="single"/>
          <w:shd w:val="clear" w:color="auto" w:fill="FFFFFF"/>
        </w:rPr>
        <w:t>(</w:t>
      </w:r>
      <w:r w:rsidR="00417744" w:rsidRPr="0051660E">
        <w:rPr>
          <w:rFonts w:ascii="Garamond" w:hAnsi="Garamond" w:cs="Arial"/>
          <w:sz w:val="24"/>
          <w:szCs w:val="24"/>
          <w:u w:val="single"/>
          <w:shd w:val="clear" w:color="auto" w:fill="FFFFFF"/>
        </w:rPr>
        <w:t>iii</w:t>
      </w:r>
      <w:r w:rsidRPr="0051660E">
        <w:rPr>
          <w:rFonts w:ascii="Garamond" w:hAnsi="Garamond" w:cs="Arial"/>
          <w:sz w:val="24"/>
          <w:szCs w:val="24"/>
          <w:u w:val="single"/>
          <w:shd w:val="clear" w:color="auto" w:fill="FFFFFF"/>
        </w:rPr>
        <w:t>)  the legal guardian where the child has one legal guardian;</w:t>
      </w:r>
    </w:p>
    <w:p w14:paraId="7A29AC3D" w14:textId="4D95677F" w:rsidR="002E708D" w:rsidRPr="0051660E" w:rsidRDefault="002E708D" w:rsidP="00417744">
      <w:pPr>
        <w:spacing w:after="120" w:line="240" w:lineRule="auto"/>
        <w:ind w:left="1440" w:firstLine="720"/>
        <w:rPr>
          <w:rFonts w:ascii="Garamond" w:hAnsi="Garamond" w:cs="Arial"/>
          <w:sz w:val="24"/>
          <w:szCs w:val="24"/>
          <w:u w:val="single"/>
          <w:shd w:val="clear" w:color="auto" w:fill="FFFFFF"/>
        </w:rPr>
      </w:pPr>
      <w:r w:rsidRPr="0051660E">
        <w:rPr>
          <w:rFonts w:ascii="Garamond" w:hAnsi="Garamond" w:cs="Arial"/>
          <w:sz w:val="24"/>
          <w:szCs w:val="24"/>
          <w:u w:val="single"/>
          <w:shd w:val="clear" w:color="auto" w:fill="FFFFFF"/>
        </w:rPr>
        <w:t>(</w:t>
      </w:r>
      <w:r w:rsidR="00417744" w:rsidRPr="0051660E">
        <w:rPr>
          <w:rFonts w:ascii="Garamond" w:hAnsi="Garamond" w:cs="Arial"/>
          <w:sz w:val="24"/>
          <w:szCs w:val="24"/>
          <w:u w:val="single"/>
          <w:shd w:val="clear" w:color="auto" w:fill="FFFFFF"/>
        </w:rPr>
        <w:t>iv</w:t>
      </w:r>
      <w:r w:rsidRPr="0051660E">
        <w:rPr>
          <w:rFonts w:ascii="Garamond" w:hAnsi="Garamond" w:cs="Arial"/>
          <w:sz w:val="24"/>
          <w:szCs w:val="24"/>
          <w:u w:val="single"/>
          <w:shd w:val="clear" w:color="auto" w:fill="FFFFFF"/>
        </w:rPr>
        <w:t>)  both legal guardians where the child has co-legal guardians;</w:t>
      </w:r>
    </w:p>
    <w:p w14:paraId="167DBF30" w14:textId="3FC578AB" w:rsidR="002E708D" w:rsidRPr="0051660E" w:rsidRDefault="002E708D" w:rsidP="00417744">
      <w:pPr>
        <w:spacing w:after="120" w:line="240" w:lineRule="auto"/>
        <w:ind w:left="1440" w:firstLine="720"/>
        <w:rPr>
          <w:rFonts w:ascii="Garamond" w:hAnsi="Garamond" w:cs="Arial"/>
          <w:sz w:val="24"/>
          <w:szCs w:val="24"/>
          <w:u w:val="single"/>
          <w:shd w:val="clear" w:color="auto" w:fill="FFFFFF"/>
        </w:rPr>
      </w:pPr>
      <w:r w:rsidRPr="0051660E">
        <w:rPr>
          <w:rFonts w:ascii="Garamond" w:hAnsi="Garamond" w:cs="Arial"/>
          <w:sz w:val="24"/>
          <w:szCs w:val="24"/>
          <w:u w:val="single"/>
          <w:shd w:val="clear" w:color="auto" w:fill="FFFFFF"/>
        </w:rPr>
        <w:t>(</w:t>
      </w:r>
      <w:r w:rsidR="00417744" w:rsidRPr="0051660E">
        <w:rPr>
          <w:rFonts w:ascii="Garamond" w:hAnsi="Garamond" w:cs="Arial"/>
          <w:sz w:val="24"/>
          <w:szCs w:val="24"/>
          <w:u w:val="single"/>
          <w:shd w:val="clear" w:color="auto" w:fill="FFFFFF"/>
        </w:rPr>
        <w:t>v</w:t>
      </w:r>
      <w:r w:rsidRPr="0051660E">
        <w:rPr>
          <w:rFonts w:ascii="Garamond" w:hAnsi="Garamond" w:cs="Arial"/>
          <w:sz w:val="24"/>
          <w:szCs w:val="24"/>
          <w:u w:val="single"/>
          <w:shd w:val="clear" w:color="auto" w:fill="FFFFFF"/>
        </w:rPr>
        <w:t xml:space="preserve">)  any state agency having legal custody of </w:t>
      </w:r>
      <w:r w:rsidR="00620ED6" w:rsidRPr="0051660E">
        <w:rPr>
          <w:rFonts w:ascii="Garamond" w:hAnsi="Garamond" w:cs="Arial"/>
          <w:sz w:val="24"/>
          <w:szCs w:val="24"/>
          <w:u w:val="single"/>
          <w:shd w:val="clear" w:color="auto" w:fill="FFFFFF"/>
        </w:rPr>
        <w:t xml:space="preserve">the </w:t>
      </w:r>
      <w:r w:rsidRPr="0051660E">
        <w:rPr>
          <w:rFonts w:ascii="Garamond" w:hAnsi="Garamond" w:cs="Arial"/>
          <w:sz w:val="24"/>
          <w:szCs w:val="24"/>
          <w:u w:val="single"/>
          <w:shd w:val="clear" w:color="auto" w:fill="FFFFFF"/>
        </w:rPr>
        <w:t xml:space="preserve">child; </w:t>
      </w:r>
    </w:p>
    <w:p w14:paraId="41EE9ED6" w14:textId="25055305" w:rsidR="002E708D" w:rsidRPr="0051660E" w:rsidRDefault="002E708D" w:rsidP="00417744">
      <w:pPr>
        <w:spacing w:after="120" w:line="240" w:lineRule="auto"/>
        <w:ind w:left="2160"/>
        <w:rPr>
          <w:rFonts w:ascii="Garamond" w:hAnsi="Garamond" w:cs="Arial"/>
          <w:sz w:val="24"/>
          <w:szCs w:val="24"/>
          <w:u w:val="single"/>
          <w:shd w:val="clear" w:color="auto" w:fill="FFFFFF"/>
        </w:rPr>
      </w:pPr>
      <w:r w:rsidRPr="0051660E">
        <w:rPr>
          <w:rFonts w:ascii="Garamond" w:hAnsi="Garamond" w:cs="Arial"/>
          <w:sz w:val="24"/>
          <w:szCs w:val="24"/>
          <w:u w:val="single"/>
          <w:shd w:val="clear" w:color="auto" w:fill="FFFFFF"/>
        </w:rPr>
        <w:t>(</w:t>
      </w:r>
      <w:r w:rsidR="00417744" w:rsidRPr="0051660E">
        <w:rPr>
          <w:rFonts w:ascii="Garamond" w:hAnsi="Garamond" w:cs="Arial"/>
          <w:sz w:val="24"/>
          <w:szCs w:val="24"/>
          <w:u w:val="single"/>
          <w:shd w:val="clear" w:color="auto" w:fill="FFFFFF"/>
        </w:rPr>
        <w:t>vi</w:t>
      </w:r>
      <w:r w:rsidRPr="0051660E">
        <w:rPr>
          <w:rFonts w:ascii="Garamond" w:hAnsi="Garamond" w:cs="Arial"/>
          <w:sz w:val="24"/>
          <w:szCs w:val="24"/>
          <w:u w:val="single"/>
          <w:shd w:val="clear" w:color="auto" w:fill="FFFFFF"/>
        </w:rPr>
        <w:t>)  both foster parents where the child has two foster parents sharing legal custody of the child; or</w:t>
      </w:r>
    </w:p>
    <w:p w14:paraId="4B809DE3" w14:textId="1B559580" w:rsidR="002E708D" w:rsidRPr="0051660E" w:rsidRDefault="002E708D" w:rsidP="00417744">
      <w:pPr>
        <w:spacing w:after="120" w:line="240" w:lineRule="auto"/>
        <w:ind w:left="2160"/>
        <w:rPr>
          <w:rFonts w:ascii="Garamond" w:hAnsi="Garamond" w:cs="Arial"/>
          <w:sz w:val="24"/>
          <w:szCs w:val="24"/>
          <w:u w:val="single"/>
          <w:shd w:val="clear" w:color="auto" w:fill="FFFFFF"/>
        </w:rPr>
      </w:pPr>
      <w:r w:rsidRPr="0051660E">
        <w:rPr>
          <w:rFonts w:ascii="Garamond" w:hAnsi="Garamond" w:cs="Arial"/>
          <w:sz w:val="24"/>
          <w:szCs w:val="24"/>
          <w:u w:val="single"/>
          <w:shd w:val="clear" w:color="auto" w:fill="FFFFFF"/>
        </w:rPr>
        <w:t>(</w:t>
      </w:r>
      <w:r w:rsidR="00417744" w:rsidRPr="0051660E">
        <w:rPr>
          <w:rFonts w:ascii="Garamond" w:hAnsi="Garamond" w:cs="Arial"/>
          <w:sz w:val="24"/>
          <w:szCs w:val="24"/>
          <w:u w:val="single"/>
          <w:shd w:val="clear" w:color="auto" w:fill="FFFFFF"/>
        </w:rPr>
        <w:t>vii</w:t>
      </w:r>
      <w:r w:rsidRPr="0051660E">
        <w:rPr>
          <w:rFonts w:ascii="Garamond" w:hAnsi="Garamond" w:cs="Arial"/>
          <w:sz w:val="24"/>
          <w:szCs w:val="24"/>
          <w:u w:val="single"/>
          <w:shd w:val="clear" w:color="auto" w:fill="FFFFFF"/>
        </w:rPr>
        <w:t>)  one foster parent where the child has one foster parent exercising legal custody of the child</w:t>
      </w:r>
      <w:r w:rsidR="000E628F" w:rsidRPr="0051660E">
        <w:rPr>
          <w:rFonts w:ascii="Garamond" w:hAnsi="Garamond" w:cs="Arial"/>
          <w:sz w:val="24"/>
          <w:szCs w:val="24"/>
          <w:u w:val="single"/>
          <w:shd w:val="clear" w:color="auto" w:fill="FFFFFF"/>
        </w:rPr>
        <w:t>;</w:t>
      </w:r>
    </w:p>
    <w:p w14:paraId="06EAA62C" w14:textId="48A157F1" w:rsidR="00620ED6" w:rsidRPr="0051660E" w:rsidRDefault="00620ED6" w:rsidP="001B2400">
      <w:pPr>
        <w:spacing w:after="120" w:line="240" w:lineRule="auto"/>
        <w:ind w:left="720" w:firstLine="720"/>
        <w:rPr>
          <w:rFonts w:ascii="Garamond" w:hAnsi="Garamond" w:cs="Arial"/>
          <w:sz w:val="24"/>
          <w:szCs w:val="24"/>
          <w:u w:val="single"/>
          <w:shd w:val="clear" w:color="auto" w:fill="FFFFFF"/>
        </w:rPr>
      </w:pPr>
      <w:r w:rsidRPr="0051660E">
        <w:rPr>
          <w:rFonts w:ascii="Garamond" w:hAnsi="Garamond" w:cs="Arial"/>
          <w:sz w:val="24"/>
          <w:szCs w:val="24"/>
          <w:u w:val="single"/>
          <w:shd w:val="clear" w:color="auto" w:fill="FFFFFF"/>
        </w:rPr>
        <w:t>(</w:t>
      </w:r>
      <w:r w:rsidR="00417744" w:rsidRPr="0051660E">
        <w:rPr>
          <w:rFonts w:ascii="Garamond" w:hAnsi="Garamond" w:cs="Arial"/>
          <w:sz w:val="24"/>
          <w:szCs w:val="24"/>
          <w:u w:val="single"/>
          <w:shd w:val="clear" w:color="auto" w:fill="FFFFFF"/>
        </w:rPr>
        <w:t>B</w:t>
      </w:r>
      <w:r w:rsidRPr="0051660E">
        <w:rPr>
          <w:rFonts w:ascii="Garamond" w:hAnsi="Garamond" w:cs="Arial"/>
          <w:sz w:val="24"/>
          <w:szCs w:val="24"/>
          <w:u w:val="single"/>
          <w:shd w:val="clear" w:color="auto" w:fill="FFFFFF"/>
        </w:rPr>
        <w:t xml:space="preserve">)  consent that is express and active; </w:t>
      </w:r>
    </w:p>
    <w:p w14:paraId="54EBF8B7" w14:textId="76B821FF" w:rsidR="00620ED6" w:rsidRPr="0051660E" w:rsidRDefault="00620ED6" w:rsidP="001B2400">
      <w:pPr>
        <w:spacing w:after="120" w:line="240" w:lineRule="auto"/>
        <w:ind w:left="1440"/>
        <w:rPr>
          <w:rFonts w:ascii="Garamond" w:hAnsi="Garamond" w:cs="Arial"/>
          <w:sz w:val="24"/>
          <w:szCs w:val="24"/>
          <w:u w:val="single"/>
          <w:shd w:val="clear" w:color="auto" w:fill="FFFFFF"/>
        </w:rPr>
      </w:pPr>
      <w:r w:rsidRPr="0051660E">
        <w:rPr>
          <w:rFonts w:ascii="Garamond" w:hAnsi="Garamond" w:cs="Arial"/>
          <w:sz w:val="24"/>
          <w:szCs w:val="24"/>
          <w:u w:val="single"/>
          <w:shd w:val="clear" w:color="auto" w:fill="FFFFFF"/>
        </w:rPr>
        <w:t>(</w:t>
      </w:r>
      <w:r w:rsidR="00417744" w:rsidRPr="0051660E">
        <w:rPr>
          <w:rFonts w:ascii="Garamond" w:hAnsi="Garamond" w:cs="Arial"/>
          <w:sz w:val="24"/>
          <w:szCs w:val="24"/>
          <w:u w:val="single"/>
          <w:shd w:val="clear" w:color="auto" w:fill="FFFFFF"/>
        </w:rPr>
        <w:t>C</w:t>
      </w:r>
      <w:r w:rsidRPr="0051660E">
        <w:rPr>
          <w:rFonts w:ascii="Garamond" w:hAnsi="Garamond" w:cs="Arial"/>
          <w:sz w:val="24"/>
          <w:szCs w:val="24"/>
          <w:u w:val="single"/>
          <w:shd w:val="clear" w:color="auto" w:fill="FFFFFF"/>
        </w:rPr>
        <w:t xml:space="preserve">)  </w:t>
      </w:r>
      <w:r w:rsidR="00C765D5" w:rsidRPr="0051660E">
        <w:rPr>
          <w:rFonts w:ascii="Garamond" w:hAnsi="Garamond" w:cs="Arial"/>
          <w:sz w:val="24"/>
          <w:szCs w:val="24"/>
          <w:u w:val="single"/>
          <w:shd w:val="clear" w:color="auto" w:fill="FFFFFF"/>
        </w:rPr>
        <w:t xml:space="preserve">consent that is given independently by </w:t>
      </w:r>
      <w:r w:rsidRPr="0051660E">
        <w:rPr>
          <w:rFonts w:ascii="Garamond" w:hAnsi="Garamond" w:cs="Arial"/>
          <w:sz w:val="24"/>
          <w:szCs w:val="24"/>
          <w:u w:val="single"/>
          <w:shd w:val="clear" w:color="auto" w:fill="FFFFFF"/>
        </w:rPr>
        <w:t>each parent, legal guardian, state agency, or foster parent;</w:t>
      </w:r>
      <w:r w:rsidR="00610F69" w:rsidRPr="0051660E">
        <w:rPr>
          <w:rFonts w:ascii="Garamond" w:hAnsi="Garamond" w:cs="Arial"/>
          <w:sz w:val="24"/>
          <w:szCs w:val="24"/>
          <w:u w:val="single"/>
          <w:shd w:val="clear" w:color="auto" w:fill="FFFFFF"/>
        </w:rPr>
        <w:t xml:space="preserve"> </w:t>
      </w:r>
      <w:r w:rsidR="00C765D5" w:rsidRPr="0051660E">
        <w:rPr>
          <w:rFonts w:ascii="Garamond" w:hAnsi="Garamond" w:cs="Arial"/>
          <w:sz w:val="24"/>
          <w:szCs w:val="24"/>
          <w:u w:val="single"/>
          <w:shd w:val="clear" w:color="auto" w:fill="FFFFFF"/>
        </w:rPr>
        <w:t xml:space="preserve">and </w:t>
      </w:r>
    </w:p>
    <w:p w14:paraId="3163BDA7" w14:textId="02822A5B" w:rsidR="00610F69" w:rsidRPr="0051660E" w:rsidRDefault="00610F69" w:rsidP="001B2400">
      <w:pPr>
        <w:spacing w:after="120" w:line="240" w:lineRule="auto"/>
        <w:ind w:left="1440"/>
        <w:rPr>
          <w:rFonts w:ascii="Garamond" w:hAnsi="Garamond" w:cs="Arial"/>
          <w:sz w:val="24"/>
          <w:szCs w:val="24"/>
          <w:u w:val="single"/>
          <w:shd w:val="clear" w:color="auto" w:fill="FFFFFF"/>
        </w:rPr>
      </w:pPr>
      <w:r w:rsidRPr="0051660E">
        <w:rPr>
          <w:rFonts w:ascii="Garamond" w:hAnsi="Garamond" w:cs="Arial"/>
          <w:sz w:val="24"/>
          <w:szCs w:val="24"/>
          <w:u w:val="single"/>
          <w:shd w:val="clear" w:color="auto" w:fill="FFFFFF"/>
        </w:rPr>
        <w:t xml:space="preserve">(D)  </w:t>
      </w:r>
      <w:r w:rsidR="00C765D5" w:rsidRPr="0051660E">
        <w:rPr>
          <w:rFonts w:ascii="Garamond" w:hAnsi="Garamond" w:cs="Arial"/>
          <w:sz w:val="24"/>
          <w:szCs w:val="24"/>
          <w:u w:val="single"/>
          <w:shd w:val="clear" w:color="auto" w:fill="FFFFFF"/>
        </w:rPr>
        <w:t xml:space="preserve">consent that </w:t>
      </w:r>
      <w:r w:rsidR="00AA421D">
        <w:rPr>
          <w:rFonts w:ascii="Garamond" w:hAnsi="Garamond" w:cs="Arial"/>
          <w:sz w:val="24"/>
          <w:szCs w:val="24"/>
          <w:u w:val="single"/>
          <w:shd w:val="clear" w:color="auto" w:fill="FFFFFF"/>
        </w:rPr>
        <w:t xml:space="preserve">does not purport to </w:t>
      </w:r>
      <w:r w:rsidRPr="0051660E">
        <w:rPr>
          <w:rFonts w:ascii="Garamond" w:hAnsi="Garamond" w:cs="Arial"/>
          <w:sz w:val="24"/>
          <w:szCs w:val="24"/>
          <w:u w:val="single"/>
          <w:shd w:val="clear" w:color="auto" w:fill="FFFFFF"/>
        </w:rPr>
        <w:t xml:space="preserve">be effective for more than 365 </w:t>
      </w:r>
      <w:proofErr w:type="gramStart"/>
      <w:r w:rsidRPr="0051660E">
        <w:rPr>
          <w:rFonts w:ascii="Garamond" w:hAnsi="Garamond" w:cs="Arial"/>
          <w:sz w:val="24"/>
          <w:szCs w:val="24"/>
          <w:u w:val="single"/>
          <w:shd w:val="clear" w:color="auto" w:fill="FFFFFF"/>
        </w:rPr>
        <w:t>days;</w:t>
      </w:r>
      <w:proofErr w:type="gramEnd"/>
      <w:r w:rsidRPr="0051660E">
        <w:rPr>
          <w:rFonts w:ascii="Garamond" w:hAnsi="Garamond" w:cs="Arial"/>
          <w:sz w:val="24"/>
          <w:szCs w:val="24"/>
          <w:u w:val="single"/>
          <w:shd w:val="clear" w:color="auto" w:fill="FFFFFF"/>
        </w:rPr>
        <w:t xml:space="preserve"> </w:t>
      </w:r>
    </w:p>
    <w:p w14:paraId="3E7CAF7A" w14:textId="4244A43A" w:rsidR="00620ED6" w:rsidRPr="0051660E" w:rsidRDefault="00620ED6" w:rsidP="00620ED6">
      <w:pPr>
        <w:spacing w:after="120" w:line="240" w:lineRule="auto"/>
        <w:ind w:left="720"/>
        <w:rPr>
          <w:rFonts w:ascii="Garamond" w:hAnsi="Garamond" w:cs="Arial"/>
          <w:sz w:val="24"/>
          <w:szCs w:val="24"/>
          <w:u w:val="single"/>
          <w:shd w:val="clear" w:color="auto" w:fill="FFFFFF"/>
        </w:rPr>
      </w:pPr>
      <w:r w:rsidRPr="0051660E">
        <w:rPr>
          <w:rFonts w:ascii="Garamond" w:hAnsi="Garamond" w:cs="Open Sans"/>
          <w:sz w:val="24"/>
          <w:szCs w:val="24"/>
          <w:u w:val="single"/>
        </w:rPr>
        <w:t>(</w:t>
      </w:r>
      <w:r w:rsidR="00211566">
        <w:rPr>
          <w:rFonts w:ascii="Garamond" w:hAnsi="Garamond" w:cs="Open Sans"/>
          <w:sz w:val="24"/>
          <w:szCs w:val="24"/>
          <w:u w:val="single"/>
        </w:rPr>
        <w:t>5</w:t>
      </w:r>
      <w:r w:rsidRPr="0051660E">
        <w:rPr>
          <w:rFonts w:ascii="Garamond" w:hAnsi="Garamond" w:cs="Open Sans"/>
          <w:sz w:val="24"/>
          <w:szCs w:val="24"/>
          <w:u w:val="single"/>
        </w:rPr>
        <w:t xml:space="preserve">)  a “responsible adult” with respect to a child means any person described in section 1(4) whose informed consent is necessary with respect to the </w:t>
      </w:r>
      <w:proofErr w:type="gramStart"/>
      <w:r w:rsidRPr="0051660E">
        <w:rPr>
          <w:rFonts w:ascii="Garamond" w:hAnsi="Garamond" w:cs="Open Sans"/>
          <w:sz w:val="24"/>
          <w:szCs w:val="24"/>
          <w:u w:val="single"/>
        </w:rPr>
        <w:t>child;</w:t>
      </w:r>
      <w:proofErr w:type="gramEnd"/>
    </w:p>
    <w:p w14:paraId="40293DEB" w14:textId="616E2E70" w:rsidR="00A75532" w:rsidRPr="0051660E" w:rsidRDefault="00A75532" w:rsidP="002E708D">
      <w:pPr>
        <w:spacing w:after="120" w:line="240" w:lineRule="auto"/>
        <w:ind w:left="720"/>
        <w:rPr>
          <w:rFonts w:ascii="Garamond" w:hAnsi="Garamond"/>
          <w:sz w:val="24"/>
          <w:szCs w:val="24"/>
          <w:u w:val="single"/>
        </w:rPr>
      </w:pPr>
      <w:proofErr w:type="gramStart"/>
      <w:r w:rsidRPr="0051660E">
        <w:rPr>
          <w:rFonts w:ascii="Garamond" w:hAnsi="Garamond"/>
          <w:sz w:val="24"/>
          <w:szCs w:val="24"/>
          <w:u w:val="single"/>
        </w:rPr>
        <w:t>(</w:t>
      </w:r>
      <w:r w:rsidR="00211566">
        <w:rPr>
          <w:rFonts w:ascii="Garamond" w:hAnsi="Garamond"/>
          <w:sz w:val="24"/>
          <w:szCs w:val="24"/>
          <w:u w:val="single"/>
        </w:rPr>
        <w:t>6</w:t>
      </w:r>
      <w:r w:rsidRPr="0051660E">
        <w:rPr>
          <w:rFonts w:ascii="Garamond" w:hAnsi="Garamond"/>
          <w:sz w:val="24"/>
          <w:szCs w:val="24"/>
          <w:u w:val="single"/>
        </w:rPr>
        <w:t>)  “</w:t>
      </w:r>
      <w:proofErr w:type="gramEnd"/>
      <w:r w:rsidRPr="0051660E">
        <w:rPr>
          <w:rFonts w:ascii="Garamond" w:hAnsi="Garamond"/>
          <w:sz w:val="24"/>
          <w:szCs w:val="24"/>
          <w:u w:val="single"/>
        </w:rPr>
        <w:t xml:space="preserve">expression” means any audio, visual, or otherwise perceivable word, number, music, sound, image, moving image, </w:t>
      </w:r>
      <w:r w:rsidR="00FF27D2" w:rsidRPr="0051660E">
        <w:rPr>
          <w:rFonts w:ascii="Garamond" w:hAnsi="Garamond"/>
          <w:sz w:val="24"/>
          <w:szCs w:val="24"/>
          <w:u w:val="single"/>
        </w:rPr>
        <w:t xml:space="preserve">information, </w:t>
      </w:r>
      <w:r w:rsidRPr="0051660E">
        <w:rPr>
          <w:rFonts w:ascii="Garamond" w:hAnsi="Garamond"/>
          <w:sz w:val="24"/>
          <w:szCs w:val="24"/>
          <w:u w:val="single"/>
        </w:rPr>
        <w:t xml:space="preserve">or </w:t>
      </w:r>
      <w:r w:rsidR="00FF27D2" w:rsidRPr="0051660E">
        <w:rPr>
          <w:rFonts w:ascii="Garamond" w:hAnsi="Garamond"/>
          <w:sz w:val="24"/>
          <w:szCs w:val="24"/>
          <w:u w:val="single"/>
        </w:rPr>
        <w:t xml:space="preserve">other </w:t>
      </w:r>
      <w:r w:rsidRPr="0051660E">
        <w:rPr>
          <w:rFonts w:ascii="Garamond" w:hAnsi="Garamond"/>
          <w:sz w:val="24"/>
          <w:szCs w:val="24"/>
          <w:u w:val="single"/>
        </w:rPr>
        <w:t>expression;</w:t>
      </w:r>
    </w:p>
    <w:p w14:paraId="4504D082" w14:textId="0AF94487" w:rsidR="00D5484B" w:rsidRPr="0051660E" w:rsidRDefault="00FF27D2" w:rsidP="002E708D">
      <w:pPr>
        <w:pStyle w:val="rteindent1"/>
        <w:spacing w:before="0" w:beforeAutospacing="0" w:after="120" w:afterAutospacing="0"/>
        <w:ind w:left="720"/>
        <w:rPr>
          <w:rFonts w:ascii="Garamond" w:hAnsi="Garamond" w:cs="Open Sans"/>
          <w:u w:val="single"/>
        </w:rPr>
      </w:pPr>
      <w:proofErr w:type="gramStart"/>
      <w:r w:rsidRPr="0051660E">
        <w:rPr>
          <w:rFonts w:ascii="Garamond" w:hAnsi="Garamond" w:cs="Open Sans"/>
          <w:u w:val="single"/>
        </w:rPr>
        <w:t>(</w:t>
      </w:r>
      <w:r w:rsidR="00211566">
        <w:rPr>
          <w:rFonts w:ascii="Garamond" w:hAnsi="Garamond" w:cs="Open Sans"/>
          <w:u w:val="single"/>
        </w:rPr>
        <w:t>7</w:t>
      </w:r>
      <w:r w:rsidR="000C04F0" w:rsidRPr="0051660E">
        <w:rPr>
          <w:rFonts w:ascii="Garamond" w:hAnsi="Garamond" w:cs="Open Sans"/>
          <w:u w:val="single"/>
        </w:rPr>
        <w:t>)</w:t>
      </w:r>
      <w:r w:rsidR="00D5484B" w:rsidRPr="0051660E">
        <w:rPr>
          <w:rFonts w:ascii="Garamond" w:hAnsi="Garamond" w:cs="Open Sans"/>
          <w:u w:val="single"/>
        </w:rPr>
        <w:t xml:space="preserve">  “</w:t>
      </w:r>
      <w:proofErr w:type="gramEnd"/>
      <w:r w:rsidR="00D5484B" w:rsidRPr="0051660E">
        <w:rPr>
          <w:rFonts w:ascii="Garamond" w:hAnsi="Garamond" w:cs="Open Sans"/>
          <w:u w:val="single"/>
        </w:rPr>
        <w:t>unlawful” with respect to expression means expression</w:t>
      </w:r>
      <w:r w:rsidR="003B532D" w:rsidRPr="0051660E">
        <w:rPr>
          <w:rFonts w:ascii="Garamond" w:hAnsi="Garamond" w:cs="Open Sans"/>
          <w:u w:val="single"/>
        </w:rPr>
        <w:t>:</w:t>
      </w:r>
    </w:p>
    <w:p w14:paraId="1440D6B9" w14:textId="77777777" w:rsidR="003B532D" w:rsidRPr="0051660E" w:rsidRDefault="003B532D" w:rsidP="002E708D">
      <w:pPr>
        <w:pStyle w:val="rteindent1"/>
        <w:spacing w:before="0" w:beforeAutospacing="0" w:after="120" w:afterAutospacing="0"/>
        <w:ind w:left="1440"/>
        <w:rPr>
          <w:rFonts w:ascii="Garamond" w:hAnsi="Garamond" w:cs="Open Sans"/>
          <w:u w:val="single"/>
        </w:rPr>
      </w:pPr>
      <w:r w:rsidRPr="0051660E">
        <w:rPr>
          <w:rFonts w:ascii="Garamond" w:hAnsi="Garamond"/>
          <w:u w:val="single"/>
        </w:rPr>
        <w:t xml:space="preserve">(A)  that is unlawfully harassing </w:t>
      </w:r>
      <w:r w:rsidRPr="0051660E">
        <w:rPr>
          <w:rFonts w:ascii="Garamond" w:hAnsi="Garamond" w:cs="Open Sans"/>
          <w:u w:val="single"/>
        </w:rPr>
        <w:t xml:space="preserve">as defined by Chapter ____ of the laws of this state; </w:t>
      </w:r>
    </w:p>
    <w:p w14:paraId="3C33E339" w14:textId="77777777" w:rsidR="00DB4AA4" w:rsidRPr="0051660E" w:rsidRDefault="003B532D" w:rsidP="006100AD">
      <w:pPr>
        <w:pStyle w:val="rteindent1"/>
        <w:spacing w:before="0" w:beforeAutospacing="0" w:after="120" w:afterAutospacing="0"/>
        <w:ind w:left="1440"/>
        <w:rPr>
          <w:rFonts w:ascii="Garamond" w:hAnsi="Garamond" w:cs="Open Sans"/>
          <w:u w:val="single"/>
        </w:rPr>
      </w:pPr>
      <w:r w:rsidRPr="0051660E">
        <w:rPr>
          <w:rFonts w:ascii="Garamond" w:hAnsi="Garamond"/>
          <w:u w:val="single"/>
        </w:rPr>
        <w:t xml:space="preserve">(B)  that </w:t>
      </w:r>
      <w:r w:rsidR="00DB4AA4" w:rsidRPr="0051660E">
        <w:rPr>
          <w:rFonts w:ascii="Garamond" w:hAnsi="Garamond"/>
          <w:u w:val="single"/>
        </w:rPr>
        <w:t xml:space="preserve">unlawfully </w:t>
      </w:r>
      <w:r w:rsidRPr="0051660E">
        <w:rPr>
          <w:rFonts w:ascii="Garamond" w:hAnsi="Garamond"/>
          <w:u w:val="single"/>
        </w:rPr>
        <w:t>solicits</w:t>
      </w:r>
      <w:r w:rsidR="006100AD" w:rsidRPr="0051660E">
        <w:rPr>
          <w:rFonts w:ascii="Garamond" w:hAnsi="Garamond"/>
          <w:u w:val="single"/>
        </w:rPr>
        <w:t xml:space="preserve">, </w:t>
      </w:r>
      <w:r w:rsidR="00EA414D" w:rsidRPr="0051660E">
        <w:rPr>
          <w:rFonts w:ascii="Garamond" w:hAnsi="Garamond"/>
          <w:u w:val="single"/>
        </w:rPr>
        <w:t xml:space="preserve">persuades, </w:t>
      </w:r>
      <w:r w:rsidR="009F34D2" w:rsidRPr="0051660E">
        <w:rPr>
          <w:rFonts w:ascii="Garamond" w:hAnsi="Garamond"/>
          <w:u w:val="single"/>
        </w:rPr>
        <w:t>induces, entices, or coerces</w:t>
      </w:r>
      <w:r w:rsidR="006100AD" w:rsidRPr="0051660E">
        <w:rPr>
          <w:rFonts w:ascii="Garamond" w:hAnsi="Garamond"/>
          <w:u w:val="single"/>
        </w:rPr>
        <w:t xml:space="preserve"> (or attempts to solicit, persuade, induce, entice, or coerce) </w:t>
      </w:r>
      <w:r w:rsidR="00EA414D" w:rsidRPr="0051660E">
        <w:rPr>
          <w:rFonts w:ascii="Garamond" w:hAnsi="Garamond"/>
          <w:u w:val="single"/>
        </w:rPr>
        <w:t>any individual to engage in prostitution or any other sexual activity</w:t>
      </w:r>
      <w:r w:rsidR="00DB4AA4" w:rsidRPr="0051660E">
        <w:rPr>
          <w:rFonts w:ascii="Garamond" w:hAnsi="Garamond"/>
          <w:u w:val="single"/>
        </w:rPr>
        <w:t xml:space="preserve">, as </w:t>
      </w:r>
      <w:r w:rsidR="00EA414D" w:rsidRPr="0051660E">
        <w:rPr>
          <w:rFonts w:ascii="Garamond" w:hAnsi="Garamond"/>
          <w:u w:val="single"/>
        </w:rPr>
        <w:t xml:space="preserve">prohibited </w:t>
      </w:r>
      <w:r w:rsidRPr="0051660E">
        <w:rPr>
          <w:rFonts w:ascii="Garamond" w:hAnsi="Garamond" w:cs="Open Sans"/>
          <w:u w:val="single"/>
        </w:rPr>
        <w:t>by Chapter ____ of the laws of this state</w:t>
      </w:r>
      <w:r w:rsidR="00FB3F41" w:rsidRPr="0051660E">
        <w:rPr>
          <w:rFonts w:ascii="Garamond" w:hAnsi="Garamond" w:cs="Open Sans"/>
          <w:u w:val="single"/>
        </w:rPr>
        <w:t xml:space="preserve"> or </w:t>
      </w:r>
      <w:r w:rsidR="00FB3F41" w:rsidRPr="0051660E">
        <w:rPr>
          <w:rFonts w:ascii="Garamond" w:hAnsi="Garamond"/>
          <w:u w:val="single"/>
        </w:rPr>
        <w:t>18 U.S.C. § 2422(b)</w:t>
      </w:r>
      <w:r w:rsidR="00DB4AA4" w:rsidRPr="0051660E">
        <w:rPr>
          <w:rFonts w:ascii="Garamond" w:hAnsi="Garamond" w:cs="Open Sans"/>
          <w:u w:val="single"/>
        </w:rPr>
        <w:t>;</w:t>
      </w:r>
    </w:p>
    <w:p w14:paraId="4CD9B1F0" w14:textId="33660835" w:rsidR="003B532D" w:rsidRPr="0051660E" w:rsidRDefault="00DB4AA4" w:rsidP="006100AD">
      <w:pPr>
        <w:pStyle w:val="rteindent1"/>
        <w:spacing w:before="0" w:beforeAutospacing="0" w:after="120" w:afterAutospacing="0"/>
        <w:ind w:left="1440"/>
        <w:rPr>
          <w:rFonts w:ascii="Garamond" w:hAnsi="Garamond" w:cs="Open Sans"/>
          <w:u w:val="single"/>
        </w:rPr>
      </w:pPr>
      <w:r w:rsidRPr="0051660E">
        <w:rPr>
          <w:rFonts w:ascii="Garamond" w:hAnsi="Garamond" w:cs="Open Sans"/>
          <w:u w:val="single"/>
        </w:rPr>
        <w:t xml:space="preserve">(C)  </w:t>
      </w:r>
      <w:r w:rsidRPr="0051660E">
        <w:rPr>
          <w:rFonts w:ascii="Garamond" w:hAnsi="Garamond"/>
          <w:u w:val="single"/>
        </w:rPr>
        <w:t xml:space="preserve">that solicits, persuades, induces, entices, or coerces (or attempts to solicit, persuade, induce, entice, or coerce) any individual to engage in </w:t>
      </w:r>
      <w:r w:rsidR="00EF09CD" w:rsidRPr="0051660E">
        <w:rPr>
          <w:rFonts w:ascii="Garamond" w:hAnsi="Garamond"/>
          <w:u w:val="single"/>
        </w:rPr>
        <w:t xml:space="preserve">conduct </w:t>
      </w:r>
      <w:r w:rsidRPr="0051660E">
        <w:rPr>
          <w:rFonts w:ascii="Garamond" w:hAnsi="Garamond"/>
          <w:u w:val="single"/>
        </w:rPr>
        <w:t xml:space="preserve">that is unlawful under </w:t>
      </w:r>
      <w:r w:rsidR="003B532D" w:rsidRPr="0051660E">
        <w:rPr>
          <w:rFonts w:ascii="Garamond" w:hAnsi="Garamond" w:cs="Open Sans"/>
          <w:u w:val="single"/>
        </w:rPr>
        <w:t xml:space="preserve">the laws of this state; or </w:t>
      </w:r>
    </w:p>
    <w:p w14:paraId="11EC9215" w14:textId="6B30656E" w:rsidR="00D5484B" w:rsidRPr="0051660E" w:rsidRDefault="003B532D" w:rsidP="002E708D">
      <w:pPr>
        <w:pStyle w:val="rteindent1"/>
        <w:spacing w:before="0" w:beforeAutospacing="0" w:after="120" w:afterAutospacing="0"/>
        <w:ind w:left="1440"/>
        <w:rPr>
          <w:rFonts w:ascii="Garamond" w:hAnsi="Garamond" w:cs="Open Sans"/>
          <w:u w:val="single"/>
        </w:rPr>
      </w:pPr>
      <w:r w:rsidRPr="0051660E">
        <w:rPr>
          <w:rFonts w:ascii="Garamond" w:hAnsi="Garamond"/>
          <w:u w:val="single"/>
        </w:rPr>
        <w:t xml:space="preserve">(D) that is otherwise unlawful </w:t>
      </w:r>
      <w:r w:rsidRPr="0051660E">
        <w:rPr>
          <w:rFonts w:ascii="Garamond" w:hAnsi="Garamond" w:cs="Open Sans"/>
          <w:u w:val="single"/>
        </w:rPr>
        <w:t>under the laws of this state or the United States</w:t>
      </w:r>
      <w:r w:rsidR="00FB3F41" w:rsidRPr="0051660E">
        <w:rPr>
          <w:rFonts w:ascii="Garamond" w:hAnsi="Garamond" w:cs="Open Sans"/>
          <w:u w:val="single"/>
        </w:rPr>
        <w:t>;</w:t>
      </w:r>
    </w:p>
    <w:p w14:paraId="5D426879" w14:textId="23E2FAA4" w:rsidR="00B5162D" w:rsidRPr="0051660E" w:rsidRDefault="00B5162D" w:rsidP="00B5162D">
      <w:pPr>
        <w:pStyle w:val="rteindent1"/>
        <w:spacing w:before="0" w:beforeAutospacing="0" w:after="120" w:afterAutospacing="0"/>
        <w:ind w:left="720"/>
        <w:rPr>
          <w:rFonts w:ascii="Garamond" w:hAnsi="Garamond" w:cs="Open Sans"/>
          <w:u w:val="single"/>
        </w:rPr>
      </w:pPr>
      <w:r w:rsidRPr="0051660E">
        <w:rPr>
          <w:rFonts w:ascii="Garamond" w:hAnsi="Garamond" w:cs="Open Sans"/>
          <w:u w:val="single"/>
        </w:rPr>
        <w:t>(</w:t>
      </w:r>
      <w:r w:rsidR="00211566">
        <w:rPr>
          <w:rFonts w:ascii="Garamond" w:hAnsi="Garamond" w:cs="Open Sans"/>
          <w:u w:val="single"/>
        </w:rPr>
        <w:t>8</w:t>
      </w:r>
      <w:r w:rsidRPr="0051660E">
        <w:rPr>
          <w:rFonts w:ascii="Garamond" w:hAnsi="Garamond" w:cs="Open Sans"/>
          <w:u w:val="single"/>
        </w:rPr>
        <w:t>)  “sexually explicit” with respect to expression means expression that</w:t>
      </w:r>
      <w:r w:rsidR="00954FE4" w:rsidRPr="0051660E">
        <w:rPr>
          <w:rFonts w:ascii="Garamond" w:hAnsi="Garamond" w:cs="Open Sans"/>
          <w:u w:val="single"/>
        </w:rPr>
        <w:t>,</w:t>
      </w:r>
      <w:r w:rsidRPr="0051660E">
        <w:rPr>
          <w:rFonts w:ascii="Garamond" w:hAnsi="Garamond" w:cs="Open Sans"/>
          <w:u w:val="single"/>
        </w:rPr>
        <w:t xml:space="preserve"> </w:t>
      </w:r>
      <w:r w:rsidR="00954FE4" w:rsidRPr="0051660E">
        <w:rPr>
          <w:rFonts w:ascii="Garamond" w:hAnsi="Garamond" w:cs="Open Sans"/>
          <w:u w:val="single"/>
        </w:rPr>
        <w:t xml:space="preserve">in whole or in part, </w:t>
      </w:r>
      <w:r w:rsidRPr="0051660E">
        <w:rPr>
          <w:rFonts w:ascii="Garamond" w:hAnsi="Garamond" w:cs="Open Sans"/>
          <w:u w:val="single"/>
        </w:rPr>
        <w:t>depicts, appears to depict, or</w:t>
      </w:r>
      <w:r w:rsidR="006667DB">
        <w:rPr>
          <w:rFonts w:ascii="Garamond" w:hAnsi="Garamond" w:cs="Open Sans"/>
          <w:u w:val="single"/>
        </w:rPr>
        <w:t xml:space="preserve"> plausibly</w:t>
      </w:r>
      <w:r w:rsidRPr="0051660E">
        <w:rPr>
          <w:rFonts w:ascii="Garamond" w:hAnsi="Garamond" w:cs="Open Sans"/>
          <w:u w:val="single"/>
        </w:rPr>
        <w:t xml:space="preserve"> purports to depict sexually explicit conduct as defined by 18 U.S.C. § 2256(2)(A) or (B);</w:t>
      </w:r>
    </w:p>
    <w:p w14:paraId="164A56A0" w14:textId="16A66458" w:rsidR="00755699" w:rsidRPr="0051660E" w:rsidRDefault="00755699" w:rsidP="002E708D">
      <w:pPr>
        <w:pStyle w:val="rteindent1"/>
        <w:spacing w:before="0" w:beforeAutospacing="0" w:after="120" w:afterAutospacing="0"/>
        <w:ind w:left="720"/>
        <w:rPr>
          <w:rFonts w:ascii="Garamond" w:hAnsi="Garamond" w:cs="Open Sans"/>
          <w:u w:val="single"/>
        </w:rPr>
      </w:pPr>
      <w:proofErr w:type="gramStart"/>
      <w:r w:rsidRPr="0051660E">
        <w:rPr>
          <w:rFonts w:ascii="Garamond" w:hAnsi="Garamond" w:cs="Open Sans"/>
          <w:u w:val="single"/>
        </w:rPr>
        <w:lastRenderedPageBreak/>
        <w:t>(</w:t>
      </w:r>
      <w:r w:rsidR="00211566">
        <w:rPr>
          <w:rFonts w:ascii="Garamond" w:hAnsi="Garamond" w:cs="Open Sans"/>
          <w:u w:val="single"/>
        </w:rPr>
        <w:t>9</w:t>
      </w:r>
      <w:r w:rsidRPr="0051660E">
        <w:rPr>
          <w:rFonts w:ascii="Garamond" w:hAnsi="Garamond" w:cs="Open Sans"/>
          <w:u w:val="single"/>
        </w:rPr>
        <w:t>)  “</w:t>
      </w:r>
      <w:proofErr w:type="gramEnd"/>
      <w:r w:rsidRPr="0051660E">
        <w:rPr>
          <w:rFonts w:ascii="Garamond" w:hAnsi="Garamond" w:cs="Open Sans"/>
          <w:u w:val="single"/>
        </w:rPr>
        <w:t xml:space="preserve">violently </w:t>
      </w:r>
      <w:r w:rsidR="00B5162D" w:rsidRPr="0051660E">
        <w:rPr>
          <w:rFonts w:ascii="Garamond" w:hAnsi="Garamond" w:cs="Open Sans"/>
          <w:u w:val="single"/>
        </w:rPr>
        <w:t>explicit</w:t>
      </w:r>
      <w:r w:rsidRPr="0051660E">
        <w:rPr>
          <w:rFonts w:ascii="Garamond" w:hAnsi="Garamond" w:cs="Open Sans"/>
          <w:u w:val="single"/>
        </w:rPr>
        <w:t xml:space="preserve">” with respect to expression means </w:t>
      </w:r>
      <w:r w:rsidR="004E4BB6" w:rsidRPr="0051660E">
        <w:rPr>
          <w:rFonts w:ascii="Garamond" w:hAnsi="Garamond" w:cs="Open Sans"/>
          <w:u w:val="single"/>
        </w:rPr>
        <w:t xml:space="preserve">expression that is </w:t>
      </w:r>
      <w:r w:rsidR="00B5162D" w:rsidRPr="0051660E">
        <w:rPr>
          <w:rFonts w:ascii="Garamond" w:hAnsi="Garamond" w:cs="Open Sans"/>
          <w:u w:val="single"/>
        </w:rPr>
        <w:t xml:space="preserve">sexually explicit </w:t>
      </w:r>
      <w:r w:rsidR="004E4BB6" w:rsidRPr="0051660E">
        <w:rPr>
          <w:rFonts w:ascii="Garamond" w:hAnsi="Garamond" w:cs="Open Sans"/>
          <w:u w:val="single"/>
        </w:rPr>
        <w:t xml:space="preserve">and </w:t>
      </w:r>
      <w:r w:rsidR="00954FE4" w:rsidRPr="0051660E">
        <w:rPr>
          <w:rFonts w:ascii="Garamond" w:hAnsi="Garamond" w:cs="Open Sans"/>
          <w:u w:val="single"/>
        </w:rPr>
        <w:t xml:space="preserve">that (in </w:t>
      </w:r>
      <w:r w:rsidR="00B47D5C" w:rsidRPr="0051660E">
        <w:rPr>
          <w:rFonts w:ascii="Garamond" w:hAnsi="Garamond" w:cs="Open Sans"/>
          <w:u w:val="single"/>
        </w:rPr>
        <w:t xml:space="preserve">or </w:t>
      </w:r>
      <w:r w:rsidR="00CD3ACC">
        <w:rPr>
          <w:rFonts w:ascii="Garamond" w:hAnsi="Garamond" w:cs="Open Sans"/>
          <w:u w:val="single"/>
        </w:rPr>
        <w:t xml:space="preserve">in relation to </w:t>
      </w:r>
      <w:r w:rsidR="001109E8" w:rsidRPr="0051660E">
        <w:rPr>
          <w:rFonts w:ascii="Garamond" w:hAnsi="Garamond" w:cs="Open Sans"/>
          <w:u w:val="single"/>
        </w:rPr>
        <w:t xml:space="preserve">any of </w:t>
      </w:r>
      <w:r w:rsidR="00954FE4" w:rsidRPr="0051660E">
        <w:rPr>
          <w:rFonts w:ascii="Garamond" w:hAnsi="Garamond" w:cs="Open Sans"/>
          <w:u w:val="single"/>
        </w:rPr>
        <w:t xml:space="preserve">its sexually explicit </w:t>
      </w:r>
      <w:r w:rsidR="00CD3ACC">
        <w:rPr>
          <w:rFonts w:ascii="Garamond" w:hAnsi="Garamond" w:cs="Open Sans"/>
          <w:u w:val="single"/>
        </w:rPr>
        <w:t>aspects</w:t>
      </w:r>
      <w:r w:rsidR="00954FE4" w:rsidRPr="0051660E">
        <w:rPr>
          <w:rFonts w:ascii="Garamond" w:hAnsi="Garamond" w:cs="Open Sans"/>
          <w:u w:val="single"/>
        </w:rPr>
        <w:t xml:space="preserve">) </w:t>
      </w:r>
      <w:r w:rsidRPr="0051660E">
        <w:rPr>
          <w:rFonts w:ascii="Garamond" w:hAnsi="Garamond" w:cs="Open Sans"/>
          <w:u w:val="single"/>
        </w:rPr>
        <w:t>depicts</w:t>
      </w:r>
      <w:r w:rsidR="000E628F" w:rsidRPr="0051660E">
        <w:rPr>
          <w:rFonts w:ascii="Garamond" w:hAnsi="Garamond" w:cs="Open Sans"/>
          <w:u w:val="single"/>
        </w:rPr>
        <w:t xml:space="preserve">, </w:t>
      </w:r>
      <w:r w:rsidRPr="0051660E">
        <w:rPr>
          <w:rFonts w:ascii="Garamond" w:hAnsi="Garamond" w:cs="Open Sans"/>
          <w:u w:val="single"/>
        </w:rPr>
        <w:t>appears to depict</w:t>
      </w:r>
      <w:r w:rsidR="000E628F" w:rsidRPr="0051660E">
        <w:rPr>
          <w:rFonts w:ascii="Garamond" w:hAnsi="Garamond" w:cs="Open Sans"/>
          <w:u w:val="single"/>
        </w:rPr>
        <w:t xml:space="preserve">, or </w:t>
      </w:r>
      <w:r w:rsidR="006667DB">
        <w:rPr>
          <w:rFonts w:ascii="Garamond" w:hAnsi="Garamond" w:cs="Open Sans"/>
          <w:u w:val="single"/>
        </w:rPr>
        <w:t xml:space="preserve">plausibly </w:t>
      </w:r>
      <w:r w:rsidR="000E628F" w:rsidRPr="0051660E">
        <w:rPr>
          <w:rFonts w:ascii="Garamond" w:hAnsi="Garamond" w:cs="Open Sans"/>
          <w:u w:val="single"/>
        </w:rPr>
        <w:t>purports to depict</w:t>
      </w:r>
      <w:r w:rsidRPr="0051660E">
        <w:rPr>
          <w:rFonts w:ascii="Garamond" w:hAnsi="Garamond" w:cs="Open Sans"/>
          <w:u w:val="single"/>
        </w:rPr>
        <w:t>:</w:t>
      </w:r>
    </w:p>
    <w:p w14:paraId="6A354893" w14:textId="51AF80F2" w:rsidR="00755699" w:rsidRPr="0051660E" w:rsidRDefault="00755699" w:rsidP="002E708D">
      <w:pPr>
        <w:pStyle w:val="rteindent1"/>
        <w:spacing w:before="0" w:beforeAutospacing="0" w:after="120" w:afterAutospacing="0"/>
        <w:ind w:left="720" w:firstLine="720"/>
        <w:rPr>
          <w:rFonts w:ascii="Garamond" w:hAnsi="Garamond" w:cs="Open Sans"/>
          <w:u w:val="single"/>
        </w:rPr>
      </w:pPr>
      <w:r w:rsidRPr="0051660E">
        <w:rPr>
          <w:rFonts w:ascii="Garamond" w:hAnsi="Garamond" w:cs="Open Sans"/>
          <w:u w:val="single"/>
        </w:rPr>
        <w:t>(A)  rape or sexual assault as defined by Chapter ____ of the laws of this state;</w:t>
      </w:r>
    </w:p>
    <w:p w14:paraId="64FD2817" w14:textId="5E525E88" w:rsidR="00755699" w:rsidRPr="0051660E" w:rsidRDefault="00755699" w:rsidP="002E708D">
      <w:pPr>
        <w:pStyle w:val="rteindent1"/>
        <w:spacing w:before="0" w:beforeAutospacing="0" w:after="120" w:afterAutospacing="0"/>
        <w:ind w:left="1440"/>
        <w:rPr>
          <w:rFonts w:ascii="Garamond" w:hAnsi="Garamond" w:cs="Open Sans"/>
          <w:u w:val="single"/>
        </w:rPr>
      </w:pPr>
      <w:r w:rsidRPr="0051660E">
        <w:rPr>
          <w:rFonts w:ascii="Garamond" w:hAnsi="Garamond" w:cs="Open Sans"/>
          <w:u w:val="single"/>
        </w:rPr>
        <w:t>(B)  murder, homicide, or manslaughter as defined by Chapter ____ of the laws of this state;</w:t>
      </w:r>
    </w:p>
    <w:p w14:paraId="33DA1E95" w14:textId="16BDD27E" w:rsidR="00755699" w:rsidRPr="0051660E" w:rsidRDefault="00755699" w:rsidP="002E708D">
      <w:pPr>
        <w:pStyle w:val="rteindent1"/>
        <w:spacing w:before="0" w:beforeAutospacing="0" w:after="120" w:afterAutospacing="0"/>
        <w:ind w:left="1440"/>
        <w:rPr>
          <w:rFonts w:ascii="Garamond" w:hAnsi="Garamond" w:cs="Open Sans"/>
          <w:u w:val="single"/>
        </w:rPr>
      </w:pPr>
      <w:r w:rsidRPr="0051660E">
        <w:rPr>
          <w:rFonts w:ascii="Garamond" w:hAnsi="Garamond" w:cs="Open Sans"/>
          <w:u w:val="single"/>
        </w:rPr>
        <w:t>(C)  abduction or kidnapping as defined by Chapter ____ of the laws of this state; or</w:t>
      </w:r>
    </w:p>
    <w:p w14:paraId="3B8237CE" w14:textId="76CD3B48" w:rsidR="001B1FE2" w:rsidRPr="0051660E" w:rsidRDefault="00755699" w:rsidP="002E708D">
      <w:pPr>
        <w:pStyle w:val="rteindent1"/>
        <w:spacing w:before="0" w:beforeAutospacing="0" w:after="120" w:afterAutospacing="0"/>
        <w:ind w:left="1440"/>
        <w:rPr>
          <w:rFonts w:ascii="Garamond" w:hAnsi="Garamond" w:cs="Open Sans"/>
          <w:u w:val="single"/>
        </w:rPr>
      </w:pPr>
      <w:r w:rsidRPr="0051660E">
        <w:rPr>
          <w:rFonts w:ascii="Garamond" w:hAnsi="Garamond" w:cs="Open Sans"/>
          <w:u w:val="single"/>
        </w:rPr>
        <w:t>(D)  assault as defined by Chapter ____ of the laws of this state;</w:t>
      </w:r>
    </w:p>
    <w:p w14:paraId="5FA3491C" w14:textId="15007815" w:rsidR="0031158F" w:rsidRPr="0051660E" w:rsidRDefault="00FF27D2" w:rsidP="002E708D">
      <w:pPr>
        <w:pStyle w:val="rteindent1"/>
        <w:spacing w:before="0" w:beforeAutospacing="0" w:after="120" w:afterAutospacing="0"/>
        <w:ind w:left="720"/>
        <w:rPr>
          <w:rFonts w:ascii="Garamond" w:hAnsi="Garamond" w:cs="Open Sans"/>
          <w:u w:val="single"/>
        </w:rPr>
      </w:pPr>
      <w:proofErr w:type="gramStart"/>
      <w:r w:rsidRPr="0051660E">
        <w:rPr>
          <w:rFonts w:ascii="Garamond" w:hAnsi="Garamond" w:cs="Open Sans"/>
          <w:u w:val="single"/>
        </w:rPr>
        <w:t>(1</w:t>
      </w:r>
      <w:r w:rsidR="00211566">
        <w:rPr>
          <w:rFonts w:ascii="Garamond" w:hAnsi="Garamond" w:cs="Open Sans"/>
          <w:u w:val="single"/>
        </w:rPr>
        <w:t>0</w:t>
      </w:r>
      <w:r w:rsidR="00FD1F6E" w:rsidRPr="0051660E">
        <w:rPr>
          <w:rFonts w:ascii="Garamond" w:hAnsi="Garamond" w:cs="Open Sans"/>
          <w:u w:val="single"/>
        </w:rPr>
        <w:t xml:space="preserve">) </w:t>
      </w:r>
      <w:r w:rsidR="001A1608" w:rsidRPr="0051660E">
        <w:rPr>
          <w:rFonts w:ascii="Garamond" w:hAnsi="Garamond" w:cs="Open Sans"/>
          <w:u w:val="single"/>
        </w:rPr>
        <w:t xml:space="preserve"> </w:t>
      </w:r>
      <w:r w:rsidR="00FD1F6E" w:rsidRPr="0051660E">
        <w:rPr>
          <w:rFonts w:ascii="Garamond" w:hAnsi="Garamond" w:cs="Open Sans"/>
          <w:u w:val="single"/>
        </w:rPr>
        <w:t>“</w:t>
      </w:r>
      <w:proofErr w:type="gramEnd"/>
      <w:r w:rsidR="0031158F" w:rsidRPr="0051660E">
        <w:rPr>
          <w:rFonts w:ascii="Garamond" w:hAnsi="Garamond" w:cs="Open Sans"/>
          <w:u w:val="single"/>
        </w:rPr>
        <w:t xml:space="preserve">sexual depiction of a </w:t>
      </w:r>
      <w:r w:rsidR="00FD1F6E" w:rsidRPr="0051660E">
        <w:rPr>
          <w:rFonts w:ascii="Garamond" w:hAnsi="Garamond" w:cs="Open Sans"/>
          <w:u w:val="single"/>
        </w:rPr>
        <w:t>child” with respect to expression means</w:t>
      </w:r>
      <w:r w:rsidR="0031158F" w:rsidRPr="0051660E">
        <w:rPr>
          <w:rFonts w:ascii="Garamond" w:hAnsi="Garamond" w:cs="Open Sans"/>
          <w:u w:val="single"/>
        </w:rPr>
        <w:t>:</w:t>
      </w:r>
    </w:p>
    <w:p w14:paraId="287DDC7C" w14:textId="77777777" w:rsidR="0031158F" w:rsidRPr="0051660E" w:rsidRDefault="0031158F" w:rsidP="0031158F">
      <w:pPr>
        <w:pStyle w:val="rteindent1"/>
        <w:spacing w:before="0" w:beforeAutospacing="0" w:after="120" w:afterAutospacing="0"/>
        <w:ind w:left="1440"/>
        <w:rPr>
          <w:rFonts w:ascii="Garamond" w:hAnsi="Garamond" w:cs="Open Sans"/>
          <w:u w:val="single"/>
        </w:rPr>
      </w:pPr>
      <w:r w:rsidRPr="0051660E">
        <w:rPr>
          <w:rFonts w:ascii="Garamond" w:hAnsi="Garamond" w:cs="Open Sans"/>
          <w:u w:val="single"/>
        </w:rPr>
        <w:t xml:space="preserve">(A) </w:t>
      </w:r>
      <w:r w:rsidR="00FD1F6E" w:rsidRPr="0051660E">
        <w:rPr>
          <w:rFonts w:ascii="Garamond" w:hAnsi="Garamond" w:cs="Open Sans"/>
          <w:u w:val="single"/>
        </w:rPr>
        <w:t xml:space="preserve"> child pornography as defined by 18 U.S.C. § 2256(8)</w:t>
      </w:r>
      <w:r w:rsidRPr="0051660E">
        <w:rPr>
          <w:rFonts w:ascii="Garamond" w:hAnsi="Garamond" w:cs="Open Sans"/>
          <w:u w:val="single"/>
        </w:rPr>
        <w:t>;</w:t>
      </w:r>
      <w:r w:rsidR="000E628F" w:rsidRPr="0051660E">
        <w:rPr>
          <w:rFonts w:ascii="Garamond" w:hAnsi="Garamond" w:cs="Open Sans"/>
          <w:u w:val="single"/>
        </w:rPr>
        <w:t xml:space="preserve"> or </w:t>
      </w:r>
    </w:p>
    <w:p w14:paraId="3A682834" w14:textId="1C67838F" w:rsidR="00FD1F6E" w:rsidRPr="0051660E" w:rsidRDefault="0031158F" w:rsidP="0031158F">
      <w:pPr>
        <w:pStyle w:val="rteindent1"/>
        <w:spacing w:before="0" w:beforeAutospacing="0" w:after="120" w:afterAutospacing="0"/>
        <w:ind w:left="1440"/>
        <w:rPr>
          <w:rFonts w:ascii="Garamond" w:hAnsi="Garamond" w:cs="Open Sans"/>
          <w:u w:val="single"/>
        </w:rPr>
      </w:pPr>
      <w:r w:rsidRPr="004A1719">
        <w:rPr>
          <w:rFonts w:ascii="Garamond" w:hAnsi="Garamond" w:cs="Open Sans"/>
          <w:u w:val="single"/>
        </w:rPr>
        <w:t xml:space="preserve">(B)  </w:t>
      </w:r>
      <w:r w:rsidR="000E628F" w:rsidRPr="004A1719">
        <w:rPr>
          <w:rFonts w:ascii="Garamond" w:hAnsi="Garamond" w:cs="Open Sans"/>
          <w:u w:val="single"/>
        </w:rPr>
        <w:t xml:space="preserve">expression that </w:t>
      </w:r>
      <w:r w:rsidR="00467DC9" w:rsidRPr="004A1719">
        <w:rPr>
          <w:rFonts w:ascii="Garamond" w:hAnsi="Garamond" w:cs="Open Sans"/>
          <w:u w:val="single"/>
        </w:rPr>
        <w:t xml:space="preserve">depicts, appears to depict, or </w:t>
      </w:r>
      <w:r w:rsidR="00AF38A6" w:rsidRPr="004A1719">
        <w:rPr>
          <w:rFonts w:ascii="Garamond" w:hAnsi="Garamond" w:cs="Open Sans"/>
          <w:u w:val="single"/>
        </w:rPr>
        <w:t xml:space="preserve">plausibly </w:t>
      </w:r>
      <w:r w:rsidR="000E628F" w:rsidRPr="004A1719">
        <w:rPr>
          <w:rFonts w:ascii="Garamond" w:hAnsi="Garamond" w:cs="Open Sans"/>
          <w:u w:val="single"/>
        </w:rPr>
        <w:t xml:space="preserve">purports </w:t>
      </w:r>
      <w:r w:rsidR="000E628F" w:rsidRPr="0051660E">
        <w:rPr>
          <w:rFonts w:ascii="Garamond" w:hAnsi="Garamond" w:cs="Open Sans"/>
          <w:u w:val="single"/>
        </w:rPr>
        <w:t>to depict child pornography as defined by 18 U.S.C. § 2256(8);</w:t>
      </w:r>
    </w:p>
    <w:p w14:paraId="649E42CA" w14:textId="7F0425D3" w:rsidR="00D35CED" w:rsidRPr="0051660E" w:rsidRDefault="00D35CED" w:rsidP="00D35CED">
      <w:pPr>
        <w:spacing w:after="120" w:line="240" w:lineRule="auto"/>
        <w:ind w:left="720"/>
        <w:rPr>
          <w:rFonts w:ascii="Garamond" w:hAnsi="Garamond"/>
          <w:sz w:val="24"/>
          <w:szCs w:val="24"/>
          <w:u w:val="single"/>
        </w:rPr>
      </w:pPr>
      <w:r w:rsidRPr="0051660E">
        <w:rPr>
          <w:rStyle w:val="Strong"/>
          <w:rFonts w:ascii="Garamond" w:hAnsi="Garamond" w:cs="Open Sans"/>
          <w:b w:val="0"/>
          <w:bCs w:val="0"/>
          <w:sz w:val="24"/>
          <w:szCs w:val="24"/>
          <w:u w:val="single"/>
        </w:rPr>
        <w:t>(1</w:t>
      </w:r>
      <w:r w:rsidR="00211566">
        <w:rPr>
          <w:rStyle w:val="Strong"/>
          <w:rFonts w:ascii="Garamond" w:hAnsi="Garamond" w:cs="Open Sans"/>
          <w:b w:val="0"/>
          <w:bCs w:val="0"/>
          <w:sz w:val="24"/>
          <w:szCs w:val="24"/>
          <w:u w:val="single"/>
        </w:rPr>
        <w:t>1</w:t>
      </w:r>
      <w:r w:rsidRPr="0051660E">
        <w:rPr>
          <w:rStyle w:val="Strong"/>
          <w:rFonts w:ascii="Garamond" w:hAnsi="Garamond" w:cs="Open Sans"/>
          <w:b w:val="0"/>
          <w:bCs w:val="0"/>
          <w:sz w:val="24"/>
          <w:szCs w:val="24"/>
          <w:u w:val="single"/>
        </w:rPr>
        <w:t>)  “</w:t>
      </w:r>
      <w:r w:rsidRPr="0051660E">
        <w:rPr>
          <w:rFonts w:ascii="Garamond" w:hAnsi="Garamond" w:cs="Arial"/>
          <w:sz w:val="24"/>
          <w:szCs w:val="24"/>
          <w:u w:val="single"/>
          <w:shd w:val="clear" w:color="auto" w:fill="FFFFFF"/>
        </w:rPr>
        <w:t>sexual solicitation” with respect to a child means any communication that solicits or attempts to solicit prostitution or unlawful sexual activity as defined in 18 U.S.C. 24</w:t>
      </w:r>
      <w:r w:rsidR="002C6ADD" w:rsidRPr="0051660E">
        <w:rPr>
          <w:rFonts w:ascii="Garamond" w:hAnsi="Garamond" w:cs="Arial"/>
          <w:sz w:val="24"/>
          <w:szCs w:val="24"/>
          <w:u w:val="single"/>
          <w:shd w:val="clear" w:color="auto" w:fill="FFFFFF"/>
        </w:rPr>
        <w:t>2</w:t>
      </w:r>
      <w:r w:rsidRPr="0051660E">
        <w:rPr>
          <w:rFonts w:ascii="Garamond" w:hAnsi="Garamond" w:cs="Arial"/>
          <w:sz w:val="24"/>
          <w:szCs w:val="24"/>
          <w:u w:val="single"/>
          <w:shd w:val="clear" w:color="auto" w:fill="FFFFFF"/>
        </w:rPr>
        <w:t>2(b).</w:t>
      </w:r>
    </w:p>
    <w:p w14:paraId="78C8B74F" w14:textId="4DAC427E" w:rsidR="00BA0DB7" w:rsidRPr="0051660E" w:rsidRDefault="00DC3E67" w:rsidP="002E708D">
      <w:pPr>
        <w:pStyle w:val="rteindent1"/>
        <w:spacing w:before="0" w:beforeAutospacing="0" w:after="120" w:afterAutospacing="0"/>
        <w:ind w:left="720"/>
        <w:rPr>
          <w:rFonts w:ascii="Garamond" w:hAnsi="Garamond" w:cs="Open Sans"/>
          <w:u w:val="single"/>
        </w:rPr>
      </w:pPr>
      <w:proofErr w:type="gramStart"/>
      <w:r w:rsidRPr="0051660E">
        <w:rPr>
          <w:rStyle w:val="Strong"/>
          <w:rFonts w:ascii="Garamond" w:hAnsi="Garamond" w:cs="Open Sans"/>
          <w:b w:val="0"/>
          <w:bCs w:val="0"/>
          <w:u w:val="single"/>
        </w:rPr>
        <w:t>(</w:t>
      </w:r>
      <w:r w:rsidR="00D5484B" w:rsidRPr="0051660E">
        <w:rPr>
          <w:rStyle w:val="Strong"/>
          <w:rFonts w:ascii="Garamond" w:hAnsi="Garamond" w:cs="Open Sans"/>
          <w:b w:val="0"/>
          <w:bCs w:val="0"/>
          <w:u w:val="single"/>
        </w:rPr>
        <w:t>1</w:t>
      </w:r>
      <w:r w:rsidR="00211566">
        <w:rPr>
          <w:rStyle w:val="Strong"/>
          <w:rFonts w:ascii="Garamond" w:hAnsi="Garamond" w:cs="Open Sans"/>
          <w:b w:val="0"/>
          <w:bCs w:val="0"/>
          <w:u w:val="single"/>
        </w:rPr>
        <w:t>2</w:t>
      </w:r>
      <w:r w:rsidR="00ED561C" w:rsidRPr="0051660E">
        <w:rPr>
          <w:rStyle w:val="Strong"/>
          <w:rFonts w:ascii="Garamond" w:hAnsi="Garamond" w:cs="Open Sans"/>
          <w:b w:val="0"/>
          <w:bCs w:val="0"/>
          <w:u w:val="single"/>
        </w:rPr>
        <w:t>)</w:t>
      </w:r>
      <w:r w:rsidR="00BA0DB7" w:rsidRPr="0051660E">
        <w:rPr>
          <w:rStyle w:val="Strong"/>
          <w:rFonts w:ascii="Garamond" w:hAnsi="Garamond" w:cs="Open Sans"/>
          <w:b w:val="0"/>
          <w:bCs w:val="0"/>
          <w:u w:val="single"/>
        </w:rPr>
        <w:t xml:space="preserve">  “</w:t>
      </w:r>
      <w:proofErr w:type="gramEnd"/>
      <w:r w:rsidR="00BA0DB7" w:rsidRPr="0051660E">
        <w:rPr>
          <w:rStyle w:val="Strong"/>
          <w:rFonts w:ascii="Garamond" w:hAnsi="Garamond" w:cs="Open Sans"/>
          <w:b w:val="0"/>
          <w:bCs w:val="0"/>
          <w:u w:val="single"/>
        </w:rPr>
        <w:t xml:space="preserve">indecent” with respect to expression means expression that </w:t>
      </w:r>
      <w:r w:rsidR="00BA0DB7" w:rsidRPr="0051660E">
        <w:rPr>
          <w:rFonts w:ascii="Garamond" w:hAnsi="Garamond" w:cs="Open Sans"/>
          <w:u w:val="single"/>
        </w:rPr>
        <w:t>portrays sexual or excretory organs or activities in a way that is patently offensive;</w:t>
      </w:r>
    </w:p>
    <w:p w14:paraId="23C5DDAB" w14:textId="5DEF2649" w:rsidR="00BA0DB7" w:rsidRPr="0051660E" w:rsidRDefault="00BA0DB7" w:rsidP="0003478F">
      <w:pPr>
        <w:pStyle w:val="rteindent1"/>
        <w:spacing w:before="0" w:beforeAutospacing="0" w:after="120" w:afterAutospacing="0"/>
        <w:ind w:left="720"/>
        <w:rPr>
          <w:rFonts w:ascii="Garamond" w:hAnsi="Garamond" w:cs="Open Sans"/>
          <w:u w:val="single"/>
        </w:rPr>
      </w:pPr>
      <w:proofErr w:type="gramStart"/>
      <w:r w:rsidRPr="0051660E">
        <w:rPr>
          <w:rStyle w:val="Strong"/>
          <w:rFonts w:ascii="Garamond" w:hAnsi="Garamond" w:cs="Open Sans"/>
          <w:b w:val="0"/>
          <w:bCs w:val="0"/>
          <w:u w:val="single"/>
        </w:rPr>
        <w:t>(</w:t>
      </w:r>
      <w:r w:rsidR="00DC3E67" w:rsidRPr="0051660E">
        <w:rPr>
          <w:rStyle w:val="Strong"/>
          <w:rFonts w:ascii="Garamond" w:hAnsi="Garamond" w:cs="Open Sans"/>
          <w:b w:val="0"/>
          <w:bCs w:val="0"/>
          <w:u w:val="single"/>
        </w:rPr>
        <w:t>1</w:t>
      </w:r>
      <w:r w:rsidR="00211566">
        <w:rPr>
          <w:rStyle w:val="Strong"/>
          <w:rFonts w:ascii="Garamond" w:hAnsi="Garamond" w:cs="Open Sans"/>
          <w:b w:val="0"/>
          <w:bCs w:val="0"/>
          <w:u w:val="single"/>
        </w:rPr>
        <w:t>3</w:t>
      </w:r>
      <w:r w:rsidRPr="0051660E">
        <w:rPr>
          <w:rStyle w:val="Strong"/>
          <w:rFonts w:ascii="Garamond" w:hAnsi="Garamond" w:cs="Open Sans"/>
          <w:b w:val="0"/>
          <w:bCs w:val="0"/>
          <w:u w:val="single"/>
        </w:rPr>
        <w:t xml:space="preserve">)  </w:t>
      </w:r>
      <w:r w:rsidR="0003478F" w:rsidRPr="0051660E">
        <w:rPr>
          <w:rStyle w:val="Strong"/>
          <w:rFonts w:ascii="Garamond" w:hAnsi="Garamond" w:cs="Open Sans"/>
          <w:b w:val="0"/>
          <w:bCs w:val="0"/>
          <w:u w:val="single"/>
        </w:rPr>
        <w:t>“</w:t>
      </w:r>
      <w:proofErr w:type="gramEnd"/>
      <w:r w:rsidR="0003478F" w:rsidRPr="0051660E">
        <w:rPr>
          <w:rStyle w:val="Strong"/>
          <w:rFonts w:ascii="Garamond" w:hAnsi="Garamond" w:cs="Open Sans"/>
          <w:b w:val="0"/>
          <w:bCs w:val="0"/>
          <w:u w:val="single"/>
        </w:rPr>
        <w:t xml:space="preserve">profane” </w:t>
      </w:r>
      <w:r w:rsidR="0003478F" w:rsidRPr="0051660E">
        <w:rPr>
          <w:rFonts w:ascii="Garamond" w:hAnsi="Garamond" w:cs="Open Sans"/>
          <w:u w:val="single"/>
        </w:rPr>
        <w:t xml:space="preserve">with respect to expression means expression that </w:t>
      </w:r>
      <w:r w:rsidR="0003478F" w:rsidRPr="0051660E">
        <w:rPr>
          <w:rStyle w:val="Strong"/>
          <w:rFonts w:ascii="Garamond" w:hAnsi="Garamond" w:cs="Open Sans"/>
          <w:b w:val="0"/>
          <w:bCs w:val="0"/>
          <w:u w:val="single"/>
        </w:rPr>
        <w:t xml:space="preserve">includes </w:t>
      </w:r>
      <w:r w:rsidR="0003478F" w:rsidRPr="0051660E">
        <w:rPr>
          <w:rFonts w:ascii="Garamond" w:hAnsi="Garamond" w:cs="Open Sans"/>
          <w:u w:val="single"/>
        </w:rPr>
        <w:t xml:space="preserve">grossly offensive language that is considered a common nuisance, a public nuisance, disorderly conduct, or a misdemeanor in this state; </w:t>
      </w:r>
    </w:p>
    <w:p w14:paraId="1D8B59F9" w14:textId="316B9807" w:rsidR="00AF3195" w:rsidRPr="0051660E" w:rsidRDefault="00AF3195" w:rsidP="00AF3195">
      <w:pPr>
        <w:pStyle w:val="rteindent1"/>
        <w:spacing w:before="0" w:beforeAutospacing="0" w:after="120" w:afterAutospacing="0"/>
        <w:ind w:left="720"/>
        <w:rPr>
          <w:rFonts w:ascii="Garamond" w:hAnsi="Garamond" w:cs="Open Sans"/>
          <w:u w:val="single"/>
        </w:rPr>
      </w:pPr>
      <w:proofErr w:type="gramStart"/>
      <w:r w:rsidRPr="0051660E">
        <w:rPr>
          <w:rFonts w:ascii="Garamond" w:hAnsi="Garamond" w:cs="Open Sans"/>
          <w:u w:val="single"/>
        </w:rPr>
        <w:t>(1</w:t>
      </w:r>
      <w:r w:rsidR="00211566">
        <w:rPr>
          <w:rFonts w:ascii="Garamond" w:hAnsi="Garamond" w:cs="Open Sans"/>
          <w:u w:val="single"/>
        </w:rPr>
        <w:t>4</w:t>
      </w:r>
      <w:r w:rsidRPr="0051660E">
        <w:rPr>
          <w:rFonts w:ascii="Garamond" w:hAnsi="Garamond" w:cs="Open Sans"/>
          <w:u w:val="single"/>
        </w:rPr>
        <w:t>)  “</w:t>
      </w:r>
      <w:proofErr w:type="gramEnd"/>
      <w:r w:rsidRPr="0051660E">
        <w:rPr>
          <w:rFonts w:ascii="Garamond" w:hAnsi="Garamond" w:cs="Open Sans"/>
          <w:u w:val="single"/>
        </w:rPr>
        <w:t xml:space="preserve">informed” with respect to consent </w:t>
      </w:r>
      <w:r w:rsidR="00CE0489" w:rsidRPr="0051660E">
        <w:rPr>
          <w:rFonts w:ascii="Garamond" w:hAnsi="Garamond" w:cs="Open Sans"/>
          <w:u w:val="single"/>
        </w:rPr>
        <w:t xml:space="preserve">as </w:t>
      </w:r>
      <w:r w:rsidRPr="0051660E">
        <w:rPr>
          <w:rFonts w:ascii="Garamond" w:hAnsi="Garamond" w:cs="Open Sans"/>
          <w:u w:val="single"/>
        </w:rPr>
        <w:t>to a child means consent:</w:t>
      </w:r>
    </w:p>
    <w:p w14:paraId="638113C5" w14:textId="56DA818A" w:rsidR="00AF3195" w:rsidRPr="0051660E" w:rsidRDefault="00AF3195" w:rsidP="000E628F">
      <w:pPr>
        <w:pStyle w:val="rteindent1"/>
        <w:spacing w:before="0" w:beforeAutospacing="0" w:after="120" w:afterAutospacing="0"/>
        <w:ind w:left="1440"/>
        <w:rPr>
          <w:rFonts w:ascii="Garamond" w:hAnsi="Garamond" w:cs="Open Sans"/>
          <w:u w:val="single"/>
        </w:rPr>
      </w:pPr>
      <w:r w:rsidRPr="0051660E">
        <w:rPr>
          <w:rFonts w:ascii="Garamond" w:hAnsi="Garamond" w:cs="Open Sans"/>
          <w:u w:val="single"/>
        </w:rPr>
        <w:t xml:space="preserve">(A)  </w:t>
      </w:r>
      <w:r w:rsidR="000E628F" w:rsidRPr="0051660E">
        <w:rPr>
          <w:rFonts w:ascii="Garamond" w:hAnsi="Garamond" w:cs="Open Sans"/>
          <w:u w:val="single"/>
        </w:rPr>
        <w:t xml:space="preserve">that </w:t>
      </w:r>
      <w:r w:rsidRPr="0051660E">
        <w:rPr>
          <w:rFonts w:ascii="Garamond" w:hAnsi="Garamond" w:cs="Open Sans"/>
          <w:u w:val="single"/>
        </w:rPr>
        <w:t xml:space="preserve">is obtained only after </w:t>
      </w:r>
      <w:r w:rsidR="00B47D5C" w:rsidRPr="0051660E">
        <w:rPr>
          <w:rFonts w:ascii="Garamond" w:hAnsi="Garamond" w:cs="Open Sans"/>
          <w:u w:val="single"/>
        </w:rPr>
        <w:t xml:space="preserve">the </w:t>
      </w:r>
      <w:r w:rsidRPr="0051660E">
        <w:rPr>
          <w:rFonts w:ascii="Garamond" w:hAnsi="Garamond" w:cs="Open Sans"/>
          <w:u w:val="single"/>
        </w:rPr>
        <w:t>responsible adult</w:t>
      </w:r>
      <w:r w:rsidR="00B47D5C" w:rsidRPr="0051660E">
        <w:rPr>
          <w:rFonts w:ascii="Garamond" w:hAnsi="Garamond" w:cs="Open Sans"/>
          <w:u w:val="single"/>
        </w:rPr>
        <w:t xml:space="preserve"> or adult</w:t>
      </w:r>
      <w:r w:rsidRPr="0051660E">
        <w:rPr>
          <w:rFonts w:ascii="Garamond" w:hAnsi="Garamond" w:cs="Open Sans"/>
          <w:u w:val="single"/>
        </w:rPr>
        <w:t xml:space="preserve">s with respect to the child acknowledge reading the following prominently stated warning:  </w:t>
      </w:r>
    </w:p>
    <w:p w14:paraId="69E055D7" w14:textId="77777777" w:rsidR="00AF3195" w:rsidRPr="0051660E" w:rsidRDefault="00AF3195" w:rsidP="00AF3195">
      <w:pPr>
        <w:spacing w:after="120" w:line="240" w:lineRule="auto"/>
        <w:ind w:left="2160"/>
        <w:rPr>
          <w:rFonts w:ascii="Garamond" w:hAnsi="Garamond" w:cs="Open Sans"/>
          <w:sz w:val="24"/>
          <w:szCs w:val="24"/>
          <w:u w:val="single"/>
        </w:rPr>
      </w:pPr>
      <w:r w:rsidRPr="0051660E">
        <w:rPr>
          <w:rFonts w:ascii="Garamond" w:hAnsi="Garamond" w:cs="Open Sans"/>
          <w:sz w:val="24"/>
          <w:szCs w:val="24"/>
          <w:u w:val="single"/>
        </w:rPr>
        <w:t xml:space="preserve">•  Parents and other guardians are legally accountable for protecting their children. </w:t>
      </w:r>
    </w:p>
    <w:p w14:paraId="5E49FACF" w14:textId="260CF515" w:rsidR="00AF3195" w:rsidRPr="0051660E" w:rsidRDefault="00AF3195" w:rsidP="00AF3195">
      <w:pPr>
        <w:spacing w:after="120" w:line="240" w:lineRule="auto"/>
        <w:ind w:left="2160"/>
        <w:rPr>
          <w:rFonts w:ascii="Garamond" w:hAnsi="Garamond" w:cs="Open Sans"/>
          <w:sz w:val="24"/>
          <w:szCs w:val="24"/>
          <w:u w:val="single"/>
        </w:rPr>
      </w:pPr>
      <w:r w:rsidRPr="0051660E">
        <w:rPr>
          <w:rFonts w:ascii="Garamond" w:hAnsi="Garamond" w:cs="Open Sans"/>
          <w:sz w:val="24"/>
          <w:szCs w:val="24"/>
          <w:u w:val="single"/>
        </w:rPr>
        <w:t>•  You are responsible for protecting your child from harmful content</w:t>
      </w:r>
      <w:r w:rsidR="00B47D5C" w:rsidRPr="0051660E">
        <w:rPr>
          <w:rFonts w:ascii="Garamond" w:hAnsi="Garamond" w:cs="Open Sans"/>
          <w:sz w:val="24"/>
          <w:szCs w:val="24"/>
          <w:u w:val="single"/>
        </w:rPr>
        <w:t xml:space="preserve"> and conduct</w:t>
      </w:r>
      <w:r w:rsidRPr="0051660E">
        <w:rPr>
          <w:rFonts w:ascii="Garamond" w:hAnsi="Garamond" w:cs="Open Sans"/>
          <w:sz w:val="24"/>
          <w:szCs w:val="24"/>
          <w:u w:val="single"/>
        </w:rPr>
        <w:t xml:space="preserve">, including that </w:t>
      </w:r>
      <w:r w:rsidR="00B47D5C" w:rsidRPr="0051660E">
        <w:rPr>
          <w:rFonts w:ascii="Garamond" w:hAnsi="Garamond" w:cs="Open Sans"/>
          <w:sz w:val="24"/>
          <w:szCs w:val="24"/>
          <w:u w:val="single"/>
        </w:rPr>
        <w:t xml:space="preserve">which </w:t>
      </w:r>
      <w:r w:rsidRPr="0051660E">
        <w:rPr>
          <w:rFonts w:ascii="Garamond" w:hAnsi="Garamond" w:cs="Open Sans"/>
          <w:sz w:val="24"/>
          <w:szCs w:val="24"/>
          <w:u w:val="single"/>
        </w:rPr>
        <w:t xml:space="preserve">could harm your child’s self-esteem and mental health or that could endanger </w:t>
      </w:r>
      <w:r w:rsidR="000E628F" w:rsidRPr="0051660E">
        <w:rPr>
          <w:rFonts w:ascii="Garamond" w:hAnsi="Garamond" w:cs="Open Sans"/>
          <w:sz w:val="24"/>
          <w:szCs w:val="24"/>
          <w:u w:val="single"/>
        </w:rPr>
        <w:t xml:space="preserve">your child’s </w:t>
      </w:r>
      <w:r w:rsidRPr="0051660E">
        <w:rPr>
          <w:rFonts w:ascii="Garamond" w:hAnsi="Garamond" w:cs="Open Sans"/>
          <w:sz w:val="24"/>
          <w:szCs w:val="24"/>
          <w:u w:val="single"/>
        </w:rPr>
        <w:t>safety.</w:t>
      </w:r>
    </w:p>
    <w:p w14:paraId="5727D201" w14:textId="17A87DA0" w:rsidR="00AF3195" w:rsidRPr="0051660E" w:rsidRDefault="00AF3195" w:rsidP="00AF3195">
      <w:pPr>
        <w:spacing w:after="120" w:line="240" w:lineRule="auto"/>
        <w:ind w:left="2160"/>
        <w:rPr>
          <w:rFonts w:ascii="Garamond" w:hAnsi="Garamond"/>
          <w:sz w:val="24"/>
          <w:szCs w:val="24"/>
          <w:u w:val="single"/>
        </w:rPr>
      </w:pPr>
      <w:r w:rsidRPr="0051660E">
        <w:rPr>
          <w:rFonts w:ascii="Garamond" w:hAnsi="Garamond" w:cs="Open Sans"/>
          <w:sz w:val="24"/>
          <w:szCs w:val="24"/>
          <w:u w:val="single"/>
        </w:rPr>
        <w:t xml:space="preserve">•  Be careful about exposing your </w:t>
      </w:r>
      <w:r w:rsidRPr="0051660E">
        <w:rPr>
          <w:rFonts w:ascii="Garamond" w:hAnsi="Garamond"/>
          <w:sz w:val="24"/>
          <w:szCs w:val="24"/>
          <w:u w:val="single"/>
        </w:rPr>
        <w:t>child to:</w:t>
      </w:r>
    </w:p>
    <w:p w14:paraId="35E82B95" w14:textId="65DDD8F2" w:rsidR="00B47D5C" w:rsidRPr="0051660E" w:rsidRDefault="00B47D5C" w:rsidP="00B47D5C">
      <w:pPr>
        <w:spacing w:after="120" w:line="240" w:lineRule="auto"/>
        <w:ind w:left="2880"/>
        <w:rPr>
          <w:rFonts w:ascii="Garamond" w:hAnsi="Garamond"/>
          <w:sz w:val="24"/>
          <w:szCs w:val="24"/>
          <w:u w:val="single"/>
        </w:rPr>
      </w:pPr>
      <w:r w:rsidRPr="0051660E">
        <w:rPr>
          <w:rFonts w:ascii="Garamond" w:hAnsi="Garamond" w:cs="Open Sans"/>
          <w:sz w:val="24"/>
          <w:szCs w:val="24"/>
          <w:u w:val="single"/>
        </w:rPr>
        <w:t>•  unlawful expression</w:t>
      </w:r>
    </w:p>
    <w:p w14:paraId="2DB06567" w14:textId="66BEB312" w:rsidR="00AF3195" w:rsidRPr="0051660E" w:rsidRDefault="00AF3195" w:rsidP="00AF3195">
      <w:pPr>
        <w:spacing w:after="120" w:line="240" w:lineRule="auto"/>
        <w:ind w:left="2160" w:firstLine="720"/>
        <w:rPr>
          <w:rFonts w:ascii="Garamond" w:hAnsi="Garamond"/>
          <w:sz w:val="24"/>
          <w:szCs w:val="24"/>
          <w:u w:val="single"/>
        </w:rPr>
      </w:pPr>
      <w:r w:rsidRPr="0051660E">
        <w:rPr>
          <w:rFonts w:ascii="Garamond" w:hAnsi="Garamond"/>
          <w:sz w:val="24"/>
          <w:szCs w:val="24"/>
          <w:u w:val="single"/>
        </w:rPr>
        <w:t>•  child pornography</w:t>
      </w:r>
      <w:r w:rsidR="00674B37" w:rsidRPr="0051660E">
        <w:rPr>
          <w:rFonts w:ascii="Garamond" w:hAnsi="Garamond"/>
          <w:sz w:val="24"/>
          <w:szCs w:val="24"/>
          <w:u w:val="single"/>
        </w:rPr>
        <w:t xml:space="preserve"> or other </w:t>
      </w:r>
      <w:r w:rsidR="00674B37" w:rsidRPr="0051660E">
        <w:rPr>
          <w:rFonts w:ascii="Garamond" w:hAnsi="Garamond" w:cs="Open Sans"/>
          <w:sz w:val="24"/>
          <w:szCs w:val="24"/>
          <w:u w:val="single"/>
        </w:rPr>
        <w:t>sexual depiction of children</w:t>
      </w:r>
    </w:p>
    <w:p w14:paraId="0FD6CF57" w14:textId="77777777" w:rsidR="00B311A6" w:rsidRPr="0051660E" w:rsidRDefault="00B311A6" w:rsidP="00AF3195">
      <w:pPr>
        <w:spacing w:after="120" w:line="240" w:lineRule="auto"/>
        <w:ind w:left="2160" w:firstLine="720"/>
        <w:rPr>
          <w:rFonts w:ascii="Garamond" w:hAnsi="Garamond"/>
          <w:sz w:val="24"/>
          <w:szCs w:val="24"/>
          <w:u w:val="single"/>
        </w:rPr>
      </w:pPr>
      <w:r w:rsidRPr="0051660E">
        <w:rPr>
          <w:rFonts w:ascii="Garamond" w:hAnsi="Garamond"/>
          <w:sz w:val="24"/>
          <w:szCs w:val="24"/>
          <w:u w:val="single"/>
        </w:rPr>
        <w:t xml:space="preserve">•  sexually explicit expression </w:t>
      </w:r>
    </w:p>
    <w:p w14:paraId="632EEF9E" w14:textId="5140FE3A" w:rsidR="00AF3195" w:rsidRPr="0051660E" w:rsidRDefault="00AF3195" w:rsidP="00AF3195">
      <w:pPr>
        <w:spacing w:after="120" w:line="240" w:lineRule="auto"/>
        <w:ind w:left="2160" w:firstLine="720"/>
        <w:rPr>
          <w:rFonts w:ascii="Garamond" w:hAnsi="Garamond"/>
          <w:sz w:val="24"/>
          <w:szCs w:val="24"/>
          <w:u w:val="single"/>
        </w:rPr>
      </w:pPr>
      <w:r w:rsidRPr="0051660E">
        <w:rPr>
          <w:rFonts w:ascii="Garamond" w:hAnsi="Garamond"/>
          <w:sz w:val="24"/>
          <w:szCs w:val="24"/>
          <w:u w:val="single"/>
        </w:rPr>
        <w:t xml:space="preserve">•  violently </w:t>
      </w:r>
      <w:r w:rsidR="004E4BB6" w:rsidRPr="0051660E">
        <w:rPr>
          <w:rFonts w:ascii="Garamond" w:hAnsi="Garamond" w:cs="Open Sans"/>
          <w:sz w:val="24"/>
          <w:szCs w:val="24"/>
          <w:u w:val="single"/>
        </w:rPr>
        <w:t>explicit</w:t>
      </w:r>
      <w:r w:rsidR="004E4BB6" w:rsidRPr="0051660E">
        <w:rPr>
          <w:rFonts w:ascii="Garamond" w:hAnsi="Garamond"/>
          <w:sz w:val="24"/>
          <w:szCs w:val="24"/>
          <w:u w:val="single"/>
        </w:rPr>
        <w:t xml:space="preserve"> </w:t>
      </w:r>
      <w:r w:rsidRPr="0051660E">
        <w:rPr>
          <w:rFonts w:ascii="Garamond" w:hAnsi="Garamond"/>
          <w:sz w:val="24"/>
          <w:szCs w:val="24"/>
          <w:u w:val="single"/>
        </w:rPr>
        <w:t>expression</w:t>
      </w:r>
    </w:p>
    <w:p w14:paraId="3AA90838" w14:textId="77777777" w:rsidR="00AF3195" w:rsidRPr="0051660E" w:rsidRDefault="00AF3195" w:rsidP="00AF3195">
      <w:pPr>
        <w:spacing w:after="120" w:line="240" w:lineRule="auto"/>
        <w:ind w:left="2160" w:firstLine="720"/>
        <w:rPr>
          <w:rFonts w:ascii="Garamond" w:hAnsi="Garamond"/>
          <w:sz w:val="24"/>
          <w:szCs w:val="24"/>
          <w:u w:val="single"/>
        </w:rPr>
      </w:pPr>
      <w:r w:rsidRPr="0051660E">
        <w:rPr>
          <w:rFonts w:ascii="Garamond" w:hAnsi="Garamond"/>
          <w:sz w:val="24"/>
          <w:szCs w:val="24"/>
          <w:u w:val="single"/>
        </w:rPr>
        <w:t>•  indecent expression</w:t>
      </w:r>
    </w:p>
    <w:p w14:paraId="01AD321A" w14:textId="56136839" w:rsidR="00AF3195" w:rsidRPr="0051660E" w:rsidRDefault="00AF3195" w:rsidP="00AF3195">
      <w:pPr>
        <w:spacing w:after="120" w:line="240" w:lineRule="auto"/>
        <w:ind w:left="2880"/>
        <w:rPr>
          <w:rFonts w:ascii="Garamond" w:hAnsi="Garamond"/>
          <w:bCs/>
          <w:sz w:val="24"/>
          <w:szCs w:val="24"/>
          <w:u w:val="single"/>
          <w:shd w:val="clear" w:color="auto" w:fill="FFFFFF"/>
        </w:rPr>
      </w:pPr>
      <w:r w:rsidRPr="0051660E">
        <w:rPr>
          <w:rFonts w:ascii="Garamond" w:hAnsi="Garamond"/>
          <w:bCs/>
          <w:sz w:val="24"/>
          <w:szCs w:val="24"/>
          <w:u w:val="single"/>
        </w:rPr>
        <w:t xml:space="preserve">•  </w:t>
      </w:r>
      <w:r w:rsidR="000E628F" w:rsidRPr="0051660E">
        <w:rPr>
          <w:rFonts w:ascii="Garamond" w:hAnsi="Garamond"/>
          <w:bCs/>
          <w:sz w:val="24"/>
          <w:szCs w:val="24"/>
          <w:u w:val="single"/>
        </w:rPr>
        <w:t>expression that</w:t>
      </w:r>
      <w:r w:rsidRPr="0051660E">
        <w:rPr>
          <w:rFonts w:ascii="Garamond" w:hAnsi="Garamond"/>
          <w:bCs/>
          <w:sz w:val="24"/>
          <w:szCs w:val="24"/>
          <w:u w:val="single"/>
        </w:rPr>
        <w:t xml:space="preserve"> a reasonable person would consider </w:t>
      </w:r>
      <w:r w:rsidRPr="0051660E">
        <w:rPr>
          <w:rFonts w:ascii="Garamond" w:hAnsi="Garamond"/>
          <w:bCs/>
          <w:sz w:val="24"/>
          <w:szCs w:val="24"/>
          <w:u w:val="single"/>
          <w:shd w:val="clear" w:color="auto" w:fill="FFFFFF"/>
        </w:rPr>
        <w:t>lewd, lascivious, filthy, excessively violent, harassing, or otherwise objectionable for a child</w:t>
      </w:r>
    </w:p>
    <w:p w14:paraId="1EE9525D" w14:textId="5B4C5F44" w:rsidR="003B50D5" w:rsidRPr="0051660E" w:rsidRDefault="003B50D5" w:rsidP="003B50D5">
      <w:pPr>
        <w:spacing w:after="120" w:line="240" w:lineRule="auto"/>
        <w:ind w:left="2160" w:firstLine="720"/>
        <w:rPr>
          <w:rFonts w:ascii="Garamond" w:hAnsi="Garamond"/>
          <w:sz w:val="24"/>
          <w:szCs w:val="24"/>
          <w:u w:val="single"/>
        </w:rPr>
      </w:pPr>
      <w:r w:rsidRPr="0051660E">
        <w:rPr>
          <w:rFonts w:ascii="Garamond" w:hAnsi="Garamond"/>
          <w:sz w:val="24"/>
          <w:szCs w:val="24"/>
          <w:u w:val="single"/>
        </w:rPr>
        <w:lastRenderedPageBreak/>
        <w:t>•  profane expression</w:t>
      </w:r>
    </w:p>
    <w:p w14:paraId="7809731A" w14:textId="4F1B3EB5" w:rsidR="003B50D5" w:rsidRPr="0051660E" w:rsidRDefault="003B50D5" w:rsidP="003B50D5">
      <w:pPr>
        <w:spacing w:after="120" w:line="240" w:lineRule="auto"/>
        <w:ind w:left="2160" w:firstLine="720"/>
        <w:rPr>
          <w:rFonts w:ascii="Garamond" w:hAnsi="Garamond"/>
          <w:sz w:val="24"/>
          <w:szCs w:val="24"/>
          <w:u w:val="single"/>
          <w:shd w:val="clear" w:color="auto" w:fill="FFFFFF"/>
        </w:rPr>
      </w:pPr>
      <w:r w:rsidRPr="0051660E">
        <w:rPr>
          <w:rFonts w:ascii="Garamond" w:hAnsi="Garamond"/>
          <w:sz w:val="24"/>
          <w:szCs w:val="24"/>
          <w:u w:val="single"/>
        </w:rPr>
        <w:t xml:space="preserve">•  </w:t>
      </w:r>
      <w:r w:rsidR="00B5206B" w:rsidRPr="0051660E">
        <w:rPr>
          <w:rFonts w:ascii="Garamond" w:hAnsi="Garamond"/>
          <w:sz w:val="24"/>
          <w:szCs w:val="24"/>
          <w:u w:val="single"/>
          <w:shd w:val="clear" w:color="auto" w:fill="FFFFFF"/>
        </w:rPr>
        <w:t xml:space="preserve">solicitation of </w:t>
      </w:r>
      <w:r w:rsidRPr="0051660E">
        <w:rPr>
          <w:rFonts w:ascii="Garamond" w:hAnsi="Garamond"/>
          <w:sz w:val="24"/>
          <w:szCs w:val="24"/>
          <w:u w:val="single"/>
          <w:shd w:val="clear" w:color="auto" w:fill="FFFFFF"/>
        </w:rPr>
        <w:t>child prostitution</w:t>
      </w:r>
    </w:p>
    <w:p w14:paraId="1D91AAED" w14:textId="2902160D" w:rsidR="003B50D5" w:rsidRPr="0051660E" w:rsidRDefault="003B50D5" w:rsidP="003B50D5">
      <w:pPr>
        <w:spacing w:after="120" w:line="240" w:lineRule="auto"/>
        <w:ind w:left="2160" w:firstLine="720"/>
        <w:rPr>
          <w:rFonts w:ascii="Garamond" w:hAnsi="Garamond"/>
          <w:sz w:val="24"/>
          <w:szCs w:val="24"/>
          <w:u w:val="single"/>
          <w:shd w:val="clear" w:color="auto" w:fill="FFFFFF"/>
        </w:rPr>
      </w:pPr>
      <w:r w:rsidRPr="0051660E">
        <w:rPr>
          <w:rFonts w:ascii="Garamond" w:hAnsi="Garamond"/>
          <w:sz w:val="24"/>
          <w:szCs w:val="24"/>
          <w:u w:val="single"/>
          <w:shd w:val="clear" w:color="auto" w:fill="FFFFFF"/>
        </w:rPr>
        <w:t xml:space="preserve">•  </w:t>
      </w:r>
      <w:r w:rsidR="00B5206B" w:rsidRPr="0051660E">
        <w:rPr>
          <w:rFonts w:ascii="Garamond" w:hAnsi="Garamond"/>
          <w:sz w:val="24"/>
          <w:szCs w:val="24"/>
          <w:u w:val="single"/>
          <w:shd w:val="clear" w:color="auto" w:fill="FFFFFF"/>
        </w:rPr>
        <w:t xml:space="preserve">solicitation of </w:t>
      </w:r>
      <w:r w:rsidRPr="0051660E">
        <w:rPr>
          <w:rFonts w:ascii="Garamond" w:hAnsi="Garamond"/>
          <w:sz w:val="24"/>
          <w:szCs w:val="24"/>
          <w:u w:val="single"/>
          <w:shd w:val="clear" w:color="auto" w:fill="FFFFFF"/>
        </w:rPr>
        <w:t xml:space="preserve">statutory rape </w:t>
      </w:r>
    </w:p>
    <w:p w14:paraId="419226DA" w14:textId="370C0434" w:rsidR="003B50D5" w:rsidRPr="0051660E" w:rsidRDefault="003B50D5" w:rsidP="003B50D5">
      <w:pPr>
        <w:spacing w:after="120" w:line="240" w:lineRule="auto"/>
        <w:ind w:left="2880"/>
        <w:rPr>
          <w:rFonts w:ascii="Garamond" w:hAnsi="Garamond"/>
          <w:sz w:val="24"/>
          <w:szCs w:val="24"/>
          <w:u w:val="single"/>
          <w:shd w:val="clear" w:color="auto" w:fill="FFFFFF"/>
        </w:rPr>
      </w:pPr>
      <w:r w:rsidRPr="0051660E">
        <w:rPr>
          <w:rFonts w:ascii="Garamond" w:hAnsi="Garamond"/>
          <w:sz w:val="24"/>
          <w:szCs w:val="24"/>
          <w:u w:val="single"/>
          <w:shd w:val="clear" w:color="auto" w:fill="FFFFFF"/>
        </w:rPr>
        <w:t xml:space="preserve">•  </w:t>
      </w:r>
      <w:r w:rsidR="00B5206B" w:rsidRPr="0051660E">
        <w:rPr>
          <w:rFonts w:ascii="Garamond" w:hAnsi="Garamond"/>
          <w:sz w:val="24"/>
          <w:szCs w:val="24"/>
          <w:u w:val="single"/>
          <w:shd w:val="clear" w:color="auto" w:fill="FFFFFF"/>
        </w:rPr>
        <w:t>other sexual solicitation</w:t>
      </w:r>
    </w:p>
    <w:p w14:paraId="6C67B62E" w14:textId="0EC27D4E" w:rsidR="00AF3195" w:rsidRPr="0051660E" w:rsidRDefault="00AF3195" w:rsidP="00AF3195">
      <w:pPr>
        <w:spacing w:after="120" w:line="240" w:lineRule="auto"/>
        <w:ind w:left="2880"/>
        <w:rPr>
          <w:rFonts w:ascii="Garamond" w:hAnsi="Garamond"/>
          <w:sz w:val="24"/>
          <w:szCs w:val="24"/>
          <w:u w:val="single"/>
          <w:shd w:val="clear" w:color="auto" w:fill="FFFFFF"/>
        </w:rPr>
      </w:pPr>
      <w:r w:rsidRPr="0051660E">
        <w:rPr>
          <w:rFonts w:ascii="Garamond" w:hAnsi="Garamond"/>
          <w:sz w:val="24"/>
          <w:szCs w:val="24"/>
          <w:u w:val="single"/>
          <w:shd w:val="clear" w:color="auto" w:fill="FFFFFF"/>
        </w:rPr>
        <w:t>•  cyber bull</w:t>
      </w:r>
      <w:r w:rsidR="00B47D5C" w:rsidRPr="0051660E">
        <w:rPr>
          <w:rFonts w:ascii="Garamond" w:hAnsi="Garamond"/>
          <w:sz w:val="24"/>
          <w:szCs w:val="24"/>
          <w:u w:val="single"/>
          <w:shd w:val="clear" w:color="auto" w:fill="FFFFFF"/>
        </w:rPr>
        <w:t>ying</w:t>
      </w:r>
    </w:p>
    <w:p w14:paraId="61C4FF64" w14:textId="1254B44D" w:rsidR="00AF3195" w:rsidRPr="0051660E" w:rsidRDefault="00AF3195" w:rsidP="00AF3195">
      <w:pPr>
        <w:spacing w:after="120" w:line="240" w:lineRule="auto"/>
        <w:ind w:left="2880"/>
        <w:rPr>
          <w:rFonts w:ascii="Garamond" w:hAnsi="Garamond"/>
          <w:sz w:val="24"/>
          <w:szCs w:val="24"/>
          <w:u w:val="single"/>
          <w:shd w:val="clear" w:color="auto" w:fill="FFFFFF"/>
        </w:rPr>
      </w:pPr>
      <w:r w:rsidRPr="0051660E">
        <w:rPr>
          <w:rFonts w:ascii="Garamond" w:hAnsi="Garamond"/>
          <w:sz w:val="24"/>
          <w:szCs w:val="24"/>
          <w:u w:val="single"/>
          <w:shd w:val="clear" w:color="auto" w:fill="FFFFFF"/>
        </w:rPr>
        <w:t>•  sexual predat</w:t>
      </w:r>
      <w:r w:rsidR="00B47D5C" w:rsidRPr="0051660E">
        <w:rPr>
          <w:rFonts w:ascii="Garamond" w:hAnsi="Garamond"/>
          <w:sz w:val="24"/>
          <w:szCs w:val="24"/>
          <w:u w:val="single"/>
          <w:shd w:val="clear" w:color="auto" w:fill="FFFFFF"/>
        </w:rPr>
        <w:t>o</w:t>
      </w:r>
      <w:r w:rsidRPr="0051660E">
        <w:rPr>
          <w:rFonts w:ascii="Garamond" w:hAnsi="Garamond"/>
          <w:sz w:val="24"/>
          <w:szCs w:val="24"/>
          <w:u w:val="single"/>
          <w:shd w:val="clear" w:color="auto" w:fill="FFFFFF"/>
        </w:rPr>
        <w:t xml:space="preserve">rs; </w:t>
      </w:r>
    </w:p>
    <w:p w14:paraId="5D8699D6" w14:textId="053CBB71" w:rsidR="00AF3195" w:rsidRPr="0051660E" w:rsidRDefault="00AF3195" w:rsidP="00AF3195">
      <w:pPr>
        <w:spacing w:after="120" w:line="240" w:lineRule="auto"/>
        <w:ind w:left="1440"/>
        <w:rPr>
          <w:rFonts w:ascii="Garamond" w:hAnsi="Garamond"/>
          <w:sz w:val="24"/>
          <w:szCs w:val="24"/>
          <w:u w:val="single"/>
        </w:rPr>
      </w:pPr>
      <w:r w:rsidRPr="004A1719">
        <w:rPr>
          <w:rFonts w:ascii="Garamond" w:hAnsi="Garamond"/>
          <w:sz w:val="24"/>
          <w:szCs w:val="24"/>
          <w:u w:val="single"/>
          <w:shd w:val="clear" w:color="auto" w:fill="FFFFFF"/>
        </w:rPr>
        <w:t>(</w:t>
      </w:r>
      <w:r w:rsidR="00CE0489" w:rsidRPr="004A1719">
        <w:rPr>
          <w:rFonts w:ascii="Garamond" w:hAnsi="Garamond"/>
          <w:sz w:val="24"/>
          <w:szCs w:val="24"/>
          <w:u w:val="single"/>
          <w:shd w:val="clear" w:color="auto" w:fill="FFFFFF"/>
        </w:rPr>
        <w:t>B)</w:t>
      </w:r>
      <w:r w:rsidRPr="004A1719">
        <w:rPr>
          <w:rFonts w:ascii="Garamond" w:hAnsi="Garamond"/>
          <w:sz w:val="24"/>
          <w:szCs w:val="24"/>
          <w:u w:val="single"/>
          <w:shd w:val="clear" w:color="auto" w:fill="FFFFFF"/>
        </w:rPr>
        <w:t xml:space="preserve">  </w:t>
      </w:r>
      <w:r w:rsidR="000E628F" w:rsidRPr="004A1719">
        <w:rPr>
          <w:rFonts w:ascii="Garamond" w:hAnsi="Garamond"/>
          <w:sz w:val="24"/>
          <w:szCs w:val="24"/>
          <w:u w:val="single"/>
          <w:shd w:val="clear" w:color="auto" w:fill="FFFFFF"/>
        </w:rPr>
        <w:t xml:space="preserve">that </w:t>
      </w:r>
      <w:r w:rsidRPr="004A1719">
        <w:rPr>
          <w:rFonts w:ascii="Garamond" w:hAnsi="Garamond"/>
          <w:sz w:val="24"/>
          <w:szCs w:val="24"/>
          <w:u w:val="single"/>
          <w:shd w:val="clear" w:color="auto" w:fill="FFFFFF"/>
        </w:rPr>
        <w:t xml:space="preserve">includes acknowledgment by </w:t>
      </w:r>
      <w:r w:rsidR="00B47D5C" w:rsidRPr="004A1719">
        <w:rPr>
          <w:rFonts w:ascii="Garamond" w:hAnsi="Garamond" w:cs="Open Sans"/>
          <w:sz w:val="24"/>
          <w:szCs w:val="24"/>
          <w:u w:val="single"/>
        </w:rPr>
        <w:t xml:space="preserve">the </w:t>
      </w:r>
      <w:r w:rsidRPr="004A1719">
        <w:rPr>
          <w:rFonts w:ascii="Garamond" w:hAnsi="Garamond" w:cs="Open Sans"/>
          <w:sz w:val="24"/>
          <w:szCs w:val="24"/>
          <w:u w:val="single"/>
        </w:rPr>
        <w:t xml:space="preserve">responsible </w:t>
      </w:r>
      <w:r w:rsidR="00B47D5C" w:rsidRPr="004A1719">
        <w:rPr>
          <w:rFonts w:ascii="Garamond" w:hAnsi="Garamond" w:cs="Open Sans"/>
          <w:sz w:val="24"/>
          <w:szCs w:val="24"/>
          <w:u w:val="single"/>
        </w:rPr>
        <w:t xml:space="preserve">adult or </w:t>
      </w:r>
      <w:r w:rsidRPr="004A1719">
        <w:rPr>
          <w:rFonts w:ascii="Garamond" w:hAnsi="Garamond" w:cs="Open Sans"/>
          <w:sz w:val="24"/>
          <w:szCs w:val="24"/>
          <w:u w:val="single"/>
        </w:rPr>
        <w:t xml:space="preserve">adults with respect to the child that </w:t>
      </w:r>
      <w:r w:rsidR="00B47D5C" w:rsidRPr="004A1719">
        <w:rPr>
          <w:rFonts w:ascii="Garamond" w:hAnsi="Garamond" w:cs="Open Sans"/>
          <w:sz w:val="24"/>
          <w:szCs w:val="24"/>
          <w:u w:val="single"/>
        </w:rPr>
        <w:t xml:space="preserve">the responsible adult or adults </w:t>
      </w:r>
      <w:r w:rsidRPr="004A1719">
        <w:rPr>
          <w:rFonts w:ascii="Garamond" w:hAnsi="Garamond" w:cs="Open Sans"/>
          <w:sz w:val="24"/>
          <w:szCs w:val="24"/>
          <w:u w:val="single"/>
        </w:rPr>
        <w:t xml:space="preserve">understand that the </w:t>
      </w:r>
      <w:r w:rsidR="00CE0489" w:rsidRPr="004A1719">
        <w:rPr>
          <w:rFonts w:ascii="Garamond" w:hAnsi="Garamond" w:cs="Open Sans"/>
          <w:sz w:val="24"/>
          <w:szCs w:val="24"/>
          <w:u w:val="single"/>
        </w:rPr>
        <w:t>interactive computer service</w:t>
      </w:r>
      <w:r w:rsidRPr="004A1719">
        <w:rPr>
          <w:rFonts w:ascii="Garamond" w:hAnsi="Garamond" w:cs="Open Sans"/>
          <w:sz w:val="24"/>
          <w:szCs w:val="24"/>
          <w:u w:val="single"/>
        </w:rPr>
        <w:t xml:space="preserve"> </w:t>
      </w:r>
      <w:r w:rsidR="00F41E9F">
        <w:rPr>
          <w:rFonts w:ascii="Garamond" w:hAnsi="Garamond" w:cs="Open Sans"/>
          <w:sz w:val="24"/>
          <w:szCs w:val="24"/>
          <w:u w:val="single"/>
        </w:rPr>
        <w:t xml:space="preserve">is apt to </w:t>
      </w:r>
      <w:r w:rsidR="009E5585" w:rsidRPr="004A1719">
        <w:rPr>
          <w:rFonts w:ascii="Garamond" w:hAnsi="Garamond" w:cs="Open Sans"/>
          <w:sz w:val="24"/>
          <w:szCs w:val="24"/>
          <w:u w:val="single"/>
        </w:rPr>
        <w:t xml:space="preserve">let </w:t>
      </w:r>
      <w:r w:rsidRPr="004A1719">
        <w:rPr>
          <w:rFonts w:ascii="Garamond" w:hAnsi="Garamond" w:cs="Open Sans"/>
          <w:sz w:val="24"/>
          <w:szCs w:val="24"/>
          <w:u w:val="single"/>
        </w:rPr>
        <w:t xml:space="preserve">their child </w:t>
      </w:r>
      <w:r w:rsidR="009E5585" w:rsidRPr="004A1719">
        <w:rPr>
          <w:rFonts w:ascii="Garamond" w:hAnsi="Garamond" w:cs="Open Sans"/>
          <w:sz w:val="24"/>
          <w:szCs w:val="24"/>
          <w:u w:val="single"/>
        </w:rPr>
        <w:t xml:space="preserve">gain access to </w:t>
      </w:r>
      <w:r w:rsidRPr="004A1719">
        <w:rPr>
          <w:rFonts w:ascii="Garamond" w:hAnsi="Garamond" w:cs="Open Sans"/>
          <w:sz w:val="24"/>
          <w:szCs w:val="24"/>
          <w:u w:val="single"/>
        </w:rPr>
        <w:t xml:space="preserve">whichever of the following sorts of expression </w:t>
      </w:r>
      <w:r w:rsidR="00B47D5C" w:rsidRPr="004A1719">
        <w:rPr>
          <w:rFonts w:ascii="Garamond" w:hAnsi="Garamond" w:cs="Open Sans"/>
          <w:sz w:val="24"/>
          <w:szCs w:val="24"/>
          <w:u w:val="single"/>
        </w:rPr>
        <w:t>or</w:t>
      </w:r>
      <w:r w:rsidR="00B47D5C" w:rsidRPr="0051660E">
        <w:rPr>
          <w:rFonts w:ascii="Garamond" w:hAnsi="Garamond" w:cs="Open Sans"/>
          <w:sz w:val="24"/>
          <w:szCs w:val="24"/>
          <w:u w:val="single"/>
        </w:rPr>
        <w:t xml:space="preserve"> conduct </w:t>
      </w:r>
      <w:r w:rsidR="00134983" w:rsidRPr="0051660E">
        <w:rPr>
          <w:rFonts w:ascii="Garamond" w:hAnsi="Garamond" w:cs="Open Sans"/>
          <w:sz w:val="24"/>
          <w:szCs w:val="24"/>
          <w:u w:val="single"/>
        </w:rPr>
        <w:t xml:space="preserve">has been </w:t>
      </w:r>
      <w:r w:rsidRPr="0051660E">
        <w:rPr>
          <w:rFonts w:ascii="Garamond" w:hAnsi="Garamond" w:cs="Open Sans"/>
          <w:sz w:val="24"/>
          <w:szCs w:val="24"/>
          <w:u w:val="single"/>
        </w:rPr>
        <w:t xml:space="preserve">carried by the </w:t>
      </w:r>
      <w:r w:rsidR="00CE0489" w:rsidRPr="0051660E">
        <w:rPr>
          <w:rFonts w:ascii="Garamond" w:hAnsi="Garamond" w:cs="Open Sans"/>
          <w:sz w:val="24"/>
          <w:szCs w:val="24"/>
          <w:u w:val="single"/>
        </w:rPr>
        <w:t xml:space="preserve">interactive computer service </w:t>
      </w:r>
      <w:r w:rsidR="00134983" w:rsidRPr="0051660E">
        <w:rPr>
          <w:rFonts w:ascii="Garamond" w:hAnsi="Garamond" w:cs="Open Sans"/>
          <w:sz w:val="24"/>
          <w:szCs w:val="24"/>
          <w:u w:val="single"/>
        </w:rPr>
        <w:t>at any time during the past year</w:t>
      </w:r>
      <w:r w:rsidRPr="0051660E">
        <w:rPr>
          <w:rFonts w:ascii="Garamond" w:hAnsi="Garamond" w:cs="Open Sans"/>
          <w:sz w:val="24"/>
          <w:szCs w:val="24"/>
          <w:u w:val="single"/>
        </w:rPr>
        <w:t xml:space="preserve">: </w:t>
      </w:r>
    </w:p>
    <w:p w14:paraId="0FC87FE9" w14:textId="33F8525E" w:rsidR="00AF3195" w:rsidRPr="0051660E" w:rsidRDefault="00AF3195" w:rsidP="00AF3195">
      <w:pPr>
        <w:spacing w:after="120" w:line="240" w:lineRule="auto"/>
        <w:ind w:left="1440" w:firstLine="720"/>
        <w:rPr>
          <w:rFonts w:ascii="Garamond" w:hAnsi="Garamond"/>
          <w:sz w:val="24"/>
          <w:szCs w:val="24"/>
          <w:u w:val="single"/>
        </w:rPr>
      </w:pPr>
      <w:r w:rsidRPr="0051660E">
        <w:rPr>
          <w:rFonts w:ascii="Garamond" w:hAnsi="Garamond"/>
          <w:sz w:val="24"/>
          <w:szCs w:val="24"/>
          <w:u w:val="single"/>
        </w:rPr>
        <w:t>(</w:t>
      </w:r>
      <w:proofErr w:type="spellStart"/>
      <w:r w:rsidRPr="0051660E">
        <w:rPr>
          <w:rFonts w:ascii="Garamond" w:hAnsi="Garamond"/>
          <w:sz w:val="24"/>
          <w:szCs w:val="24"/>
          <w:u w:val="single"/>
        </w:rPr>
        <w:t>i</w:t>
      </w:r>
      <w:proofErr w:type="spellEnd"/>
      <w:r w:rsidRPr="0051660E">
        <w:rPr>
          <w:rFonts w:ascii="Garamond" w:hAnsi="Garamond"/>
          <w:sz w:val="24"/>
          <w:szCs w:val="24"/>
          <w:u w:val="single"/>
        </w:rPr>
        <w:t>)  unlawful expression;</w:t>
      </w:r>
    </w:p>
    <w:p w14:paraId="19DFC6F8" w14:textId="2EE18FCE" w:rsidR="00AF3195" w:rsidRPr="0051660E" w:rsidRDefault="00AF3195" w:rsidP="00674B37">
      <w:pPr>
        <w:spacing w:after="120" w:line="240" w:lineRule="auto"/>
        <w:ind w:left="1440" w:firstLine="720"/>
        <w:rPr>
          <w:rFonts w:ascii="Garamond" w:hAnsi="Garamond"/>
          <w:sz w:val="24"/>
          <w:szCs w:val="24"/>
          <w:u w:val="single"/>
        </w:rPr>
      </w:pPr>
      <w:r w:rsidRPr="0051660E">
        <w:rPr>
          <w:rFonts w:ascii="Garamond" w:hAnsi="Garamond"/>
          <w:sz w:val="24"/>
          <w:szCs w:val="24"/>
          <w:u w:val="single"/>
        </w:rPr>
        <w:t>(ii)  child pornography</w:t>
      </w:r>
      <w:r w:rsidR="00674B37" w:rsidRPr="0051660E">
        <w:rPr>
          <w:rFonts w:ascii="Garamond" w:hAnsi="Garamond"/>
          <w:sz w:val="24"/>
          <w:szCs w:val="24"/>
          <w:u w:val="single"/>
        </w:rPr>
        <w:t xml:space="preserve"> or other </w:t>
      </w:r>
      <w:r w:rsidR="00674B37" w:rsidRPr="0051660E">
        <w:rPr>
          <w:rFonts w:ascii="Garamond" w:hAnsi="Garamond" w:cs="Open Sans"/>
          <w:sz w:val="24"/>
          <w:szCs w:val="24"/>
          <w:u w:val="single"/>
        </w:rPr>
        <w:t>sexual depiction of a child</w:t>
      </w:r>
      <w:r w:rsidRPr="0051660E">
        <w:rPr>
          <w:rFonts w:ascii="Garamond" w:hAnsi="Garamond"/>
          <w:sz w:val="24"/>
          <w:szCs w:val="24"/>
          <w:u w:val="single"/>
        </w:rPr>
        <w:t>;</w:t>
      </w:r>
    </w:p>
    <w:p w14:paraId="50CBF619" w14:textId="47CDC60E" w:rsidR="00B311A6" w:rsidRPr="0051660E" w:rsidRDefault="00B311A6" w:rsidP="00B311A6">
      <w:pPr>
        <w:spacing w:after="120" w:line="240" w:lineRule="auto"/>
        <w:ind w:left="1440" w:firstLine="720"/>
        <w:rPr>
          <w:rFonts w:ascii="Garamond" w:hAnsi="Garamond"/>
          <w:sz w:val="24"/>
          <w:szCs w:val="24"/>
          <w:u w:val="single"/>
        </w:rPr>
      </w:pPr>
      <w:r w:rsidRPr="0051660E">
        <w:rPr>
          <w:rFonts w:ascii="Garamond" w:hAnsi="Garamond"/>
          <w:sz w:val="24"/>
          <w:szCs w:val="24"/>
          <w:u w:val="single"/>
        </w:rPr>
        <w:t xml:space="preserve">(iii)  sexually explicit expression; </w:t>
      </w:r>
    </w:p>
    <w:p w14:paraId="38E0C9D9" w14:textId="6F14C06A" w:rsidR="00AF3195" w:rsidRPr="0051660E" w:rsidRDefault="00AF3195" w:rsidP="00AF3195">
      <w:pPr>
        <w:spacing w:after="120" w:line="240" w:lineRule="auto"/>
        <w:ind w:left="1440" w:firstLine="720"/>
        <w:rPr>
          <w:rFonts w:ascii="Garamond" w:hAnsi="Garamond"/>
          <w:sz w:val="24"/>
          <w:szCs w:val="24"/>
          <w:u w:val="single"/>
        </w:rPr>
      </w:pPr>
      <w:r w:rsidRPr="0051660E">
        <w:rPr>
          <w:rFonts w:ascii="Garamond" w:hAnsi="Garamond"/>
          <w:sz w:val="24"/>
          <w:szCs w:val="24"/>
          <w:u w:val="single"/>
        </w:rPr>
        <w:t>(i</w:t>
      </w:r>
      <w:r w:rsidR="00B311A6" w:rsidRPr="0051660E">
        <w:rPr>
          <w:rFonts w:ascii="Garamond" w:hAnsi="Garamond"/>
          <w:sz w:val="24"/>
          <w:szCs w:val="24"/>
          <w:u w:val="single"/>
        </w:rPr>
        <w:t>v</w:t>
      </w:r>
      <w:r w:rsidRPr="0051660E">
        <w:rPr>
          <w:rFonts w:ascii="Garamond" w:hAnsi="Garamond"/>
          <w:sz w:val="24"/>
          <w:szCs w:val="24"/>
          <w:u w:val="single"/>
        </w:rPr>
        <w:t xml:space="preserve">)  </w:t>
      </w:r>
      <w:r w:rsidR="004E4BB6" w:rsidRPr="0051660E">
        <w:rPr>
          <w:rFonts w:ascii="Garamond" w:hAnsi="Garamond" w:cs="Open Sans"/>
          <w:sz w:val="24"/>
          <w:szCs w:val="24"/>
          <w:u w:val="single"/>
        </w:rPr>
        <w:t>violently explicit</w:t>
      </w:r>
      <w:r w:rsidR="004E4BB6" w:rsidRPr="0051660E">
        <w:rPr>
          <w:rFonts w:ascii="Garamond" w:hAnsi="Garamond"/>
          <w:sz w:val="24"/>
          <w:szCs w:val="24"/>
          <w:u w:val="single"/>
        </w:rPr>
        <w:t xml:space="preserve"> </w:t>
      </w:r>
      <w:r w:rsidRPr="0051660E">
        <w:rPr>
          <w:rFonts w:ascii="Garamond" w:hAnsi="Garamond"/>
          <w:sz w:val="24"/>
          <w:szCs w:val="24"/>
          <w:u w:val="single"/>
        </w:rPr>
        <w:t xml:space="preserve">expression; </w:t>
      </w:r>
    </w:p>
    <w:p w14:paraId="671610C9" w14:textId="5D275702" w:rsidR="00AF3195" w:rsidRPr="0051660E" w:rsidRDefault="00AF3195" w:rsidP="00AF3195">
      <w:pPr>
        <w:spacing w:after="120" w:line="240" w:lineRule="auto"/>
        <w:ind w:left="1440" w:firstLine="720"/>
        <w:rPr>
          <w:rFonts w:ascii="Garamond" w:hAnsi="Garamond"/>
          <w:sz w:val="24"/>
          <w:szCs w:val="24"/>
          <w:u w:val="single"/>
        </w:rPr>
      </w:pPr>
      <w:r w:rsidRPr="0051660E">
        <w:rPr>
          <w:rFonts w:ascii="Garamond" w:hAnsi="Garamond"/>
          <w:sz w:val="24"/>
          <w:szCs w:val="24"/>
          <w:u w:val="single"/>
        </w:rPr>
        <w:t xml:space="preserve">(v)  indecent expression; </w:t>
      </w:r>
    </w:p>
    <w:p w14:paraId="69D93AA6" w14:textId="285FB86C" w:rsidR="0008201A" w:rsidRPr="0051660E" w:rsidRDefault="00E82C55" w:rsidP="0008201A">
      <w:pPr>
        <w:spacing w:after="120" w:line="240" w:lineRule="auto"/>
        <w:ind w:left="2160"/>
        <w:rPr>
          <w:rFonts w:ascii="Garamond" w:hAnsi="Garamond"/>
          <w:sz w:val="24"/>
          <w:szCs w:val="24"/>
          <w:u w:val="single"/>
          <w:shd w:val="clear" w:color="auto" w:fill="FFFFFF"/>
        </w:rPr>
      </w:pPr>
      <w:r w:rsidRPr="0051660E">
        <w:rPr>
          <w:rFonts w:ascii="Garamond" w:hAnsi="Garamond"/>
          <w:sz w:val="24"/>
          <w:szCs w:val="24"/>
          <w:u w:val="single"/>
        </w:rPr>
        <w:t>(vi)</w:t>
      </w:r>
      <w:r w:rsidR="0008201A" w:rsidRPr="0051660E">
        <w:rPr>
          <w:rFonts w:ascii="Garamond" w:hAnsi="Garamond"/>
          <w:sz w:val="24"/>
          <w:szCs w:val="24"/>
          <w:u w:val="single"/>
        </w:rPr>
        <w:t xml:space="preserve">  expression that a reasonable person would consider </w:t>
      </w:r>
      <w:r w:rsidR="0008201A" w:rsidRPr="0051660E">
        <w:rPr>
          <w:rFonts w:ascii="Garamond" w:hAnsi="Garamond"/>
          <w:sz w:val="24"/>
          <w:szCs w:val="24"/>
          <w:u w:val="single"/>
          <w:shd w:val="clear" w:color="auto" w:fill="FFFFFF"/>
        </w:rPr>
        <w:t>lewd, lascivious, filthy, excessively violent, harassing, or otherwise objectionable for a child</w:t>
      </w:r>
      <w:r w:rsidR="00B47D5C" w:rsidRPr="0051660E">
        <w:rPr>
          <w:rFonts w:ascii="Garamond" w:hAnsi="Garamond"/>
          <w:sz w:val="24"/>
          <w:szCs w:val="24"/>
          <w:u w:val="single"/>
          <w:shd w:val="clear" w:color="auto" w:fill="FFFFFF"/>
        </w:rPr>
        <w:t>;</w:t>
      </w:r>
    </w:p>
    <w:p w14:paraId="7B32CA1A" w14:textId="25240FED" w:rsidR="00B47D5C" w:rsidRPr="0051660E" w:rsidRDefault="00B47D5C" w:rsidP="0008201A">
      <w:pPr>
        <w:spacing w:after="120" w:line="240" w:lineRule="auto"/>
        <w:ind w:left="2160"/>
        <w:rPr>
          <w:rFonts w:ascii="Garamond" w:hAnsi="Garamond"/>
          <w:sz w:val="24"/>
          <w:szCs w:val="24"/>
          <w:u w:val="single"/>
          <w:shd w:val="clear" w:color="auto" w:fill="FFFFFF"/>
        </w:rPr>
      </w:pPr>
      <w:r w:rsidRPr="0051660E">
        <w:rPr>
          <w:rFonts w:ascii="Garamond" w:hAnsi="Garamond"/>
          <w:sz w:val="24"/>
          <w:szCs w:val="24"/>
          <w:u w:val="single"/>
        </w:rPr>
        <w:t xml:space="preserve">(vii)  profane expression; </w:t>
      </w:r>
    </w:p>
    <w:p w14:paraId="0DBA6B10" w14:textId="7DE6868C" w:rsidR="00B47D5C" w:rsidRPr="0051660E" w:rsidRDefault="00B47D5C" w:rsidP="00B47D5C">
      <w:pPr>
        <w:spacing w:after="120" w:line="240" w:lineRule="auto"/>
        <w:ind w:left="1440" w:firstLine="720"/>
        <w:rPr>
          <w:rFonts w:ascii="Garamond" w:hAnsi="Garamond"/>
          <w:sz w:val="24"/>
          <w:szCs w:val="24"/>
          <w:u w:val="single"/>
          <w:shd w:val="clear" w:color="auto" w:fill="FFFFFF"/>
        </w:rPr>
      </w:pPr>
      <w:r w:rsidRPr="0051660E">
        <w:rPr>
          <w:rFonts w:ascii="Garamond" w:hAnsi="Garamond"/>
          <w:sz w:val="24"/>
          <w:szCs w:val="24"/>
          <w:u w:val="single"/>
        </w:rPr>
        <w:t xml:space="preserve">(viii)  </w:t>
      </w:r>
      <w:r w:rsidRPr="0051660E">
        <w:rPr>
          <w:rFonts w:ascii="Garamond" w:hAnsi="Garamond"/>
          <w:sz w:val="24"/>
          <w:szCs w:val="24"/>
          <w:u w:val="single"/>
          <w:shd w:val="clear" w:color="auto" w:fill="FFFFFF"/>
        </w:rPr>
        <w:t>solicitation of child prostitution;</w:t>
      </w:r>
    </w:p>
    <w:p w14:paraId="5535D85E" w14:textId="79F160BC" w:rsidR="00B47D5C" w:rsidRPr="0051660E" w:rsidRDefault="00B47D5C" w:rsidP="00B47D5C">
      <w:pPr>
        <w:spacing w:after="120" w:line="240" w:lineRule="auto"/>
        <w:ind w:left="2160"/>
        <w:rPr>
          <w:rFonts w:ascii="Garamond" w:hAnsi="Garamond"/>
          <w:sz w:val="24"/>
          <w:szCs w:val="24"/>
          <w:u w:val="single"/>
          <w:shd w:val="clear" w:color="auto" w:fill="FFFFFF"/>
        </w:rPr>
      </w:pPr>
      <w:r w:rsidRPr="0051660E">
        <w:rPr>
          <w:rFonts w:ascii="Garamond" w:hAnsi="Garamond"/>
          <w:sz w:val="24"/>
          <w:szCs w:val="24"/>
          <w:u w:val="single"/>
          <w:shd w:val="clear" w:color="auto" w:fill="FFFFFF"/>
        </w:rPr>
        <w:t>(ix)  solicitation of statutory rape;</w:t>
      </w:r>
      <w:r w:rsidR="00C765D5" w:rsidRPr="0051660E">
        <w:rPr>
          <w:rFonts w:ascii="Garamond" w:hAnsi="Garamond"/>
          <w:sz w:val="24"/>
          <w:szCs w:val="24"/>
          <w:u w:val="single"/>
          <w:shd w:val="clear" w:color="auto" w:fill="FFFFFF"/>
        </w:rPr>
        <w:t xml:space="preserve"> or</w:t>
      </w:r>
    </w:p>
    <w:p w14:paraId="2C7D3765" w14:textId="77CA68C3" w:rsidR="000D49D0" w:rsidRPr="0051660E" w:rsidRDefault="00AF3195" w:rsidP="000D49D0">
      <w:pPr>
        <w:spacing w:after="120" w:line="240" w:lineRule="auto"/>
        <w:ind w:left="2160"/>
        <w:rPr>
          <w:rFonts w:ascii="Garamond" w:hAnsi="Garamond"/>
          <w:sz w:val="24"/>
          <w:szCs w:val="24"/>
          <w:u w:val="single"/>
        </w:rPr>
      </w:pPr>
      <w:r w:rsidRPr="0051660E">
        <w:rPr>
          <w:rFonts w:ascii="Garamond" w:hAnsi="Garamond"/>
          <w:sz w:val="24"/>
          <w:szCs w:val="24"/>
          <w:u w:val="single"/>
        </w:rPr>
        <w:t>(</w:t>
      </w:r>
      <w:r w:rsidR="00B47D5C" w:rsidRPr="0051660E">
        <w:rPr>
          <w:rFonts w:ascii="Garamond" w:hAnsi="Garamond"/>
          <w:sz w:val="24"/>
          <w:szCs w:val="24"/>
          <w:u w:val="single"/>
        </w:rPr>
        <w:t>x</w:t>
      </w:r>
      <w:r w:rsidRPr="0051660E">
        <w:rPr>
          <w:rFonts w:ascii="Garamond" w:hAnsi="Garamond"/>
          <w:sz w:val="24"/>
          <w:szCs w:val="24"/>
          <w:u w:val="single"/>
        </w:rPr>
        <w:t xml:space="preserve">)  </w:t>
      </w:r>
      <w:r w:rsidR="00B47D5C" w:rsidRPr="0051660E">
        <w:rPr>
          <w:rFonts w:ascii="Garamond" w:hAnsi="Garamond"/>
          <w:sz w:val="24"/>
          <w:szCs w:val="24"/>
          <w:u w:val="single"/>
        </w:rPr>
        <w:t xml:space="preserve">other </w:t>
      </w:r>
      <w:r w:rsidR="00B5206B" w:rsidRPr="0051660E">
        <w:rPr>
          <w:rFonts w:ascii="Garamond" w:hAnsi="Garamond"/>
          <w:sz w:val="24"/>
          <w:szCs w:val="24"/>
          <w:u w:val="single"/>
        </w:rPr>
        <w:t>sexual solicitation</w:t>
      </w:r>
      <w:r w:rsidR="000D49D0" w:rsidRPr="0051660E">
        <w:rPr>
          <w:rFonts w:ascii="Garamond" w:hAnsi="Garamond"/>
          <w:sz w:val="24"/>
          <w:szCs w:val="24"/>
          <w:u w:val="single"/>
        </w:rPr>
        <w:t>; and</w:t>
      </w:r>
    </w:p>
    <w:p w14:paraId="662053F3" w14:textId="68B25487" w:rsidR="00891DBB" w:rsidRPr="0051660E" w:rsidRDefault="000D49D0" w:rsidP="000D49D0">
      <w:pPr>
        <w:spacing w:after="120" w:line="240" w:lineRule="auto"/>
        <w:ind w:left="1440"/>
        <w:rPr>
          <w:rFonts w:ascii="Garamond" w:hAnsi="Garamond" w:cs="Open Sans"/>
          <w:sz w:val="24"/>
          <w:szCs w:val="24"/>
          <w:u w:val="single"/>
        </w:rPr>
      </w:pPr>
      <w:r w:rsidRPr="0051660E">
        <w:rPr>
          <w:rFonts w:ascii="Garamond" w:hAnsi="Garamond"/>
          <w:sz w:val="24"/>
          <w:szCs w:val="24"/>
          <w:u w:val="single"/>
        </w:rPr>
        <w:t>(C)  where informed consent is give</w:t>
      </w:r>
      <w:r w:rsidR="00307801">
        <w:rPr>
          <w:rFonts w:ascii="Garamond" w:hAnsi="Garamond"/>
          <w:sz w:val="24"/>
          <w:szCs w:val="24"/>
          <w:u w:val="single"/>
        </w:rPr>
        <w:t>n in accord with Section XX-0</w:t>
      </w:r>
      <w:r w:rsidR="00663827">
        <w:rPr>
          <w:rFonts w:ascii="Garamond" w:hAnsi="Garamond"/>
          <w:sz w:val="24"/>
          <w:szCs w:val="24"/>
          <w:u w:val="single"/>
        </w:rPr>
        <w:t>3</w:t>
      </w:r>
      <w:r w:rsidR="00307801">
        <w:rPr>
          <w:rFonts w:ascii="Garamond" w:hAnsi="Garamond"/>
          <w:sz w:val="24"/>
          <w:szCs w:val="24"/>
          <w:u w:val="single"/>
        </w:rPr>
        <w:t>(</w:t>
      </w:r>
      <w:r w:rsidR="00663827">
        <w:rPr>
          <w:rFonts w:ascii="Garamond" w:hAnsi="Garamond"/>
          <w:sz w:val="24"/>
          <w:szCs w:val="24"/>
          <w:u w:val="single"/>
        </w:rPr>
        <w:t>a</w:t>
      </w:r>
      <w:r w:rsidRPr="0051660E">
        <w:rPr>
          <w:rFonts w:ascii="Garamond" w:hAnsi="Garamond"/>
          <w:sz w:val="24"/>
          <w:szCs w:val="24"/>
          <w:u w:val="single"/>
        </w:rPr>
        <w:t xml:space="preserve">), </w:t>
      </w:r>
      <w:r w:rsidR="00891DBB" w:rsidRPr="0051660E">
        <w:rPr>
          <w:rFonts w:ascii="Garamond" w:hAnsi="Garamond"/>
          <w:sz w:val="24"/>
          <w:szCs w:val="24"/>
          <w:u w:val="single"/>
        </w:rPr>
        <w:t xml:space="preserve">that prominently includes, in a distinct paragraph in bold </w:t>
      </w:r>
      <w:r w:rsidR="008B0122" w:rsidRPr="0051660E">
        <w:rPr>
          <w:rFonts w:ascii="Garamond" w:hAnsi="Garamond"/>
          <w:sz w:val="24"/>
          <w:szCs w:val="24"/>
          <w:u w:val="single"/>
        </w:rPr>
        <w:t>font</w:t>
      </w:r>
      <w:r w:rsidR="00891DBB" w:rsidRPr="0051660E">
        <w:rPr>
          <w:rFonts w:ascii="Garamond" w:hAnsi="Garamond"/>
          <w:sz w:val="24"/>
          <w:szCs w:val="24"/>
          <w:u w:val="single"/>
        </w:rPr>
        <w:t xml:space="preserve">, the following </w:t>
      </w:r>
      <w:r w:rsidRPr="0051660E">
        <w:rPr>
          <w:rFonts w:ascii="Garamond" w:hAnsi="Garamond"/>
          <w:sz w:val="24"/>
          <w:szCs w:val="24"/>
          <w:u w:val="single"/>
          <w:shd w:val="clear" w:color="auto" w:fill="FFFFFF"/>
        </w:rPr>
        <w:t xml:space="preserve">acknowledgment by </w:t>
      </w:r>
      <w:r w:rsidR="00891DBB" w:rsidRPr="0051660E">
        <w:rPr>
          <w:rFonts w:ascii="Garamond" w:hAnsi="Garamond"/>
          <w:sz w:val="24"/>
          <w:szCs w:val="24"/>
          <w:u w:val="single"/>
          <w:shd w:val="clear" w:color="auto" w:fill="FFFFFF"/>
        </w:rPr>
        <w:t xml:space="preserve">the </w:t>
      </w:r>
      <w:r w:rsidRPr="0051660E">
        <w:rPr>
          <w:rFonts w:ascii="Garamond" w:hAnsi="Garamond" w:cs="Open Sans"/>
          <w:sz w:val="24"/>
          <w:szCs w:val="24"/>
          <w:u w:val="single"/>
        </w:rPr>
        <w:t xml:space="preserve">responsible </w:t>
      </w:r>
      <w:r w:rsidR="00891DBB" w:rsidRPr="0051660E">
        <w:rPr>
          <w:rFonts w:ascii="Garamond" w:hAnsi="Garamond" w:cs="Open Sans"/>
          <w:sz w:val="24"/>
          <w:szCs w:val="24"/>
          <w:u w:val="single"/>
        </w:rPr>
        <w:t xml:space="preserve">adult or </w:t>
      </w:r>
      <w:r w:rsidRPr="0051660E">
        <w:rPr>
          <w:rFonts w:ascii="Garamond" w:hAnsi="Garamond" w:cs="Open Sans"/>
          <w:sz w:val="24"/>
          <w:szCs w:val="24"/>
          <w:u w:val="single"/>
        </w:rPr>
        <w:t>adults with respect to the child</w:t>
      </w:r>
      <w:r w:rsidR="00891DBB" w:rsidRPr="0051660E">
        <w:rPr>
          <w:rFonts w:ascii="Garamond" w:hAnsi="Garamond" w:cs="Open Sans"/>
          <w:sz w:val="24"/>
          <w:szCs w:val="24"/>
          <w:u w:val="single"/>
        </w:rPr>
        <w:t>:</w:t>
      </w:r>
    </w:p>
    <w:p w14:paraId="5349B1FB" w14:textId="123D71FF" w:rsidR="000D49D0" w:rsidRDefault="00891DBB" w:rsidP="00891DBB">
      <w:pPr>
        <w:spacing w:after="120" w:line="240" w:lineRule="auto"/>
        <w:ind w:left="2160"/>
        <w:rPr>
          <w:rFonts w:ascii="Garamond" w:hAnsi="Garamond"/>
          <w:sz w:val="24"/>
          <w:szCs w:val="24"/>
          <w:u w:val="single"/>
        </w:rPr>
      </w:pPr>
      <w:r w:rsidRPr="0051660E">
        <w:rPr>
          <w:rFonts w:ascii="Garamond" w:hAnsi="Garamond"/>
          <w:sz w:val="24"/>
          <w:szCs w:val="24"/>
          <w:u w:val="single"/>
        </w:rPr>
        <w:t xml:space="preserve">• I hereby authorize and take responsibility for </w:t>
      </w:r>
      <w:r w:rsidRPr="0051660E">
        <w:rPr>
          <w:rFonts w:ascii="Garamond" w:hAnsi="Garamond" w:cs="Open Sans"/>
          <w:sz w:val="24"/>
          <w:szCs w:val="24"/>
          <w:u w:val="single"/>
        </w:rPr>
        <w:t xml:space="preserve">[insert name of </w:t>
      </w:r>
      <w:r w:rsidR="000D49D0" w:rsidRPr="0051660E">
        <w:rPr>
          <w:rFonts w:ascii="Garamond" w:hAnsi="Garamond" w:cs="Open Sans"/>
          <w:sz w:val="24"/>
          <w:szCs w:val="24"/>
          <w:u w:val="single"/>
        </w:rPr>
        <w:t>the interactive computer service</w:t>
      </w:r>
      <w:r w:rsidRPr="0051660E">
        <w:rPr>
          <w:rFonts w:ascii="Garamond" w:hAnsi="Garamond" w:cs="Open Sans"/>
          <w:sz w:val="24"/>
          <w:szCs w:val="24"/>
          <w:u w:val="single"/>
        </w:rPr>
        <w:t>]</w:t>
      </w:r>
      <w:r w:rsidR="000D49D0" w:rsidRPr="0051660E">
        <w:rPr>
          <w:rFonts w:ascii="Garamond" w:hAnsi="Garamond" w:cs="Open Sans"/>
          <w:sz w:val="24"/>
          <w:szCs w:val="24"/>
          <w:u w:val="single"/>
        </w:rPr>
        <w:t xml:space="preserve"> </w:t>
      </w:r>
      <w:r w:rsidRPr="0051660E">
        <w:rPr>
          <w:rFonts w:ascii="Garamond" w:hAnsi="Garamond" w:cs="Open Sans"/>
          <w:sz w:val="24"/>
          <w:szCs w:val="24"/>
          <w:u w:val="single"/>
        </w:rPr>
        <w:t xml:space="preserve">to </w:t>
      </w:r>
      <w:r w:rsidR="000D49D0" w:rsidRPr="0051660E">
        <w:rPr>
          <w:rFonts w:ascii="Garamond" w:hAnsi="Garamond" w:cs="Open Sans"/>
          <w:sz w:val="24"/>
          <w:szCs w:val="24"/>
          <w:u w:val="single"/>
        </w:rPr>
        <w:t xml:space="preserve">give </w:t>
      </w:r>
      <w:r w:rsidRPr="0051660E">
        <w:rPr>
          <w:rFonts w:ascii="Garamond" w:hAnsi="Garamond" w:cs="Open Sans"/>
          <w:sz w:val="24"/>
          <w:szCs w:val="24"/>
          <w:u w:val="single"/>
        </w:rPr>
        <w:t xml:space="preserve">my </w:t>
      </w:r>
      <w:r w:rsidR="000D49D0" w:rsidRPr="0051660E">
        <w:rPr>
          <w:rFonts w:ascii="Garamond" w:hAnsi="Garamond" w:cs="Open Sans"/>
          <w:sz w:val="24"/>
          <w:szCs w:val="24"/>
          <w:u w:val="single"/>
        </w:rPr>
        <w:t xml:space="preserve">child </w:t>
      </w:r>
      <w:r w:rsidRPr="0051660E">
        <w:rPr>
          <w:rFonts w:ascii="Garamond" w:hAnsi="Garamond" w:cs="Open Sans"/>
          <w:sz w:val="24"/>
          <w:szCs w:val="24"/>
          <w:u w:val="single"/>
        </w:rPr>
        <w:t xml:space="preserve">[insert name] </w:t>
      </w:r>
      <w:r w:rsidR="000D49D0" w:rsidRPr="0051660E">
        <w:rPr>
          <w:rFonts w:ascii="Garamond" w:hAnsi="Garamond" w:cs="Open Sans"/>
          <w:sz w:val="24"/>
          <w:szCs w:val="24"/>
          <w:u w:val="single"/>
        </w:rPr>
        <w:t xml:space="preserve">access to expression depicting </w:t>
      </w:r>
      <w:r w:rsidR="000D49D0" w:rsidRPr="0051660E">
        <w:rPr>
          <w:rFonts w:ascii="Garamond" w:hAnsi="Garamond"/>
          <w:sz w:val="24"/>
          <w:szCs w:val="24"/>
          <w:u w:val="single"/>
        </w:rPr>
        <w:t>sexual intercourse, including genital-genital, oral-genital, anal-genital, or oral-anal, whether between persons of the same or opposite sex</w:t>
      </w:r>
      <w:r w:rsidR="003D3024" w:rsidRPr="0051660E">
        <w:rPr>
          <w:rFonts w:ascii="Garamond" w:hAnsi="Garamond"/>
          <w:sz w:val="24"/>
          <w:szCs w:val="24"/>
          <w:u w:val="single"/>
        </w:rPr>
        <w:t>,</w:t>
      </w:r>
      <w:r w:rsidR="000D49D0" w:rsidRPr="0051660E">
        <w:rPr>
          <w:rFonts w:ascii="Garamond" w:hAnsi="Garamond"/>
          <w:sz w:val="24"/>
          <w:szCs w:val="24"/>
          <w:u w:val="single"/>
        </w:rPr>
        <w:t xml:space="preserve"> and depicting masturbation.</w:t>
      </w:r>
    </w:p>
    <w:p w14:paraId="7744C63F" w14:textId="77777777" w:rsidR="001109E8" w:rsidRPr="0051660E" w:rsidRDefault="001109E8" w:rsidP="001109E8">
      <w:pPr>
        <w:spacing w:after="120" w:line="240" w:lineRule="auto"/>
        <w:ind w:left="2160"/>
        <w:rPr>
          <w:rFonts w:ascii="Garamond" w:hAnsi="Garamond"/>
          <w:b/>
          <w:bCs/>
          <w:sz w:val="24"/>
          <w:szCs w:val="24"/>
          <w:u w:val="single"/>
        </w:rPr>
      </w:pPr>
    </w:p>
    <w:p w14:paraId="64813AA2" w14:textId="60AE4A54" w:rsidR="00543193" w:rsidRPr="0051660E" w:rsidRDefault="007D2ACD" w:rsidP="002E708D">
      <w:pPr>
        <w:spacing w:after="120" w:line="240" w:lineRule="auto"/>
        <w:rPr>
          <w:rFonts w:ascii="Garamond" w:hAnsi="Garamond"/>
          <w:sz w:val="24"/>
          <w:szCs w:val="24"/>
          <w:u w:val="single"/>
        </w:rPr>
      </w:pPr>
      <w:r w:rsidRPr="0051660E">
        <w:rPr>
          <w:rFonts w:ascii="Garamond" w:hAnsi="Garamond"/>
          <w:sz w:val="24"/>
          <w:szCs w:val="24"/>
          <w:u w:val="single"/>
        </w:rPr>
        <w:t>Sec.</w:t>
      </w:r>
      <w:r w:rsidR="00324E53" w:rsidRPr="0051660E">
        <w:rPr>
          <w:rFonts w:ascii="Garamond" w:hAnsi="Garamond"/>
          <w:sz w:val="24"/>
          <w:szCs w:val="24"/>
          <w:u w:val="single"/>
        </w:rPr>
        <w:t xml:space="preserve"> XX-02.  DUTIES</w:t>
      </w:r>
      <w:r w:rsidR="006D42B6" w:rsidRPr="0051660E">
        <w:rPr>
          <w:rFonts w:ascii="Garamond" w:hAnsi="Garamond"/>
          <w:sz w:val="24"/>
          <w:szCs w:val="24"/>
          <w:u w:val="single"/>
        </w:rPr>
        <w:t xml:space="preserve"> OF </w:t>
      </w:r>
      <w:r w:rsidR="00D9474C" w:rsidRPr="0051660E">
        <w:rPr>
          <w:rFonts w:ascii="Garamond" w:hAnsi="Garamond"/>
          <w:sz w:val="24"/>
          <w:szCs w:val="24"/>
          <w:u w:val="single"/>
        </w:rPr>
        <w:t>INTERACTIVE COMPUTER SERVIC</w:t>
      </w:r>
      <w:r w:rsidR="00173029" w:rsidRPr="0051660E">
        <w:rPr>
          <w:rFonts w:ascii="Garamond" w:hAnsi="Garamond"/>
          <w:sz w:val="24"/>
          <w:szCs w:val="24"/>
          <w:u w:val="single"/>
        </w:rPr>
        <w:t>ES</w:t>
      </w:r>
    </w:p>
    <w:p w14:paraId="389806D1" w14:textId="30FE23FE" w:rsidR="00B73109" w:rsidRPr="0051660E" w:rsidRDefault="00B73109" w:rsidP="00B73109">
      <w:pPr>
        <w:spacing w:after="120" w:line="240" w:lineRule="auto"/>
        <w:rPr>
          <w:rFonts w:ascii="Garamond" w:hAnsi="Garamond"/>
          <w:sz w:val="24"/>
          <w:szCs w:val="24"/>
          <w:u w:val="single"/>
        </w:rPr>
      </w:pPr>
      <w:r w:rsidRPr="0051660E">
        <w:rPr>
          <w:rFonts w:ascii="Garamond" w:hAnsi="Garamond"/>
          <w:sz w:val="24"/>
          <w:szCs w:val="24"/>
          <w:u w:val="single"/>
        </w:rPr>
        <w:t>(a)  An interactive computer service shall not</w:t>
      </w:r>
      <w:r w:rsidR="000C04F0" w:rsidRPr="0051660E">
        <w:rPr>
          <w:rFonts w:ascii="Garamond" w:hAnsi="Garamond"/>
          <w:sz w:val="24"/>
          <w:szCs w:val="24"/>
          <w:u w:val="single"/>
        </w:rPr>
        <w:t xml:space="preserve"> </w:t>
      </w:r>
      <w:r w:rsidRPr="0051660E">
        <w:rPr>
          <w:rFonts w:ascii="Garamond" w:hAnsi="Garamond"/>
          <w:sz w:val="24"/>
          <w:szCs w:val="24"/>
          <w:u w:val="single"/>
        </w:rPr>
        <w:t>enter a contract or other agreement with a child or allow a child to open an account, without first getting informed consent from the child’s responsible adult or adults</w:t>
      </w:r>
      <w:r w:rsidR="000C04F0" w:rsidRPr="0051660E">
        <w:rPr>
          <w:rFonts w:ascii="Garamond" w:hAnsi="Garamond"/>
          <w:sz w:val="24"/>
          <w:szCs w:val="24"/>
          <w:u w:val="single"/>
        </w:rPr>
        <w:t>.</w:t>
      </w:r>
    </w:p>
    <w:p w14:paraId="39F0923E" w14:textId="56801610" w:rsidR="00C27F35" w:rsidRPr="0051660E" w:rsidRDefault="000E628F" w:rsidP="000E628F">
      <w:pPr>
        <w:spacing w:after="120" w:line="240" w:lineRule="auto"/>
        <w:rPr>
          <w:rFonts w:ascii="Garamond" w:hAnsi="Garamond"/>
          <w:sz w:val="24"/>
          <w:szCs w:val="24"/>
          <w:u w:val="single"/>
        </w:rPr>
      </w:pPr>
      <w:r w:rsidRPr="0051660E">
        <w:rPr>
          <w:rFonts w:ascii="Garamond" w:hAnsi="Garamond"/>
          <w:sz w:val="24"/>
          <w:szCs w:val="24"/>
          <w:u w:val="single"/>
        </w:rPr>
        <w:lastRenderedPageBreak/>
        <w:t>(b)  An interactive computer service shall not provide its service to a child or permit a child to gain access to its service, without first getting informed consent from the responsible adult or adults</w:t>
      </w:r>
      <w:r w:rsidR="00A47290" w:rsidRPr="0051660E">
        <w:rPr>
          <w:rFonts w:ascii="Garamond" w:hAnsi="Garamond"/>
          <w:sz w:val="24"/>
          <w:szCs w:val="24"/>
          <w:u w:val="single"/>
        </w:rPr>
        <w:t xml:space="preserve"> with respect to the child</w:t>
      </w:r>
      <w:r w:rsidR="00EF66E1" w:rsidRPr="0051660E">
        <w:rPr>
          <w:rFonts w:ascii="Garamond" w:hAnsi="Garamond"/>
          <w:sz w:val="24"/>
          <w:szCs w:val="24"/>
          <w:u w:val="single"/>
        </w:rPr>
        <w:t>.</w:t>
      </w:r>
    </w:p>
    <w:p w14:paraId="4D65266B" w14:textId="080AB57D" w:rsidR="00173029" w:rsidRPr="0051660E" w:rsidRDefault="00173029" w:rsidP="00173029">
      <w:pPr>
        <w:spacing w:after="120" w:line="240" w:lineRule="auto"/>
        <w:rPr>
          <w:rFonts w:ascii="Garamond" w:hAnsi="Garamond"/>
          <w:sz w:val="24"/>
          <w:szCs w:val="24"/>
          <w:u w:val="single"/>
        </w:rPr>
      </w:pPr>
      <w:r w:rsidRPr="0051660E">
        <w:rPr>
          <w:rFonts w:ascii="Garamond" w:hAnsi="Garamond"/>
          <w:sz w:val="24"/>
          <w:szCs w:val="24"/>
          <w:u w:val="single"/>
        </w:rPr>
        <w:t>(</w:t>
      </w:r>
      <w:r w:rsidR="00C27F35">
        <w:rPr>
          <w:rFonts w:ascii="Garamond" w:hAnsi="Garamond"/>
          <w:sz w:val="24"/>
          <w:szCs w:val="24"/>
          <w:u w:val="single"/>
        </w:rPr>
        <w:t>c</w:t>
      </w:r>
      <w:r w:rsidRPr="0051660E">
        <w:rPr>
          <w:rFonts w:ascii="Garamond" w:hAnsi="Garamond"/>
          <w:sz w:val="24"/>
          <w:szCs w:val="24"/>
          <w:u w:val="single"/>
        </w:rPr>
        <w:t xml:space="preserve">)  Whenever an interactive computer service </w:t>
      </w:r>
      <w:r w:rsidR="002625D5" w:rsidRPr="0051660E">
        <w:rPr>
          <w:rFonts w:ascii="Garamond" w:hAnsi="Garamond"/>
          <w:sz w:val="24"/>
          <w:szCs w:val="24"/>
          <w:u w:val="single"/>
        </w:rPr>
        <w:t>(</w:t>
      </w:r>
      <w:proofErr w:type="spellStart"/>
      <w:r w:rsidR="002625D5" w:rsidRPr="0051660E">
        <w:rPr>
          <w:rFonts w:ascii="Garamond" w:hAnsi="Garamond"/>
          <w:sz w:val="24"/>
          <w:szCs w:val="24"/>
          <w:u w:val="single"/>
        </w:rPr>
        <w:t>i</w:t>
      </w:r>
      <w:proofErr w:type="spellEnd"/>
      <w:r w:rsidR="002625D5" w:rsidRPr="0051660E">
        <w:rPr>
          <w:rFonts w:ascii="Garamond" w:hAnsi="Garamond"/>
          <w:sz w:val="24"/>
          <w:szCs w:val="24"/>
          <w:u w:val="single"/>
        </w:rPr>
        <w:t xml:space="preserve">) </w:t>
      </w:r>
      <w:r w:rsidRPr="0051660E">
        <w:rPr>
          <w:rFonts w:ascii="Garamond" w:hAnsi="Garamond"/>
          <w:sz w:val="24"/>
          <w:szCs w:val="24"/>
          <w:u w:val="single"/>
        </w:rPr>
        <w:t>determines, knows, or should have known that a person</w:t>
      </w:r>
      <w:r w:rsidR="002625D5" w:rsidRPr="0051660E">
        <w:rPr>
          <w:rFonts w:ascii="Garamond" w:hAnsi="Garamond"/>
          <w:sz w:val="24"/>
          <w:szCs w:val="24"/>
          <w:u w:val="single"/>
        </w:rPr>
        <w:t>,</w:t>
      </w:r>
      <w:r w:rsidRPr="0051660E">
        <w:rPr>
          <w:rFonts w:ascii="Garamond" w:hAnsi="Garamond"/>
          <w:sz w:val="24"/>
          <w:szCs w:val="24"/>
          <w:u w:val="single"/>
        </w:rPr>
        <w:t xml:space="preserve"> an account</w:t>
      </w:r>
      <w:r w:rsidR="002625D5" w:rsidRPr="0051660E">
        <w:rPr>
          <w:rFonts w:ascii="Garamond" w:hAnsi="Garamond"/>
          <w:sz w:val="24"/>
          <w:szCs w:val="24"/>
          <w:u w:val="single"/>
        </w:rPr>
        <w:t xml:space="preserve">, or </w:t>
      </w:r>
      <w:r w:rsidR="0072018A" w:rsidRPr="0051660E">
        <w:rPr>
          <w:rFonts w:ascii="Garamond" w:hAnsi="Garamond"/>
          <w:sz w:val="24"/>
          <w:szCs w:val="24"/>
          <w:u w:val="single"/>
        </w:rPr>
        <w:t xml:space="preserve">an account with </w:t>
      </w:r>
      <w:r w:rsidR="002625D5" w:rsidRPr="0051660E">
        <w:rPr>
          <w:rFonts w:ascii="Garamond" w:hAnsi="Garamond"/>
          <w:sz w:val="24"/>
          <w:szCs w:val="24"/>
          <w:u w:val="single"/>
        </w:rPr>
        <w:t xml:space="preserve">an </w:t>
      </w:r>
      <w:r w:rsidR="0072018A" w:rsidRPr="0051660E">
        <w:rPr>
          <w:rFonts w:ascii="Garamond" w:hAnsi="Garamond"/>
          <w:sz w:val="24"/>
          <w:szCs w:val="24"/>
          <w:u w:val="single"/>
        </w:rPr>
        <w:t xml:space="preserve">associated </w:t>
      </w:r>
      <w:r w:rsidR="002625D5" w:rsidRPr="0051660E">
        <w:rPr>
          <w:rFonts w:ascii="Garamond" w:hAnsi="Garamond"/>
          <w:sz w:val="24"/>
          <w:szCs w:val="24"/>
          <w:u w:val="single"/>
        </w:rPr>
        <w:t xml:space="preserve">email or IP address is or was </w:t>
      </w:r>
      <w:r w:rsidRPr="0051660E">
        <w:rPr>
          <w:rFonts w:ascii="Garamond" w:hAnsi="Garamond"/>
          <w:sz w:val="24"/>
          <w:szCs w:val="24"/>
          <w:u w:val="single"/>
        </w:rPr>
        <w:t xml:space="preserve">in violation of </w:t>
      </w:r>
      <w:r w:rsidR="002625D5" w:rsidRPr="0051660E">
        <w:rPr>
          <w:rFonts w:ascii="Garamond" w:hAnsi="Garamond"/>
          <w:sz w:val="24"/>
          <w:szCs w:val="24"/>
          <w:u w:val="single"/>
        </w:rPr>
        <w:t xml:space="preserve">the interactive computer service’s </w:t>
      </w:r>
      <w:r w:rsidRPr="0051660E">
        <w:rPr>
          <w:rFonts w:ascii="Garamond" w:hAnsi="Garamond"/>
          <w:sz w:val="24"/>
          <w:szCs w:val="24"/>
          <w:u w:val="single"/>
        </w:rPr>
        <w:t xml:space="preserve">terms and conditions </w:t>
      </w:r>
      <w:r w:rsidR="00F41E9F">
        <w:rPr>
          <w:rFonts w:ascii="Garamond" w:hAnsi="Garamond"/>
          <w:sz w:val="24"/>
          <w:szCs w:val="24"/>
          <w:u w:val="single"/>
        </w:rPr>
        <w:t xml:space="preserve">relating to sexual content </w:t>
      </w:r>
      <w:r w:rsidR="002625D5" w:rsidRPr="0051660E">
        <w:rPr>
          <w:rFonts w:ascii="Garamond" w:hAnsi="Garamond"/>
          <w:sz w:val="24"/>
          <w:szCs w:val="24"/>
          <w:u w:val="single"/>
        </w:rPr>
        <w:t xml:space="preserve">or </w:t>
      </w:r>
      <w:r w:rsidR="0072018A" w:rsidRPr="0051660E">
        <w:rPr>
          <w:rFonts w:ascii="Garamond" w:hAnsi="Garamond"/>
          <w:sz w:val="24"/>
          <w:szCs w:val="24"/>
          <w:u w:val="single"/>
        </w:rPr>
        <w:t xml:space="preserve">is engaged or has engaged </w:t>
      </w:r>
      <w:r w:rsidR="00FE1D9F" w:rsidRPr="0051660E">
        <w:rPr>
          <w:rFonts w:ascii="Garamond" w:hAnsi="Garamond"/>
          <w:sz w:val="24"/>
          <w:szCs w:val="24"/>
          <w:u w:val="single"/>
        </w:rPr>
        <w:t xml:space="preserve">in sexual solicitation or sexual depiction of a child </w:t>
      </w:r>
      <w:r w:rsidRPr="0051660E">
        <w:rPr>
          <w:rFonts w:ascii="Garamond" w:hAnsi="Garamond"/>
          <w:sz w:val="24"/>
          <w:szCs w:val="24"/>
          <w:u w:val="single"/>
        </w:rPr>
        <w:t xml:space="preserve">or </w:t>
      </w:r>
      <w:r w:rsidR="002625D5" w:rsidRPr="0051660E">
        <w:rPr>
          <w:rFonts w:ascii="Garamond" w:hAnsi="Garamond"/>
          <w:sz w:val="24"/>
          <w:szCs w:val="24"/>
          <w:u w:val="single"/>
        </w:rPr>
        <w:t xml:space="preserve">(ii) </w:t>
      </w:r>
      <w:r w:rsidRPr="0051660E">
        <w:rPr>
          <w:rFonts w:ascii="Garamond" w:hAnsi="Garamond"/>
          <w:sz w:val="24"/>
          <w:szCs w:val="24"/>
          <w:u w:val="single"/>
        </w:rPr>
        <w:t>is informed by a state or federal officer that a person</w:t>
      </w:r>
      <w:r w:rsidR="00B5206B" w:rsidRPr="0051660E">
        <w:rPr>
          <w:rFonts w:ascii="Garamond" w:hAnsi="Garamond"/>
          <w:sz w:val="24"/>
          <w:szCs w:val="24"/>
          <w:u w:val="single"/>
        </w:rPr>
        <w:t>,</w:t>
      </w:r>
      <w:r w:rsidR="002625D5" w:rsidRPr="0051660E">
        <w:rPr>
          <w:rFonts w:ascii="Garamond" w:hAnsi="Garamond"/>
          <w:sz w:val="24"/>
          <w:szCs w:val="24"/>
          <w:u w:val="single"/>
        </w:rPr>
        <w:t xml:space="preserve"> an </w:t>
      </w:r>
      <w:r w:rsidRPr="0051660E">
        <w:rPr>
          <w:rFonts w:ascii="Garamond" w:hAnsi="Garamond"/>
          <w:sz w:val="24"/>
          <w:szCs w:val="24"/>
          <w:u w:val="single"/>
        </w:rPr>
        <w:t>account</w:t>
      </w:r>
      <w:r w:rsidR="002625D5" w:rsidRPr="0051660E">
        <w:rPr>
          <w:rFonts w:ascii="Garamond" w:hAnsi="Garamond"/>
          <w:sz w:val="24"/>
          <w:szCs w:val="24"/>
          <w:u w:val="single"/>
        </w:rPr>
        <w:t xml:space="preserve">, or an email or IP address is or was </w:t>
      </w:r>
      <w:r w:rsidRPr="0051660E">
        <w:rPr>
          <w:rFonts w:ascii="Garamond" w:hAnsi="Garamond"/>
          <w:sz w:val="24"/>
          <w:szCs w:val="24"/>
          <w:u w:val="single"/>
        </w:rPr>
        <w:t xml:space="preserve">reasonably suspected of being in violation of its terms and conditions </w:t>
      </w:r>
      <w:r w:rsidR="00F41E9F">
        <w:rPr>
          <w:rFonts w:ascii="Garamond" w:hAnsi="Garamond"/>
          <w:sz w:val="24"/>
          <w:szCs w:val="24"/>
          <w:u w:val="single"/>
        </w:rPr>
        <w:t xml:space="preserve">relating to sexual content </w:t>
      </w:r>
      <w:r w:rsidRPr="0051660E">
        <w:rPr>
          <w:rFonts w:ascii="Garamond" w:hAnsi="Garamond"/>
          <w:sz w:val="24"/>
          <w:szCs w:val="24"/>
          <w:u w:val="single"/>
        </w:rPr>
        <w:t xml:space="preserve">or </w:t>
      </w:r>
      <w:r w:rsidR="00B5206B" w:rsidRPr="0051660E">
        <w:rPr>
          <w:rFonts w:ascii="Garamond" w:hAnsi="Garamond"/>
          <w:sz w:val="24"/>
          <w:szCs w:val="24"/>
          <w:u w:val="single"/>
        </w:rPr>
        <w:t>in violation of 18 U.S.C. § 2422(b)</w:t>
      </w:r>
      <w:r w:rsidR="00065CD2" w:rsidRPr="0051660E">
        <w:rPr>
          <w:rFonts w:ascii="Garamond" w:hAnsi="Garamond"/>
          <w:sz w:val="24"/>
          <w:szCs w:val="24"/>
          <w:u w:val="single"/>
        </w:rPr>
        <w:t xml:space="preserve"> or any law on sexual solicitation or sexual depiction of a child</w:t>
      </w:r>
      <w:r w:rsidRPr="0051660E">
        <w:rPr>
          <w:rFonts w:ascii="Garamond" w:hAnsi="Garamond"/>
          <w:sz w:val="24"/>
          <w:szCs w:val="24"/>
          <w:u w:val="single"/>
        </w:rPr>
        <w:t>, the interactive computer service shall:</w:t>
      </w:r>
    </w:p>
    <w:p w14:paraId="1E8319C9" w14:textId="2B03314F" w:rsidR="00DD4FDD" w:rsidRPr="0051660E" w:rsidRDefault="00DD4FDD" w:rsidP="00DD4FDD">
      <w:pPr>
        <w:spacing w:after="120" w:line="240" w:lineRule="auto"/>
        <w:ind w:left="720"/>
        <w:rPr>
          <w:rFonts w:ascii="Garamond" w:hAnsi="Garamond"/>
          <w:sz w:val="24"/>
          <w:szCs w:val="24"/>
          <w:u w:val="single"/>
        </w:rPr>
      </w:pPr>
      <w:r w:rsidRPr="0051660E">
        <w:rPr>
          <w:rFonts w:ascii="Garamond" w:hAnsi="Garamond"/>
          <w:sz w:val="24"/>
          <w:szCs w:val="24"/>
          <w:u w:val="single"/>
        </w:rPr>
        <w:t xml:space="preserve">(1)  </w:t>
      </w:r>
      <w:r w:rsidR="004E39A1" w:rsidRPr="0051660E">
        <w:rPr>
          <w:rFonts w:ascii="Garamond" w:hAnsi="Garamond"/>
          <w:sz w:val="24"/>
          <w:szCs w:val="24"/>
          <w:u w:val="single"/>
        </w:rPr>
        <w:t>if any such violation</w:t>
      </w:r>
      <w:r w:rsidR="00FE1D9F" w:rsidRPr="0051660E">
        <w:rPr>
          <w:rFonts w:ascii="Garamond" w:hAnsi="Garamond"/>
          <w:sz w:val="24"/>
          <w:szCs w:val="24"/>
          <w:u w:val="single"/>
        </w:rPr>
        <w:t>, solicitation,</w:t>
      </w:r>
      <w:r w:rsidR="004E39A1" w:rsidRPr="0051660E">
        <w:rPr>
          <w:rFonts w:ascii="Garamond" w:hAnsi="Garamond"/>
          <w:sz w:val="24"/>
          <w:szCs w:val="24"/>
          <w:u w:val="single"/>
        </w:rPr>
        <w:t xml:space="preserve"> </w:t>
      </w:r>
      <w:r w:rsidR="00FE1D9F" w:rsidRPr="0051660E">
        <w:rPr>
          <w:rFonts w:ascii="Garamond" w:hAnsi="Garamond"/>
          <w:sz w:val="24"/>
          <w:szCs w:val="24"/>
          <w:u w:val="single"/>
        </w:rPr>
        <w:t xml:space="preserve">or depiction </w:t>
      </w:r>
      <w:r w:rsidR="004E39A1" w:rsidRPr="0051660E">
        <w:rPr>
          <w:rFonts w:ascii="Garamond" w:hAnsi="Garamond"/>
          <w:sz w:val="24"/>
          <w:szCs w:val="24"/>
          <w:u w:val="single"/>
        </w:rPr>
        <w:t>is an apparent violation</w:t>
      </w:r>
      <w:r w:rsidR="00FE1D9F" w:rsidRPr="0051660E">
        <w:rPr>
          <w:rFonts w:ascii="Garamond" w:hAnsi="Garamond"/>
          <w:sz w:val="24"/>
          <w:szCs w:val="24"/>
          <w:u w:val="single"/>
        </w:rPr>
        <w:t xml:space="preserve"> of law</w:t>
      </w:r>
      <w:r w:rsidR="004E39A1" w:rsidRPr="0051660E">
        <w:rPr>
          <w:rFonts w:ascii="Garamond" w:hAnsi="Garamond"/>
          <w:sz w:val="24"/>
          <w:szCs w:val="24"/>
          <w:u w:val="single"/>
        </w:rPr>
        <w:t xml:space="preserve">, </w:t>
      </w:r>
      <w:r w:rsidRPr="0051660E">
        <w:rPr>
          <w:rFonts w:ascii="Garamond" w:hAnsi="Garamond"/>
          <w:sz w:val="24"/>
          <w:szCs w:val="24"/>
          <w:u w:val="single"/>
        </w:rPr>
        <w:t xml:space="preserve">follow the reporting requirements </w:t>
      </w:r>
      <w:r w:rsidRPr="0051660E">
        <w:rPr>
          <w:rFonts w:ascii="Garamond" w:hAnsi="Garamond" w:cs="Arial"/>
          <w:sz w:val="24"/>
          <w:szCs w:val="24"/>
          <w:u w:val="single"/>
          <w:shd w:val="clear" w:color="auto" w:fill="FFFFFF"/>
        </w:rPr>
        <w:t xml:space="preserve">set forth in 18 U.S.C. 2258A with respect to </w:t>
      </w:r>
      <w:r w:rsidR="004E39A1" w:rsidRPr="0051660E">
        <w:rPr>
          <w:rFonts w:ascii="Garamond" w:hAnsi="Garamond" w:cs="Arial"/>
          <w:sz w:val="24"/>
          <w:szCs w:val="24"/>
          <w:u w:val="single"/>
          <w:shd w:val="clear" w:color="auto" w:fill="FFFFFF"/>
        </w:rPr>
        <w:t>the violation</w:t>
      </w:r>
      <w:r w:rsidRPr="0051660E">
        <w:rPr>
          <w:rFonts w:ascii="Garamond" w:hAnsi="Garamond"/>
          <w:sz w:val="24"/>
          <w:szCs w:val="24"/>
          <w:u w:val="single"/>
        </w:rPr>
        <w:t xml:space="preserve">; </w:t>
      </w:r>
    </w:p>
    <w:p w14:paraId="618E9D84" w14:textId="42EE24B0" w:rsidR="00BD719A" w:rsidRPr="0051660E" w:rsidRDefault="00BD719A" w:rsidP="00DD4FDD">
      <w:pPr>
        <w:ind w:left="720"/>
        <w:rPr>
          <w:rFonts w:ascii="Garamond" w:hAnsi="Garamond"/>
          <w:sz w:val="24"/>
          <w:szCs w:val="24"/>
          <w:u w:val="single"/>
        </w:rPr>
      </w:pPr>
      <w:r w:rsidRPr="0051660E">
        <w:rPr>
          <w:rFonts w:ascii="Garamond" w:hAnsi="Garamond"/>
          <w:sz w:val="24"/>
          <w:szCs w:val="24"/>
          <w:u w:val="single"/>
        </w:rPr>
        <w:t>(</w:t>
      </w:r>
      <w:r w:rsidR="00DD4FDD" w:rsidRPr="0051660E">
        <w:rPr>
          <w:rFonts w:ascii="Garamond" w:hAnsi="Garamond"/>
          <w:sz w:val="24"/>
          <w:szCs w:val="24"/>
          <w:u w:val="single"/>
        </w:rPr>
        <w:t>2</w:t>
      </w:r>
      <w:r w:rsidRPr="0051660E">
        <w:rPr>
          <w:rFonts w:ascii="Garamond" w:hAnsi="Garamond"/>
          <w:sz w:val="24"/>
          <w:szCs w:val="24"/>
          <w:u w:val="single"/>
        </w:rPr>
        <w:t xml:space="preserve">)  </w:t>
      </w:r>
      <w:r w:rsidR="00173029" w:rsidRPr="0051660E">
        <w:rPr>
          <w:rFonts w:ascii="Garamond" w:hAnsi="Garamond"/>
          <w:sz w:val="24"/>
          <w:szCs w:val="24"/>
          <w:u w:val="single"/>
        </w:rPr>
        <w:t>notify the responsible adults for any child or child’s account with whom the individual</w:t>
      </w:r>
      <w:r w:rsidR="00D934BD" w:rsidRPr="0051660E">
        <w:rPr>
          <w:rFonts w:ascii="Garamond" w:hAnsi="Garamond"/>
          <w:sz w:val="24"/>
          <w:szCs w:val="24"/>
          <w:u w:val="single"/>
        </w:rPr>
        <w:t xml:space="preserve">, </w:t>
      </w:r>
      <w:r w:rsidR="00173029" w:rsidRPr="0051660E">
        <w:rPr>
          <w:rFonts w:ascii="Garamond" w:hAnsi="Garamond"/>
          <w:sz w:val="24"/>
          <w:szCs w:val="24"/>
          <w:u w:val="single"/>
        </w:rPr>
        <w:t>account</w:t>
      </w:r>
      <w:r w:rsidR="00D934BD" w:rsidRPr="0051660E">
        <w:rPr>
          <w:rFonts w:ascii="Garamond" w:hAnsi="Garamond"/>
          <w:sz w:val="24"/>
          <w:szCs w:val="24"/>
          <w:u w:val="single"/>
        </w:rPr>
        <w:t>, or email or IP address</w:t>
      </w:r>
      <w:r w:rsidR="00173029" w:rsidRPr="0051660E">
        <w:rPr>
          <w:rFonts w:ascii="Garamond" w:hAnsi="Garamond"/>
          <w:sz w:val="24"/>
          <w:szCs w:val="24"/>
          <w:u w:val="single"/>
        </w:rPr>
        <w:t xml:space="preserve"> has had any contact within the past two years and shall inform the responsible adults of the nature of the risk to a child (for example, “</w:t>
      </w:r>
      <w:r w:rsidR="00674B37" w:rsidRPr="0051660E">
        <w:rPr>
          <w:rFonts w:ascii="Garamond" w:hAnsi="Garamond" w:cs="Open Sans"/>
          <w:sz w:val="24"/>
          <w:szCs w:val="24"/>
          <w:u w:val="single"/>
        </w:rPr>
        <w:t>sexual depiction of a child</w:t>
      </w:r>
      <w:r w:rsidR="00173029" w:rsidRPr="0051660E">
        <w:rPr>
          <w:rFonts w:ascii="Garamond" w:hAnsi="Garamond"/>
          <w:sz w:val="24"/>
          <w:szCs w:val="24"/>
          <w:u w:val="single"/>
        </w:rPr>
        <w:t xml:space="preserve">” or “statutory rape”); </w:t>
      </w:r>
    </w:p>
    <w:p w14:paraId="3C7FA625" w14:textId="08182086" w:rsidR="00173029" w:rsidRPr="0051660E" w:rsidRDefault="00DD4FDD" w:rsidP="00173029">
      <w:pPr>
        <w:spacing w:after="120" w:line="240" w:lineRule="auto"/>
        <w:ind w:left="720"/>
        <w:rPr>
          <w:rFonts w:ascii="Garamond" w:hAnsi="Garamond"/>
          <w:sz w:val="24"/>
          <w:szCs w:val="24"/>
          <w:u w:val="single"/>
        </w:rPr>
      </w:pPr>
      <w:r w:rsidRPr="0051660E">
        <w:rPr>
          <w:rFonts w:ascii="Garamond" w:hAnsi="Garamond"/>
          <w:sz w:val="24"/>
          <w:szCs w:val="24"/>
          <w:u w:val="single"/>
        </w:rPr>
        <w:t>(3</w:t>
      </w:r>
      <w:r w:rsidR="00BD719A" w:rsidRPr="0051660E">
        <w:rPr>
          <w:rFonts w:ascii="Garamond" w:hAnsi="Garamond"/>
          <w:sz w:val="24"/>
          <w:szCs w:val="24"/>
          <w:u w:val="single"/>
        </w:rPr>
        <w:t xml:space="preserve">)  notify any such responsible adults about their options for protecting their child; </w:t>
      </w:r>
      <w:r w:rsidR="001109E8" w:rsidRPr="0051660E">
        <w:rPr>
          <w:rFonts w:ascii="Garamond" w:hAnsi="Garamond"/>
          <w:sz w:val="24"/>
          <w:szCs w:val="24"/>
          <w:u w:val="single"/>
        </w:rPr>
        <w:t>and</w:t>
      </w:r>
    </w:p>
    <w:p w14:paraId="0815BA07" w14:textId="6C8F6154" w:rsidR="00173029" w:rsidRPr="0051660E" w:rsidRDefault="00173029" w:rsidP="00173029">
      <w:pPr>
        <w:spacing w:after="120" w:line="240" w:lineRule="auto"/>
        <w:ind w:left="720"/>
        <w:rPr>
          <w:rFonts w:ascii="Garamond" w:hAnsi="Garamond"/>
          <w:sz w:val="24"/>
          <w:szCs w:val="24"/>
          <w:u w:val="single"/>
        </w:rPr>
      </w:pPr>
      <w:r w:rsidRPr="0051660E">
        <w:rPr>
          <w:rFonts w:ascii="Garamond" w:hAnsi="Garamond"/>
          <w:sz w:val="24"/>
          <w:szCs w:val="24"/>
          <w:u w:val="single"/>
        </w:rPr>
        <w:t>(</w:t>
      </w:r>
      <w:r w:rsidR="00BD719A" w:rsidRPr="0051660E">
        <w:rPr>
          <w:rFonts w:ascii="Garamond" w:hAnsi="Garamond"/>
          <w:sz w:val="24"/>
          <w:szCs w:val="24"/>
          <w:u w:val="single"/>
        </w:rPr>
        <w:t>4</w:t>
      </w:r>
      <w:r w:rsidRPr="0051660E">
        <w:rPr>
          <w:rFonts w:ascii="Garamond" w:hAnsi="Garamond"/>
          <w:sz w:val="24"/>
          <w:szCs w:val="24"/>
          <w:u w:val="single"/>
        </w:rPr>
        <w:t>)</w:t>
      </w:r>
      <w:r w:rsidR="00977726" w:rsidRPr="0051660E">
        <w:rPr>
          <w:rFonts w:ascii="Garamond" w:hAnsi="Garamond"/>
          <w:sz w:val="24"/>
          <w:szCs w:val="24"/>
          <w:u w:val="single"/>
        </w:rPr>
        <w:t xml:space="preserve"> </w:t>
      </w:r>
      <w:r w:rsidRPr="0051660E">
        <w:rPr>
          <w:rFonts w:ascii="Garamond" w:hAnsi="Garamond"/>
          <w:sz w:val="24"/>
          <w:szCs w:val="24"/>
          <w:u w:val="single"/>
        </w:rPr>
        <w:t xml:space="preserve"> preserve </w:t>
      </w:r>
      <w:r w:rsidR="00BD719A" w:rsidRPr="0051660E">
        <w:rPr>
          <w:rFonts w:ascii="Garamond" w:hAnsi="Garamond"/>
          <w:sz w:val="24"/>
          <w:szCs w:val="24"/>
          <w:u w:val="single"/>
        </w:rPr>
        <w:t xml:space="preserve">for at least three years </w:t>
      </w:r>
      <w:r w:rsidRPr="0051660E">
        <w:rPr>
          <w:rFonts w:ascii="Garamond" w:hAnsi="Garamond"/>
          <w:sz w:val="24"/>
          <w:szCs w:val="24"/>
          <w:u w:val="single"/>
        </w:rPr>
        <w:t xml:space="preserve">the content </w:t>
      </w:r>
      <w:r w:rsidR="00D934BD" w:rsidRPr="0051660E">
        <w:rPr>
          <w:rFonts w:ascii="Garamond" w:hAnsi="Garamond"/>
          <w:sz w:val="24"/>
          <w:szCs w:val="24"/>
          <w:u w:val="single"/>
        </w:rPr>
        <w:t xml:space="preserve">and other evidence </w:t>
      </w:r>
      <w:r w:rsidR="00BD719A" w:rsidRPr="0051660E">
        <w:rPr>
          <w:rFonts w:ascii="Garamond" w:hAnsi="Garamond"/>
          <w:sz w:val="24"/>
          <w:szCs w:val="24"/>
          <w:u w:val="single"/>
        </w:rPr>
        <w:t xml:space="preserve">that is </w:t>
      </w:r>
      <w:r w:rsidRPr="0051660E">
        <w:rPr>
          <w:rFonts w:ascii="Garamond" w:hAnsi="Garamond"/>
          <w:sz w:val="24"/>
          <w:szCs w:val="24"/>
          <w:u w:val="single"/>
        </w:rPr>
        <w:t>associated with the person</w:t>
      </w:r>
      <w:r w:rsidR="00D934BD" w:rsidRPr="0051660E">
        <w:rPr>
          <w:rFonts w:ascii="Garamond" w:hAnsi="Garamond"/>
          <w:sz w:val="24"/>
          <w:szCs w:val="24"/>
          <w:u w:val="single"/>
        </w:rPr>
        <w:t xml:space="preserve">, </w:t>
      </w:r>
      <w:r w:rsidRPr="0051660E">
        <w:rPr>
          <w:rFonts w:ascii="Garamond" w:hAnsi="Garamond"/>
          <w:sz w:val="24"/>
          <w:szCs w:val="24"/>
          <w:u w:val="single"/>
        </w:rPr>
        <w:t>account</w:t>
      </w:r>
      <w:r w:rsidR="00D934BD" w:rsidRPr="0051660E">
        <w:rPr>
          <w:rFonts w:ascii="Garamond" w:hAnsi="Garamond"/>
          <w:sz w:val="24"/>
          <w:szCs w:val="24"/>
          <w:u w:val="single"/>
        </w:rPr>
        <w:t xml:space="preserve">, or email or IP address </w:t>
      </w:r>
      <w:r w:rsidR="00BD719A" w:rsidRPr="0051660E">
        <w:rPr>
          <w:rFonts w:ascii="Garamond" w:hAnsi="Garamond"/>
          <w:sz w:val="24"/>
          <w:szCs w:val="24"/>
          <w:u w:val="single"/>
        </w:rPr>
        <w:t>and that would be relevant for a criminal prosecution</w:t>
      </w:r>
      <w:r w:rsidR="00984502" w:rsidRPr="0051660E">
        <w:rPr>
          <w:rFonts w:ascii="Garamond" w:hAnsi="Garamond"/>
          <w:sz w:val="24"/>
          <w:szCs w:val="24"/>
          <w:u w:val="single"/>
        </w:rPr>
        <w:t xml:space="preserve"> </w:t>
      </w:r>
      <w:r w:rsidR="00A47290" w:rsidRPr="0051660E">
        <w:rPr>
          <w:rFonts w:ascii="Garamond" w:hAnsi="Garamond"/>
          <w:sz w:val="24"/>
          <w:szCs w:val="24"/>
          <w:u w:val="single"/>
        </w:rPr>
        <w:t xml:space="preserve">or a civil action </w:t>
      </w:r>
      <w:r w:rsidR="00984502" w:rsidRPr="0051660E">
        <w:rPr>
          <w:rFonts w:ascii="Garamond" w:hAnsi="Garamond"/>
          <w:sz w:val="24"/>
          <w:szCs w:val="24"/>
          <w:u w:val="single"/>
        </w:rPr>
        <w:t>under state or federal law</w:t>
      </w:r>
      <w:r w:rsidRPr="0051660E">
        <w:rPr>
          <w:rFonts w:ascii="Garamond" w:hAnsi="Garamond"/>
          <w:sz w:val="24"/>
          <w:szCs w:val="24"/>
          <w:u w:val="single"/>
        </w:rPr>
        <w:t xml:space="preserve">. </w:t>
      </w:r>
    </w:p>
    <w:p w14:paraId="6DDB7D47" w14:textId="38B115C6" w:rsidR="00072A46" w:rsidRPr="0051660E" w:rsidRDefault="00307801" w:rsidP="00610F69">
      <w:pPr>
        <w:spacing w:after="120" w:line="240" w:lineRule="auto"/>
        <w:rPr>
          <w:rFonts w:ascii="Garamond" w:hAnsi="Garamond"/>
          <w:sz w:val="24"/>
          <w:szCs w:val="24"/>
          <w:u w:val="single"/>
          <w:shd w:val="clear" w:color="auto" w:fill="FFFFFF"/>
        </w:rPr>
      </w:pPr>
      <w:r>
        <w:rPr>
          <w:rFonts w:ascii="Garamond" w:hAnsi="Garamond"/>
          <w:sz w:val="24"/>
          <w:szCs w:val="24"/>
          <w:u w:val="single"/>
        </w:rPr>
        <w:t xml:space="preserve">(d)  </w:t>
      </w:r>
      <w:r w:rsidR="006667DB">
        <w:rPr>
          <w:rFonts w:ascii="Garamond" w:hAnsi="Garamond"/>
          <w:sz w:val="24"/>
          <w:szCs w:val="24"/>
          <w:u w:val="single"/>
        </w:rPr>
        <w:t xml:space="preserve">An </w:t>
      </w:r>
      <w:r w:rsidR="006667DB" w:rsidRPr="0051660E">
        <w:rPr>
          <w:rFonts w:ascii="Garamond" w:hAnsi="Garamond"/>
          <w:sz w:val="24"/>
          <w:szCs w:val="24"/>
          <w:u w:val="single"/>
        </w:rPr>
        <w:t xml:space="preserve">interactive computer service </w:t>
      </w:r>
      <w:r w:rsidR="009C3166" w:rsidRPr="0051660E">
        <w:rPr>
          <w:rFonts w:ascii="Garamond" w:hAnsi="Garamond"/>
          <w:sz w:val="24"/>
          <w:szCs w:val="24"/>
          <w:u w:val="single"/>
        </w:rPr>
        <w:t xml:space="preserve">shall not </w:t>
      </w:r>
      <w:r w:rsidR="00072A46" w:rsidRPr="0051660E">
        <w:rPr>
          <w:rFonts w:ascii="Garamond" w:hAnsi="Garamond"/>
          <w:sz w:val="24"/>
          <w:szCs w:val="24"/>
          <w:u w:val="single"/>
          <w:shd w:val="clear" w:color="auto" w:fill="FFFFFF"/>
        </w:rPr>
        <w:t xml:space="preserve">give any child access to </w:t>
      </w:r>
      <w:r w:rsidR="00AF3195" w:rsidRPr="0051660E">
        <w:rPr>
          <w:rFonts w:ascii="Garamond" w:hAnsi="Garamond"/>
          <w:sz w:val="24"/>
          <w:szCs w:val="24"/>
          <w:u w:val="single"/>
          <w:shd w:val="clear" w:color="auto" w:fill="FFFFFF"/>
        </w:rPr>
        <w:t>expression</w:t>
      </w:r>
      <w:r w:rsidR="00072A46" w:rsidRPr="0051660E">
        <w:rPr>
          <w:rFonts w:ascii="Garamond" w:hAnsi="Garamond"/>
          <w:sz w:val="24"/>
          <w:szCs w:val="24"/>
          <w:u w:val="single"/>
          <w:shd w:val="clear" w:color="auto" w:fill="FFFFFF"/>
        </w:rPr>
        <w:t>:</w:t>
      </w:r>
      <w:r w:rsidR="00AF3195" w:rsidRPr="0051660E">
        <w:rPr>
          <w:rFonts w:ascii="Garamond" w:hAnsi="Garamond"/>
          <w:sz w:val="24"/>
          <w:szCs w:val="24"/>
          <w:u w:val="single"/>
          <w:shd w:val="clear" w:color="auto" w:fill="FFFFFF"/>
        </w:rPr>
        <w:t xml:space="preserve"> </w:t>
      </w:r>
    </w:p>
    <w:p w14:paraId="05ED5AC1" w14:textId="0EABAEE8" w:rsidR="00072A46" w:rsidRPr="0051660E" w:rsidRDefault="00674B37" w:rsidP="00072A46">
      <w:pPr>
        <w:spacing w:after="120" w:line="240" w:lineRule="auto"/>
        <w:ind w:left="720"/>
        <w:rPr>
          <w:rFonts w:ascii="Garamond" w:hAnsi="Garamond"/>
          <w:sz w:val="24"/>
          <w:szCs w:val="24"/>
          <w:u w:val="single"/>
        </w:rPr>
      </w:pPr>
      <w:r w:rsidRPr="0051660E">
        <w:rPr>
          <w:rFonts w:ascii="Garamond" w:hAnsi="Garamond"/>
          <w:sz w:val="24"/>
          <w:szCs w:val="24"/>
          <w:u w:val="single"/>
        </w:rPr>
        <w:t xml:space="preserve">(1) </w:t>
      </w:r>
      <w:r w:rsidR="001021CC" w:rsidRPr="0051660E">
        <w:rPr>
          <w:rFonts w:ascii="Garamond" w:hAnsi="Garamond"/>
          <w:sz w:val="24"/>
          <w:szCs w:val="24"/>
          <w:u w:val="single"/>
        </w:rPr>
        <w:t xml:space="preserve"> </w:t>
      </w:r>
      <w:r w:rsidR="00072A46" w:rsidRPr="0051660E">
        <w:rPr>
          <w:rFonts w:ascii="Garamond" w:hAnsi="Garamond"/>
          <w:sz w:val="24"/>
          <w:szCs w:val="24"/>
          <w:u w:val="single"/>
          <w:shd w:val="clear" w:color="auto" w:fill="FFFFFF"/>
        </w:rPr>
        <w:t xml:space="preserve">that </w:t>
      </w:r>
      <w:r w:rsidR="00072A46" w:rsidRPr="0051660E">
        <w:rPr>
          <w:rFonts w:ascii="Garamond" w:hAnsi="Garamond"/>
          <w:sz w:val="24"/>
          <w:szCs w:val="24"/>
          <w:u w:val="single"/>
        </w:rPr>
        <w:t>is sexually explicit;</w:t>
      </w:r>
    </w:p>
    <w:p w14:paraId="0C887ED0" w14:textId="2F8D2234" w:rsidR="00674B37" w:rsidRPr="0051660E" w:rsidRDefault="00674B37" w:rsidP="00674B37">
      <w:pPr>
        <w:spacing w:after="120" w:line="240" w:lineRule="auto"/>
        <w:ind w:left="720"/>
        <w:rPr>
          <w:rFonts w:ascii="Garamond" w:hAnsi="Garamond"/>
          <w:sz w:val="24"/>
          <w:szCs w:val="24"/>
          <w:u w:val="single"/>
        </w:rPr>
      </w:pPr>
      <w:r w:rsidRPr="0051660E">
        <w:rPr>
          <w:rFonts w:ascii="Garamond" w:hAnsi="Garamond"/>
          <w:sz w:val="24"/>
          <w:szCs w:val="24"/>
          <w:u w:val="single"/>
        </w:rPr>
        <w:t xml:space="preserve">(2)  </w:t>
      </w:r>
      <w:r w:rsidR="00EC1E43" w:rsidRPr="0051660E">
        <w:rPr>
          <w:rFonts w:ascii="Garamond" w:hAnsi="Garamond"/>
          <w:sz w:val="24"/>
          <w:szCs w:val="24"/>
          <w:u w:val="single"/>
        </w:rPr>
        <w:t xml:space="preserve">that is violently explicit; or </w:t>
      </w:r>
    </w:p>
    <w:p w14:paraId="101478FA" w14:textId="509CC42A" w:rsidR="00283B8F" w:rsidRPr="0051660E" w:rsidRDefault="00674B37" w:rsidP="00EC1E43">
      <w:pPr>
        <w:spacing w:after="120" w:line="240" w:lineRule="auto"/>
        <w:ind w:left="720"/>
        <w:rPr>
          <w:rFonts w:ascii="Garamond" w:hAnsi="Garamond" w:cs="Open Sans"/>
          <w:sz w:val="24"/>
          <w:szCs w:val="24"/>
          <w:u w:val="single"/>
        </w:rPr>
      </w:pPr>
      <w:r w:rsidRPr="0051660E">
        <w:rPr>
          <w:rFonts w:ascii="Garamond" w:hAnsi="Garamond"/>
          <w:sz w:val="24"/>
          <w:szCs w:val="24"/>
          <w:u w:val="single"/>
        </w:rPr>
        <w:t xml:space="preserve">(3)  </w:t>
      </w:r>
      <w:r w:rsidR="00EC1E43" w:rsidRPr="0051660E">
        <w:rPr>
          <w:rFonts w:ascii="Garamond" w:hAnsi="Garamond"/>
          <w:sz w:val="24"/>
          <w:szCs w:val="24"/>
          <w:u w:val="single"/>
        </w:rPr>
        <w:t xml:space="preserve">that </w:t>
      </w:r>
      <w:r w:rsidR="00EC1E43" w:rsidRPr="0051660E">
        <w:rPr>
          <w:rFonts w:ascii="Garamond" w:hAnsi="Garamond"/>
          <w:sz w:val="24"/>
          <w:szCs w:val="24"/>
          <w:u w:val="single"/>
          <w:shd w:val="clear" w:color="auto" w:fill="FFFFFF"/>
        </w:rPr>
        <w:t xml:space="preserve">includes </w:t>
      </w:r>
      <w:r w:rsidR="00EC1E43" w:rsidRPr="0051660E">
        <w:rPr>
          <w:rFonts w:ascii="Garamond" w:hAnsi="Garamond" w:cs="Open Sans"/>
          <w:sz w:val="24"/>
          <w:szCs w:val="24"/>
          <w:u w:val="single"/>
        </w:rPr>
        <w:t>sexual depiction of a child</w:t>
      </w:r>
      <w:r w:rsidR="00215265" w:rsidRPr="0051660E">
        <w:rPr>
          <w:rFonts w:ascii="Garamond" w:hAnsi="Garamond" w:cs="Open Sans"/>
          <w:sz w:val="24"/>
          <w:szCs w:val="24"/>
          <w:u w:val="single"/>
        </w:rPr>
        <w:t xml:space="preserve">; </w:t>
      </w:r>
    </w:p>
    <w:p w14:paraId="1BD6F119" w14:textId="7F6E53DA" w:rsidR="00A120C6" w:rsidRPr="0051660E" w:rsidRDefault="00A120C6" w:rsidP="00A120C6">
      <w:pPr>
        <w:spacing w:after="120" w:line="240" w:lineRule="auto"/>
        <w:rPr>
          <w:rFonts w:ascii="Garamond" w:hAnsi="Garamond"/>
          <w:sz w:val="24"/>
          <w:szCs w:val="24"/>
          <w:u w:val="single"/>
          <w:shd w:val="clear" w:color="auto" w:fill="FFFFFF"/>
        </w:rPr>
      </w:pPr>
      <w:r w:rsidRPr="0051660E">
        <w:rPr>
          <w:rFonts w:ascii="Garamond" w:hAnsi="Garamond"/>
          <w:sz w:val="24"/>
          <w:szCs w:val="24"/>
          <w:u w:val="single"/>
        </w:rPr>
        <w:t>(</w:t>
      </w:r>
      <w:r w:rsidR="00307801">
        <w:rPr>
          <w:rFonts w:ascii="Garamond" w:hAnsi="Garamond"/>
          <w:sz w:val="24"/>
          <w:szCs w:val="24"/>
          <w:u w:val="single"/>
        </w:rPr>
        <w:t>e</w:t>
      </w:r>
      <w:r w:rsidRPr="0051660E">
        <w:rPr>
          <w:rFonts w:ascii="Garamond" w:hAnsi="Garamond"/>
          <w:sz w:val="24"/>
          <w:szCs w:val="24"/>
          <w:u w:val="single"/>
        </w:rPr>
        <w:t xml:space="preserve">)  </w:t>
      </w:r>
      <w:r w:rsidR="00215265" w:rsidRPr="0051660E">
        <w:rPr>
          <w:rFonts w:ascii="Garamond" w:hAnsi="Garamond"/>
          <w:sz w:val="24"/>
          <w:szCs w:val="24"/>
          <w:u w:val="single"/>
        </w:rPr>
        <w:t>a</w:t>
      </w:r>
      <w:r w:rsidR="006667DB">
        <w:rPr>
          <w:rFonts w:ascii="Garamond" w:hAnsi="Garamond"/>
          <w:sz w:val="24"/>
          <w:szCs w:val="24"/>
          <w:u w:val="single"/>
        </w:rPr>
        <w:t xml:space="preserve">n </w:t>
      </w:r>
      <w:r w:rsidR="006667DB" w:rsidRPr="0051660E">
        <w:rPr>
          <w:rFonts w:ascii="Garamond" w:hAnsi="Garamond"/>
          <w:sz w:val="24"/>
          <w:szCs w:val="24"/>
          <w:u w:val="single"/>
        </w:rPr>
        <w:t xml:space="preserve">interactive computer service </w:t>
      </w:r>
      <w:r w:rsidRPr="0051660E">
        <w:rPr>
          <w:rFonts w:ascii="Garamond" w:hAnsi="Garamond"/>
          <w:sz w:val="24"/>
          <w:szCs w:val="24"/>
          <w:u w:val="single"/>
          <w:shd w:val="clear" w:color="auto" w:fill="FFFFFF"/>
        </w:rPr>
        <w:t xml:space="preserve">shall not </w:t>
      </w:r>
      <w:r w:rsidR="00AF6212" w:rsidRPr="0051660E">
        <w:rPr>
          <w:rFonts w:ascii="Garamond" w:hAnsi="Garamond"/>
          <w:sz w:val="24"/>
          <w:szCs w:val="24"/>
          <w:u w:val="single"/>
          <w:shd w:val="clear" w:color="auto" w:fill="FFFFFF"/>
        </w:rPr>
        <w:t xml:space="preserve">knowingly, recklessly, or </w:t>
      </w:r>
      <w:r w:rsidRPr="0051660E">
        <w:rPr>
          <w:rFonts w:ascii="Garamond" w:hAnsi="Garamond"/>
          <w:sz w:val="24"/>
          <w:szCs w:val="24"/>
          <w:u w:val="single"/>
          <w:shd w:val="clear" w:color="auto" w:fill="FFFFFF"/>
        </w:rPr>
        <w:t xml:space="preserve">negligently give any child access to expression: </w:t>
      </w:r>
    </w:p>
    <w:p w14:paraId="1FEC0195" w14:textId="77777777" w:rsidR="00A120C6" w:rsidRPr="0051660E" w:rsidRDefault="00A120C6" w:rsidP="00A120C6">
      <w:pPr>
        <w:spacing w:after="120" w:line="240" w:lineRule="auto"/>
        <w:ind w:left="720"/>
        <w:rPr>
          <w:rFonts w:ascii="Garamond" w:hAnsi="Garamond"/>
          <w:sz w:val="24"/>
          <w:szCs w:val="24"/>
          <w:u w:val="single"/>
        </w:rPr>
      </w:pPr>
      <w:r w:rsidRPr="0051660E">
        <w:rPr>
          <w:rFonts w:ascii="Garamond" w:hAnsi="Garamond"/>
          <w:sz w:val="24"/>
          <w:szCs w:val="24"/>
          <w:u w:val="single"/>
        </w:rPr>
        <w:t xml:space="preserve">(1)  </w:t>
      </w:r>
      <w:r w:rsidRPr="0051660E">
        <w:rPr>
          <w:rFonts w:ascii="Garamond" w:hAnsi="Garamond"/>
          <w:sz w:val="24"/>
          <w:szCs w:val="24"/>
          <w:u w:val="single"/>
          <w:shd w:val="clear" w:color="auto" w:fill="FFFFFF"/>
        </w:rPr>
        <w:t xml:space="preserve">that </w:t>
      </w:r>
      <w:r w:rsidRPr="0051660E">
        <w:rPr>
          <w:rFonts w:ascii="Garamond" w:hAnsi="Garamond"/>
          <w:sz w:val="24"/>
          <w:szCs w:val="24"/>
          <w:u w:val="single"/>
        </w:rPr>
        <w:t>is sexually explicit;</w:t>
      </w:r>
    </w:p>
    <w:p w14:paraId="3C057F21" w14:textId="77777777" w:rsidR="00A120C6" w:rsidRPr="0051660E" w:rsidRDefault="00A120C6" w:rsidP="00A120C6">
      <w:pPr>
        <w:spacing w:after="120" w:line="240" w:lineRule="auto"/>
        <w:ind w:left="720"/>
        <w:rPr>
          <w:rFonts w:ascii="Garamond" w:hAnsi="Garamond"/>
          <w:sz w:val="24"/>
          <w:szCs w:val="24"/>
          <w:u w:val="single"/>
        </w:rPr>
      </w:pPr>
      <w:r w:rsidRPr="0051660E">
        <w:rPr>
          <w:rFonts w:ascii="Garamond" w:hAnsi="Garamond"/>
          <w:sz w:val="24"/>
          <w:szCs w:val="24"/>
          <w:u w:val="single"/>
        </w:rPr>
        <w:t xml:space="preserve">(2)  that is violently explicit; or </w:t>
      </w:r>
    </w:p>
    <w:p w14:paraId="6A8E3C65" w14:textId="1B76CDF4" w:rsidR="00215265" w:rsidRPr="0051660E" w:rsidRDefault="00A120C6" w:rsidP="00215265">
      <w:pPr>
        <w:spacing w:after="120" w:line="240" w:lineRule="auto"/>
        <w:ind w:left="720"/>
        <w:rPr>
          <w:rFonts w:ascii="Garamond" w:hAnsi="Garamond" w:cs="Open Sans"/>
          <w:sz w:val="24"/>
          <w:szCs w:val="24"/>
          <w:u w:val="single"/>
        </w:rPr>
      </w:pPr>
      <w:r w:rsidRPr="0051660E">
        <w:rPr>
          <w:rFonts w:ascii="Garamond" w:hAnsi="Garamond"/>
          <w:sz w:val="24"/>
          <w:szCs w:val="24"/>
          <w:u w:val="single"/>
        </w:rPr>
        <w:t xml:space="preserve">(3)  that </w:t>
      </w:r>
      <w:r w:rsidRPr="0051660E">
        <w:rPr>
          <w:rFonts w:ascii="Garamond" w:hAnsi="Garamond"/>
          <w:sz w:val="24"/>
          <w:szCs w:val="24"/>
          <w:u w:val="single"/>
          <w:shd w:val="clear" w:color="auto" w:fill="FFFFFF"/>
        </w:rPr>
        <w:t xml:space="preserve">includes </w:t>
      </w:r>
      <w:r w:rsidRPr="0051660E">
        <w:rPr>
          <w:rFonts w:ascii="Garamond" w:hAnsi="Garamond" w:cs="Open Sans"/>
          <w:sz w:val="24"/>
          <w:szCs w:val="24"/>
          <w:u w:val="single"/>
        </w:rPr>
        <w:t>sexual depiction of a child</w:t>
      </w:r>
      <w:r w:rsidR="00215265" w:rsidRPr="0051660E">
        <w:rPr>
          <w:rFonts w:ascii="Garamond" w:hAnsi="Garamond" w:cs="Open Sans"/>
          <w:sz w:val="24"/>
          <w:szCs w:val="24"/>
          <w:u w:val="single"/>
        </w:rPr>
        <w:t>;</w:t>
      </w:r>
    </w:p>
    <w:p w14:paraId="414AE9AD" w14:textId="71F377E6" w:rsidR="000C2AE0" w:rsidRPr="0051660E" w:rsidRDefault="000C2AE0" w:rsidP="00215265">
      <w:pPr>
        <w:spacing w:after="120" w:line="240" w:lineRule="auto"/>
        <w:rPr>
          <w:rFonts w:ascii="Garamond" w:hAnsi="Garamond" w:cs="Open Sans"/>
          <w:sz w:val="24"/>
          <w:szCs w:val="24"/>
          <w:u w:val="single"/>
        </w:rPr>
      </w:pPr>
    </w:p>
    <w:p w14:paraId="2086DA01" w14:textId="77777777" w:rsidR="00F41E9F" w:rsidRDefault="00EF66E1" w:rsidP="00EF66E1">
      <w:pPr>
        <w:spacing w:after="120" w:line="240" w:lineRule="auto"/>
        <w:rPr>
          <w:rFonts w:ascii="Garamond" w:hAnsi="Garamond" w:cs="Open Sans"/>
          <w:sz w:val="24"/>
          <w:szCs w:val="24"/>
          <w:u w:val="single"/>
        </w:rPr>
      </w:pPr>
      <w:r w:rsidRPr="0051660E">
        <w:rPr>
          <w:rFonts w:ascii="Garamond" w:hAnsi="Garamond" w:cs="Open Sans"/>
          <w:sz w:val="24"/>
          <w:szCs w:val="24"/>
          <w:u w:val="single"/>
        </w:rPr>
        <w:t>Sec. XX-0</w:t>
      </w:r>
      <w:r w:rsidR="00307801">
        <w:rPr>
          <w:rFonts w:ascii="Garamond" w:hAnsi="Garamond" w:cs="Open Sans"/>
          <w:sz w:val="24"/>
          <w:szCs w:val="24"/>
          <w:u w:val="single"/>
        </w:rPr>
        <w:t>3</w:t>
      </w:r>
      <w:r w:rsidRPr="0051660E">
        <w:rPr>
          <w:rFonts w:ascii="Garamond" w:hAnsi="Garamond" w:cs="Open Sans"/>
          <w:sz w:val="24"/>
          <w:szCs w:val="24"/>
          <w:u w:val="single"/>
        </w:rPr>
        <w:t xml:space="preserve">.  LIMITS ON DUTIES OF INTERACTIVE COMPUTER SERVICES.  </w:t>
      </w:r>
    </w:p>
    <w:p w14:paraId="740446ED" w14:textId="77835925" w:rsidR="00B72CAE" w:rsidRPr="0051660E" w:rsidRDefault="00F41E9F" w:rsidP="00EF66E1">
      <w:pPr>
        <w:spacing w:after="120" w:line="240" w:lineRule="auto"/>
        <w:rPr>
          <w:rFonts w:ascii="Garamond" w:hAnsi="Garamond" w:cs="Open Sans"/>
          <w:sz w:val="24"/>
          <w:szCs w:val="24"/>
          <w:u w:val="single"/>
        </w:rPr>
      </w:pPr>
      <w:r>
        <w:rPr>
          <w:rFonts w:ascii="Garamond" w:hAnsi="Garamond" w:cs="Open Sans"/>
          <w:sz w:val="24"/>
          <w:szCs w:val="24"/>
          <w:u w:val="single"/>
        </w:rPr>
        <w:t>N</w:t>
      </w:r>
      <w:r w:rsidR="00EF66E1" w:rsidRPr="0051660E">
        <w:rPr>
          <w:rFonts w:ascii="Garamond" w:hAnsi="Garamond" w:cs="Open Sans"/>
          <w:sz w:val="24"/>
          <w:szCs w:val="24"/>
          <w:u w:val="single"/>
        </w:rPr>
        <w:t>otwithstanding anything in Section XX-02</w:t>
      </w:r>
      <w:r w:rsidR="00B72CAE" w:rsidRPr="0051660E">
        <w:rPr>
          <w:rFonts w:ascii="Garamond" w:hAnsi="Garamond" w:cs="Open Sans"/>
          <w:sz w:val="24"/>
          <w:szCs w:val="24"/>
          <w:u w:val="single"/>
        </w:rPr>
        <w:t>:</w:t>
      </w:r>
    </w:p>
    <w:p w14:paraId="5303FD5F" w14:textId="74B84168" w:rsidR="00F41E9F" w:rsidRDefault="00F41E9F" w:rsidP="00EB1724">
      <w:pPr>
        <w:spacing w:after="120" w:line="240" w:lineRule="auto"/>
        <w:rPr>
          <w:rFonts w:ascii="Garamond" w:hAnsi="Garamond" w:cs="Open Sans"/>
          <w:sz w:val="24"/>
          <w:szCs w:val="24"/>
          <w:u w:val="single"/>
        </w:rPr>
      </w:pPr>
      <w:r w:rsidRPr="0051660E">
        <w:rPr>
          <w:rFonts w:ascii="Garamond" w:hAnsi="Garamond"/>
          <w:sz w:val="24"/>
          <w:szCs w:val="24"/>
          <w:u w:val="single"/>
        </w:rPr>
        <w:t>(</w:t>
      </w:r>
      <w:r>
        <w:rPr>
          <w:rFonts w:ascii="Garamond" w:hAnsi="Garamond"/>
          <w:sz w:val="24"/>
          <w:szCs w:val="24"/>
          <w:u w:val="single"/>
        </w:rPr>
        <w:t>a</w:t>
      </w:r>
      <w:r w:rsidRPr="0051660E">
        <w:rPr>
          <w:rFonts w:ascii="Garamond" w:hAnsi="Garamond"/>
          <w:sz w:val="24"/>
          <w:szCs w:val="24"/>
          <w:u w:val="single"/>
        </w:rPr>
        <w:t>)  when the responsible adult or adults for a child give informed consent, a</w:t>
      </w:r>
      <w:r>
        <w:rPr>
          <w:rFonts w:ascii="Garamond" w:hAnsi="Garamond"/>
          <w:sz w:val="24"/>
          <w:szCs w:val="24"/>
          <w:u w:val="single"/>
        </w:rPr>
        <w:t xml:space="preserve">n </w:t>
      </w:r>
      <w:r w:rsidRPr="0051660E">
        <w:rPr>
          <w:rFonts w:ascii="Garamond" w:hAnsi="Garamond"/>
          <w:sz w:val="24"/>
          <w:szCs w:val="24"/>
          <w:u w:val="single"/>
        </w:rPr>
        <w:t xml:space="preserve">interactive computer service may give a child access to expression </w:t>
      </w:r>
      <w:r w:rsidRPr="0051660E">
        <w:rPr>
          <w:rFonts w:ascii="Garamond" w:hAnsi="Garamond"/>
          <w:sz w:val="24"/>
          <w:szCs w:val="24"/>
          <w:u w:val="single"/>
          <w:shd w:val="clear" w:color="auto" w:fill="FFFFFF"/>
        </w:rPr>
        <w:t xml:space="preserve">that </w:t>
      </w:r>
      <w:r w:rsidRPr="0051660E">
        <w:rPr>
          <w:rFonts w:ascii="Garamond" w:hAnsi="Garamond"/>
          <w:sz w:val="24"/>
          <w:szCs w:val="24"/>
          <w:u w:val="single"/>
        </w:rPr>
        <w:t>is sexually explicit</w:t>
      </w:r>
      <w:r w:rsidRPr="0051660E">
        <w:rPr>
          <w:rFonts w:ascii="Garamond" w:hAnsi="Garamond" w:cs="Open Sans"/>
          <w:sz w:val="24"/>
          <w:szCs w:val="24"/>
          <w:u w:val="single"/>
        </w:rPr>
        <w:t xml:space="preserve"> to the extent it, in whole or in part, depicts, appears to depict, or </w:t>
      </w:r>
      <w:r>
        <w:rPr>
          <w:rFonts w:ascii="Garamond" w:hAnsi="Garamond" w:cs="Open Sans"/>
          <w:sz w:val="24"/>
          <w:szCs w:val="24"/>
          <w:u w:val="single"/>
        </w:rPr>
        <w:t xml:space="preserve">plausibly </w:t>
      </w:r>
      <w:r w:rsidRPr="0051660E">
        <w:rPr>
          <w:rFonts w:ascii="Garamond" w:hAnsi="Garamond" w:cs="Open Sans"/>
          <w:sz w:val="24"/>
          <w:szCs w:val="24"/>
          <w:u w:val="single"/>
        </w:rPr>
        <w:t xml:space="preserve">purports to depict sexually explicit </w:t>
      </w:r>
      <w:r w:rsidRPr="0051660E">
        <w:rPr>
          <w:rFonts w:ascii="Garamond" w:hAnsi="Garamond" w:cs="Open Sans"/>
          <w:sz w:val="24"/>
          <w:szCs w:val="24"/>
          <w:u w:val="single"/>
        </w:rPr>
        <w:lastRenderedPageBreak/>
        <w:t>conduct as defined by 18 U.S.C. § 2256(2)(A)(</w:t>
      </w:r>
      <w:proofErr w:type="spellStart"/>
      <w:r w:rsidRPr="0051660E">
        <w:rPr>
          <w:rFonts w:ascii="Garamond" w:hAnsi="Garamond" w:cs="Open Sans"/>
          <w:sz w:val="24"/>
          <w:szCs w:val="24"/>
          <w:u w:val="single"/>
        </w:rPr>
        <w:t>i</w:t>
      </w:r>
      <w:proofErr w:type="spellEnd"/>
      <w:r w:rsidRPr="0051660E">
        <w:rPr>
          <w:rFonts w:ascii="Garamond" w:hAnsi="Garamond" w:cs="Open Sans"/>
          <w:sz w:val="24"/>
          <w:szCs w:val="24"/>
          <w:u w:val="single"/>
        </w:rPr>
        <w:t>)</w:t>
      </w:r>
      <w:r w:rsidR="00BC5259">
        <w:rPr>
          <w:rFonts w:ascii="Garamond" w:hAnsi="Garamond" w:cs="Open Sans"/>
          <w:sz w:val="24"/>
          <w:szCs w:val="24"/>
          <w:u w:val="single"/>
        </w:rPr>
        <w:t xml:space="preserve">, </w:t>
      </w:r>
      <w:r w:rsidRPr="0051660E">
        <w:rPr>
          <w:rFonts w:ascii="Garamond" w:hAnsi="Garamond" w:cs="Open Sans"/>
          <w:sz w:val="24"/>
          <w:szCs w:val="24"/>
          <w:u w:val="single"/>
        </w:rPr>
        <w:t>(iii)</w:t>
      </w:r>
      <w:r w:rsidR="00BC5259">
        <w:rPr>
          <w:rFonts w:ascii="Garamond" w:hAnsi="Garamond" w:cs="Open Sans"/>
          <w:sz w:val="24"/>
          <w:szCs w:val="24"/>
          <w:u w:val="single"/>
        </w:rPr>
        <w:t>, and (v)</w:t>
      </w:r>
      <w:r w:rsidRPr="0051660E">
        <w:rPr>
          <w:rFonts w:ascii="Garamond" w:hAnsi="Garamond" w:cs="Open Sans"/>
          <w:sz w:val="24"/>
          <w:szCs w:val="24"/>
          <w:u w:val="single"/>
        </w:rPr>
        <w:t>; provided that such consent shall not be effective for more than 90 days</w:t>
      </w:r>
      <w:r>
        <w:rPr>
          <w:rFonts w:ascii="Garamond" w:hAnsi="Garamond" w:cs="Open Sans"/>
          <w:sz w:val="24"/>
          <w:szCs w:val="24"/>
          <w:u w:val="single"/>
        </w:rPr>
        <w:t>;</w:t>
      </w:r>
    </w:p>
    <w:p w14:paraId="752E7910" w14:textId="20BDA3ED" w:rsidR="00530A0F" w:rsidRPr="0051660E" w:rsidRDefault="00B72CAE" w:rsidP="00EB1724">
      <w:pPr>
        <w:spacing w:after="120" w:line="240" w:lineRule="auto"/>
        <w:rPr>
          <w:rFonts w:ascii="Garamond" w:hAnsi="Garamond"/>
          <w:sz w:val="24"/>
          <w:szCs w:val="24"/>
          <w:u w:val="single"/>
        </w:rPr>
      </w:pPr>
      <w:r w:rsidRPr="0051660E">
        <w:rPr>
          <w:rFonts w:ascii="Garamond" w:hAnsi="Garamond" w:cs="Open Sans"/>
          <w:sz w:val="24"/>
          <w:szCs w:val="24"/>
          <w:u w:val="single"/>
        </w:rPr>
        <w:t>(</w:t>
      </w:r>
      <w:r w:rsidR="00F41E9F">
        <w:rPr>
          <w:rFonts w:ascii="Garamond" w:hAnsi="Garamond" w:cs="Open Sans"/>
          <w:sz w:val="24"/>
          <w:szCs w:val="24"/>
          <w:u w:val="single"/>
        </w:rPr>
        <w:t>b</w:t>
      </w:r>
      <w:r w:rsidRPr="0051660E">
        <w:rPr>
          <w:rFonts w:ascii="Garamond" w:hAnsi="Garamond" w:cs="Open Sans"/>
          <w:sz w:val="24"/>
          <w:szCs w:val="24"/>
          <w:u w:val="single"/>
        </w:rPr>
        <w:t>)  a</w:t>
      </w:r>
      <w:r w:rsidR="00EF66E1" w:rsidRPr="0051660E">
        <w:rPr>
          <w:rFonts w:ascii="Garamond" w:hAnsi="Garamond" w:cs="Open Sans"/>
          <w:sz w:val="24"/>
          <w:szCs w:val="24"/>
          <w:u w:val="single"/>
        </w:rPr>
        <w:t xml:space="preserve">n interactive computer service shall not be in </w:t>
      </w:r>
      <w:r w:rsidR="00EF66E1" w:rsidRPr="0051660E">
        <w:rPr>
          <w:rFonts w:ascii="Garamond" w:hAnsi="Garamond"/>
          <w:sz w:val="24"/>
          <w:szCs w:val="24"/>
          <w:u w:val="single"/>
        </w:rPr>
        <w:t xml:space="preserve">violation of </w:t>
      </w:r>
      <w:r w:rsidR="00EF66E1" w:rsidRPr="0051660E">
        <w:rPr>
          <w:rFonts w:ascii="Garamond" w:hAnsi="Garamond" w:cs="Open Sans"/>
          <w:sz w:val="24"/>
          <w:szCs w:val="24"/>
          <w:u w:val="single"/>
        </w:rPr>
        <w:t xml:space="preserve">Section XX-02(b), </w:t>
      </w:r>
      <w:r w:rsidR="002141E8" w:rsidRPr="0051660E">
        <w:rPr>
          <w:rFonts w:ascii="Garamond" w:hAnsi="Garamond" w:cs="Open Sans"/>
          <w:sz w:val="24"/>
          <w:szCs w:val="24"/>
          <w:u w:val="single"/>
        </w:rPr>
        <w:t xml:space="preserve">for </w:t>
      </w:r>
      <w:r w:rsidR="00EB1724" w:rsidRPr="0051660E">
        <w:rPr>
          <w:rFonts w:ascii="Garamond" w:hAnsi="Garamond" w:cs="Open Sans"/>
          <w:sz w:val="24"/>
          <w:szCs w:val="24"/>
          <w:u w:val="single"/>
        </w:rPr>
        <w:t>a child</w:t>
      </w:r>
      <w:r w:rsidR="002141E8" w:rsidRPr="0051660E">
        <w:rPr>
          <w:rFonts w:ascii="Garamond" w:hAnsi="Garamond" w:cs="Open Sans"/>
          <w:sz w:val="24"/>
          <w:szCs w:val="24"/>
          <w:u w:val="single"/>
        </w:rPr>
        <w:t xml:space="preserve">’s access to </w:t>
      </w:r>
      <w:r w:rsidR="00A47CD6" w:rsidRPr="0051660E">
        <w:rPr>
          <w:rFonts w:ascii="Garamond" w:hAnsi="Garamond" w:cs="Open Sans"/>
          <w:sz w:val="24"/>
          <w:szCs w:val="24"/>
          <w:u w:val="single"/>
        </w:rPr>
        <w:t xml:space="preserve">its </w:t>
      </w:r>
      <w:r w:rsidR="002141E8" w:rsidRPr="0051660E">
        <w:rPr>
          <w:rFonts w:ascii="Garamond" w:hAnsi="Garamond" w:cs="Open Sans"/>
          <w:sz w:val="24"/>
          <w:szCs w:val="24"/>
          <w:u w:val="single"/>
        </w:rPr>
        <w:t xml:space="preserve">service or expression to the extent the service or expression </w:t>
      </w:r>
      <w:r w:rsidR="002740F4" w:rsidRPr="0051660E">
        <w:rPr>
          <w:rFonts w:ascii="Garamond" w:hAnsi="Garamond" w:cs="Open Sans"/>
          <w:sz w:val="24"/>
          <w:szCs w:val="24"/>
          <w:u w:val="single"/>
        </w:rPr>
        <w:t>(</w:t>
      </w:r>
      <w:proofErr w:type="spellStart"/>
      <w:r w:rsidR="002740F4" w:rsidRPr="0051660E">
        <w:rPr>
          <w:rFonts w:ascii="Garamond" w:hAnsi="Garamond" w:cs="Open Sans"/>
          <w:sz w:val="24"/>
          <w:szCs w:val="24"/>
          <w:u w:val="single"/>
        </w:rPr>
        <w:t>i</w:t>
      </w:r>
      <w:proofErr w:type="spellEnd"/>
      <w:r w:rsidR="002740F4" w:rsidRPr="0051660E">
        <w:rPr>
          <w:rFonts w:ascii="Garamond" w:hAnsi="Garamond" w:cs="Open Sans"/>
          <w:sz w:val="24"/>
          <w:szCs w:val="24"/>
          <w:u w:val="single"/>
        </w:rPr>
        <w:t xml:space="preserve">) </w:t>
      </w:r>
      <w:r w:rsidR="002141E8" w:rsidRPr="0051660E">
        <w:rPr>
          <w:rFonts w:ascii="Garamond" w:hAnsi="Garamond" w:cs="Open Sans"/>
          <w:sz w:val="24"/>
          <w:szCs w:val="24"/>
          <w:u w:val="single"/>
        </w:rPr>
        <w:t xml:space="preserve">is accessed </w:t>
      </w:r>
      <w:r w:rsidR="002141E8" w:rsidRPr="0051660E">
        <w:rPr>
          <w:rFonts w:ascii="Garamond" w:hAnsi="Garamond"/>
          <w:sz w:val="24"/>
          <w:szCs w:val="24"/>
          <w:u w:val="single"/>
        </w:rPr>
        <w:t xml:space="preserve">by </w:t>
      </w:r>
      <w:r w:rsidR="002141E8" w:rsidRPr="0051660E">
        <w:rPr>
          <w:rFonts w:ascii="Garamond" w:hAnsi="Garamond" w:cs="Open Sans"/>
          <w:sz w:val="24"/>
          <w:szCs w:val="24"/>
          <w:u w:val="single"/>
        </w:rPr>
        <w:t>another person</w:t>
      </w:r>
      <w:r w:rsidR="003115EE" w:rsidRPr="0051660E">
        <w:rPr>
          <w:rFonts w:ascii="Garamond" w:hAnsi="Garamond" w:cs="Open Sans"/>
          <w:sz w:val="24"/>
          <w:szCs w:val="24"/>
          <w:u w:val="single"/>
        </w:rPr>
        <w:t>,</w:t>
      </w:r>
      <w:r w:rsidR="002141E8" w:rsidRPr="0051660E">
        <w:rPr>
          <w:rFonts w:ascii="Garamond" w:hAnsi="Garamond" w:cs="Open Sans"/>
          <w:sz w:val="24"/>
          <w:szCs w:val="24"/>
          <w:u w:val="single"/>
        </w:rPr>
        <w:t xml:space="preserve"> </w:t>
      </w:r>
      <w:r w:rsidR="002740F4" w:rsidRPr="0051660E">
        <w:rPr>
          <w:rFonts w:ascii="Garamond" w:hAnsi="Garamond" w:cs="Open Sans"/>
          <w:sz w:val="24"/>
          <w:szCs w:val="24"/>
          <w:u w:val="single"/>
        </w:rPr>
        <w:t>who is not an interactive computer service</w:t>
      </w:r>
      <w:r w:rsidR="003115EE" w:rsidRPr="0051660E">
        <w:rPr>
          <w:rFonts w:ascii="Garamond" w:hAnsi="Garamond" w:cs="Open Sans"/>
          <w:sz w:val="24"/>
          <w:szCs w:val="24"/>
          <w:u w:val="single"/>
        </w:rPr>
        <w:t>,</w:t>
      </w:r>
      <w:r w:rsidR="002740F4" w:rsidRPr="0051660E">
        <w:rPr>
          <w:rFonts w:ascii="Garamond" w:hAnsi="Garamond" w:cs="Open Sans"/>
          <w:sz w:val="24"/>
          <w:szCs w:val="24"/>
          <w:u w:val="single"/>
        </w:rPr>
        <w:t xml:space="preserve"> a</w:t>
      </w:r>
      <w:r w:rsidR="002141E8" w:rsidRPr="0051660E">
        <w:rPr>
          <w:rFonts w:ascii="Garamond" w:hAnsi="Garamond" w:cs="Open Sans"/>
          <w:sz w:val="24"/>
          <w:szCs w:val="24"/>
          <w:u w:val="single"/>
        </w:rPr>
        <w:t xml:space="preserve">nd </w:t>
      </w:r>
      <w:r w:rsidR="002740F4" w:rsidRPr="0051660E">
        <w:rPr>
          <w:rFonts w:ascii="Garamond" w:hAnsi="Garamond" w:cs="Open Sans"/>
          <w:sz w:val="24"/>
          <w:szCs w:val="24"/>
          <w:u w:val="single"/>
        </w:rPr>
        <w:t xml:space="preserve">(ii) is </w:t>
      </w:r>
      <w:r w:rsidR="002141E8" w:rsidRPr="0051660E">
        <w:rPr>
          <w:rFonts w:ascii="Garamond" w:hAnsi="Garamond" w:cs="Open Sans"/>
          <w:sz w:val="24"/>
          <w:szCs w:val="24"/>
          <w:u w:val="single"/>
        </w:rPr>
        <w:t xml:space="preserve">shared with the </w:t>
      </w:r>
      <w:r w:rsidR="00EF66E1" w:rsidRPr="0051660E">
        <w:rPr>
          <w:rFonts w:ascii="Garamond" w:hAnsi="Garamond"/>
          <w:sz w:val="24"/>
          <w:szCs w:val="24"/>
          <w:u w:val="single"/>
        </w:rPr>
        <w:t>child</w:t>
      </w:r>
      <w:r w:rsidR="00EB1724" w:rsidRPr="0051660E">
        <w:rPr>
          <w:rFonts w:ascii="Garamond" w:hAnsi="Garamond" w:cs="Open Sans"/>
          <w:sz w:val="24"/>
          <w:szCs w:val="24"/>
          <w:u w:val="single"/>
        </w:rPr>
        <w:t>;</w:t>
      </w:r>
      <w:r w:rsidR="00530A0F" w:rsidRPr="0051660E">
        <w:rPr>
          <w:rFonts w:ascii="Garamond" w:hAnsi="Garamond"/>
          <w:sz w:val="24"/>
          <w:szCs w:val="24"/>
          <w:u w:val="single"/>
        </w:rPr>
        <w:t xml:space="preserve"> but</w:t>
      </w:r>
      <w:r w:rsidR="00EB1724" w:rsidRPr="0051660E">
        <w:rPr>
          <w:rFonts w:ascii="Garamond" w:hAnsi="Garamond"/>
          <w:sz w:val="24"/>
          <w:szCs w:val="24"/>
          <w:u w:val="single"/>
        </w:rPr>
        <w:t xml:space="preserve"> </w:t>
      </w:r>
    </w:p>
    <w:p w14:paraId="1FB99F57" w14:textId="68A59762" w:rsidR="004E3CAC" w:rsidRPr="0051660E" w:rsidRDefault="00EB1724" w:rsidP="004E3CAC">
      <w:pPr>
        <w:spacing w:after="120" w:line="240" w:lineRule="auto"/>
        <w:rPr>
          <w:rFonts w:ascii="Garamond" w:hAnsi="Garamond" w:cs="Open Sans"/>
          <w:sz w:val="24"/>
          <w:szCs w:val="24"/>
          <w:u w:val="single"/>
        </w:rPr>
      </w:pPr>
      <w:r w:rsidRPr="0051660E">
        <w:rPr>
          <w:rFonts w:ascii="Garamond" w:hAnsi="Garamond"/>
          <w:sz w:val="24"/>
          <w:szCs w:val="24"/>
          <w:u w:val="single"/>
        </w:rPr>
        <w:t>(</w:t>
      </w:r>
      <w:r w:rsidR="00F41E9F">
        <w:rPr>
          <w:rFonts w:ascii="Garamond" w:hAnsi="Garamond"/>
          <w:sz w:val="24"/>
          <w:szCs w:val="24"/>
          <w:u w:val="single"/>
        </w:rPr>
        <w:t>c</w:t>
      </w:r>
      <w:r w:rsidRPr="0051660E">
        <w:rPr>
          <w:rFonts w:ascii="Garamond" w:hAnsi="Garamond"/>
          <w:sz w:val="24"/>
          <w:szCs w:val="24"/>
          <w:u w:val="single"/>
        </w:rPr>
        <w:t xml:space="preserve">)  </w:t>
      </w:r>
      <w:r w:rsidRPr="0051660E">
        <w:rPr>
          <w:rFonts w:ascii="Garamond" w:hAnsi="Garamond" w:cs="Open Sans"/>
          <w:sz w:val="24"/>
          <w:szCs w:val="24"/>
          <w:u w:val="single"/>
        </w:rPr>
        <w:t>an interactive computer service shall not enjoy the benefit of Section XX-0</w:t>
      </w:r>
      <w:r w:rsidR="00307801">
        <w:rPr>
          <w:rFonts w:ascii="Garamond" w:hAnsi="Garamond" w:cs="Open Sans"/>
          <w:sz w:val="24"/>
          <w:szCs w:val="24"/>
          <w:u w:val="single"/>
        </w:rPr>
        <w:t>3</w:t>
      </w:r>
      <w:r w:rsidRPr="0051660E">
        <w:rPr>
          <w:rFonts w:ascii="Garamond" w:hAnsi="Garamond" w:cs="Open Sans"/>
          <w:sz w:val="24"/>
          <w:szCs w:val="24"/>
          <w:u w:val="single"/>
        </w:rPr>
        <w:t>(</w:t>
      </w:r>
      <w:r w:rsidR="00F41E9F">
        <w:rPr>
          <w:rFonts w:ascii="Garamond" w:hAnsi="Garamond" w:cs="Open Sans"/>
          <w:sz w:val="24"/>
          <w:szCs w:val="24"/>
          <w:u w:val="single"/>
        </w:rPr>
        <w:t>b</w:t>
      </w:r>
      <w:r w:rsidRPr="0051660E">
        <w:rPr>
          <w:rFonts w:ascii="Garamond" w:hAnsi="Garamond" w:cs="Open Sans"/>
          <w:sz w:val="24"/>
          <w:szCs w:val="24"/>
          <w:u w:val="single"/>
        </w:rPr>
        <w:t xml:space="preserve">) </w:t>
      </w:r>
      <w:r w:rsidR="002141E8" w:rsidRPr="0051660E">
        <w:rPr>
          <w:rFonts w:ascii="Garamond" w:hAnsi="Garamond" w:cs="Open Sans"/>
          <w:sz w:val="24"/>
          <w:szCs w:val="24"/>
          <w:u w:val="single"/>
        </w:rPr>
        <w:t xml:space="preserve">with respect to a child’s access to </w:t>
      </w:r>
      <w:r w:rsidR="004E3CAC" w:rsidRPr="0051660E">
        <w:rPr>
          <w:rFonts w:ascii="Garamond" w:hAnsi="Garamond" w:cs="Open Sans"/>
          <w:sz w:val="24"/>
          <w:szCs w:val="24"/>
          <w:u w:val="single"/>
        </w:rPr>
        <w:t xml:space="preserve">its </w:t>
      </w:r>
      <w:r w:rsidR="002141E8" w:rsidRPr="0051660E">
        <w:rPr>
          <w:rFonts w:ascii="Garamond" w:hAnsi="Garamond" w:cs="Open Sans"/>
          <w:sz w:val="24"/>
          <w:szCs w:val="24"/>
          <w:u w:val="single"/>
        </w:rPr>
        <w:t>service</w:t>
      </w:r>
      <w:r w:rsidR="004E3CAC" w:rsidRPr="0051660E">
        <w:rPr>
          <w:rFonts w:ascii="Garamond" w:hAnsi="Garamond" w:cs="Open Sans"/>
          <w:sz w:val="24"/>
          <w:szCs w:val="24"/>
          <w:u w:val="single"/>
        </w:rPr>
        <w:t>s</w:t>
      </w:r>
      <w:r w:rsidR="002141E8" w:rsidRPr="0051660E">
        <w:rPr>
          <w:rFonts w:ascii="Garamond" w:hAnsi="Garamond" w:cs="Open Sans"/>
          <w:sz w:val="24"/>
          <w:szCs w:val="24"/>
          <w:u w:val="single"/>
        </w:rPr>
        <w:t xml:space="preserve"> or expression </w:t>
      </w:r>
      <w:r w:rsidR="00B72CAE" w:rsidRPr="0051660E">
        <w:rPr>
          <w:rFonts w:ascii="Garamond" w:hAnsi="Garamond" w:cs="Open Sans"/>
          <w:sz w:val="24"/>
          <w:szCs w:val="24"/>
          <w:u w:val="single"/>
        </w:rPr>
        <w:t>if it has reason to believe that</w:t>
      </w:r>
      <w:r w:rsidR="004E3CAC" w:rsidRPr="0051660E">
        <w:rPr>
          <w:rFonts w:ascii="Garamond" w:hAnsi="Garamond" w:cs="Open Sans"/>
          <w:sz w:val="24"/>
          <w:szCs w:val="24"/>
          <w:u w:val="single"/>
        </w:rPr>
        <w:t>:</w:t>
      </w:r>
    </w:p>
    <w:p w14:paraId="3DD93DC6" w14:textId="17C0FA7B" w:rsidR="00E87A44" w:rsidRPr="0051660E" w:rsidRDefault="004E3CAC" w:rsidP="004E3CAC">
      <w:pPr>
        <w:spacing w:after="120" w:line="240" w:lineRule="auto"/>
        <w:ind w:left="720"/>
        <w:rPr>
          <w:rFonts w:ascii="Garamond" w:hAnsi="Garamond"/>
          <w:sz w:val="24"/>
          <w:szCs w:val="24"/>
          <w:u w:val="single"/>
        </w:rPr>
      </w:pPr>
      <w:r w:rsidRPr="0051660E">
        <w:rPr>
          <w:rFonts w:ascii="Garamond" w:hAnsi="Garamond" w:cs="Open Sans"/>
          <w:sz w:val="24"/>
          <w:szCs w:val="24"/>
          <w:u w:val="single"/>
        </w:rPr>
        <w:t xml:space="preserve">(1) </w:t>
      </w:r>
      <w:r w:rsidR="00B72CAE" w:rsidRPr="0051660E">
        <w:rPr>
          <w:rFonts w:ascii="Garamond" w:hAnsi="Garamond" w:cs="Open Sans"/>
          <w:sz w:val="24"/>
          <w:szCs w:val="24"/>
          <w:u w:val="single"/>
        </w:rPr>
        <w:t xml:space="preserve"> </w:t>
      </w:r>
      <w:r w:rsidR="00600927" w:rsidRPr="0051660E">
        <w:rPr>
          <w:rFonts w:ascii="Garamond" w:hAnsi="Garamond" w:cs="Open Sans"/>
          <w:sz w:val="24"/>
          <w:szCs w:val="24"/>
          <w:u w:val="single"/>
        </w:rPr>
        <w:t xml:space="preserve">the </w:t>
      </w:r>
      <w:r w:rsidR="00712FA3" w:rsidRPr="0051660E">
        <w:rPr>
          <w:rFonts w:ascii="Garamond" w:hAnsi="Garamond" w:cs="Open Sans"/>
          <w:sz w:val="24"/>
          <w:szCs w:val="24"/>
          <w:u w:val="single"/>
        </w:rPr>
        <w:t>child</w:t>
      </w:r>
      <w:r w:rsidRPr="0051660E">
        <w:rPr>
          <w:rFonts w:ascii="Garamond" w:hAnsi="Garamond" w:cs="Open Sans"/>
          <w:sz w:val="24"/>
          <w:szCs w:val="24"/>
          <w:u w:val="single"/>
        </w:rPr>
        <w:t xml:space="preserve">’s access </w:t>
      </w:r>
      <w:r w:rsidRPr="0051660E">
        <w:rPr>
          <w:rFonts w:ascii="Garamond" w:hAnsi="Garamond"/>
          <w:sz w:val="24"/>
          <w:szCs w:val="24"/>
          <w:u w:val="single"/>
        </w:rPr>
        <w:t xml:space="preserve">is </w:t>
      </w:r>
      <w:r w:rsidR="00CA7801" w:rsidRPr="0051660E">
        <w:rPr>
          <w:rFonts w:ascii="Garamond" w:hAnsi="Garamond"/>
          <w:sz w:val="24"/>
          <w:szCs w:val="24"/>
          <w:u w:val="single"/>
        </w:rPr>
        <w:t>without the co</w:t>
      </w:r>
      <w:r w:rsidR="00307801">
        <w:rPr>
          <w:rFonts w:ascii="Garamond" w:hAnsi="Garamond"/>
          <w:sz w:val="24"/>
          <w:szCs w:val="24"/>
          <w:u w:val="single"/>
        </w:rPr>
        <w:t>nsent required by Section XX-</w:t>
      </w:r>
      <w:proofErr w:type="gramStart"/>
      <w:r w:rsidR="00307801">
        <w:rPr>
          <w:rFonts w:ascii="Garamond" w:hAnsi="Garamond"/>
          <w:sz w:val="24"/>
          <w:szCs w:val="24"/>
          <w:u w:val="single"/>
        </w:rPr>
        <w:t>02</w:t>
      </w:r>
      <w:r w:rsidR="00E87A44" w:rsidRPr="0051660E">
        <w:rPr>
          <w:rFonts w:ascii="Garamond" w:hAnsi="Garamond"/>
          <w:sz w:val="24"/>
          <w:szCs w:val="24"/>
          <w:u w:val="single"/>
        </w:rPr>
        <w:t>;</w:t>
      </w:r>
      <w:proofErr w:type="gramEnd"/>
      <w:r w:rsidR="00CA7801" w:rsidRPr="0051660E">
        <w:rPr>
          <w:rFonts w:ascii="Garamond" w:hAnsi="Garamond"/>
          <w:sz w:val="24"/>
          <w:szCs w:val="24"/>
          <w:u w:val="single"/>
        </w:rPr>
        <w:t xml:space="preserve"> </w:t>
      </w:r>
    </w:p>
    <w:p w14:paraId="2B97CE2C" w14:textId="16BFAA9B" w:rsidR="00600927" w:rsidRPr="0051660E" w:rsidRDefault="00E87A44" w:rsidP="00E87A44">
      <w:pPr>
        <w:spacing w:after="120" w:line="240" w:lineRule="auto"/>
        <w:ind w:left="720"/>
        <w:rPr>
          <w:rFonts w:ascii="Garamond" w:hAnsi="Garamond"/>
          <w:sz w:val="24"/>
          <w:szCs w:val="24"/>
          <w:u w:val="single"/>
        </w:rPr>
      </w:pPr>
      <w:r w:rsidRPr="0051660E">
        <w:rPr>
          <w:rFonts w:ascii="Garamond" w:hAnsi="Garamond"/>
          <w:sz w:val="24"/>
          <w:szCs w:val="24"/>
          <w:u w:val="single"/>
        </w:rPr>
        <w:t xml:space="preserve">(2)  </w:t>
      </w:r>
      <w:r w:rsidR="00600927" w:rsidRPr="0051660E">
        <w:rPr>
          <w:rFonts w:ascii="Garamond" w:hAnsi="Garamond"/>
          <w:sz w:val="24"/>
          <w:szCs w:val="24"/>
          <w:u w:val="single"/>
        </w:rPr>
        <w:t>the child’s acces</w:t>
      </w:r>
      <w:r w:rsidR="00307801">
        <w:rPr>
          <w:rFonts w:ascii="Garamond" w:hAnsi="Garamond"/>
          <w:sz w:val="24"/>
          <w:szCs w:val="24"/>
          <w:u w:val="single"/>
        </w:rPr>
        <w:t>s is forbidden by Section XX-02</w:t>
      </w:r>
      <w:r w:rsidR="00600927" w:rsidRPr="0051660E">
        <w:rPr>
          <w:rFonts w:ascii="Garamond" w:hAnsi="Garamond"/>
          <w:sz w:val="24"/>
          <w:szCs w:val="24"/>
          <w:u w:val="single"/>
        </w:rPr>
        <w:t xml:space="preserve">; or </w:t>
      </w:r>
    </w:p>
    <w:p w14:paraId="449ADD0B" w14:textId="6D6F5FCC" w:rsidR="00EB1724" w:rsidRPr="0051660E" w:rsidRDefault="00A47CD6" w:rsidP="00EE5927">
      <w:pPr>
        <w:spacing w:after="120" w:line="240" w:lineRule="auto"/>
        <w:ind w:left="720"/>
        <w:rPr>
          <w:rFonts w:ascii="Garamond" w:hAnsi="Garamond"/>
          <w:sz w:val="24"/>
          <w:szCs w:val="24"/>
          <w:u w:val="single"/>
        </w:rPr>
      </w:pPr>
      <w:r w:rsidRPr="0051660E">
        <w:rPr>
          <w:rFonts w:ascii="Garamond" w:hAnsi="Garamond"/>
          <w:sz w:val="24"/>
          <w:szCs w:val="24"/>
          <w:u w:val="single"/>
        </w:rPr>
        <w:t xml:space="preserve">(3)  the person sharing access with the child </w:t>
      </w:r>
      <w:r w:rsidR="00EE5927" w:rsidRPr="0051660E">
        <w:rPr>
          <w:rFonts w:ascii="Garamond" w:hAnsi="Garamond"/>
          <w:sz w:val="24"/>
          <w:szCs w:val="24"/>
          <w:u w:val="single"/>
        </w:rPr>
        <w:t>(</w:t>
      </w:r>
      <w:proofErr w:type="spellStart"/>
      <w:r w:rsidR="00EE5927" w:rsidRPr="0051660E">
        <w:rPr>
          <w:rFonts w:ascii="Garamond" w:hAnsi="Garamond"/>
          <w:sz w:val="24"/>
          <w:szCs w:val="24"/>
          <w:u w:val="single"/>
        </w:rPr>
        <w:t>i</w:t>
      </w:r>
      <w:proofErr w:type="spellEnd"/>
      <w:r w:rsidR="00EE5927" w:rsidRPr="0051660E">
        <w:rPr>
          <w:rFonts w:ascii="Garamond" w:hAnsi="Garamond"/>
          <w:sz w:val="24"/>
          <w:szCs w:val="24"/>
          <w:u w:val="single"/>
        </w:rPr>
        <w:t>) is sharing the services or expressi</w:t>
      </w:r>
      <w:r w:rsidR="00307801">
        <w:rPr>
          <w:rFonts w:ascii="Garamond" w:hAnsi="Garamond"/>
          <w:sz w:val="24"/>
          <w:szCs w:val="24"/>
          <w:u w:val="single"/>
        </w:rPr>
        <w:t>on in violation of Section XX.04</w:t>
      </w:r>
      <w:r w:rsidR="00EE5927" w:rsidRPr="0051660E">
        <w:rPr>
          <w:rFonts w:ascii="Garamond" w:hAnsi="Garamond"/>
          <w:sz w:val="24"/>
          <w:szCs w:val="24"/>
          <w:u w:val="single"/>
        </w:rPr>
        <w:t xml:space="preserve"> or (ii) has been in violation of Section XX.0</w:t>
      </w:r>
      <w:r w:rsidR="00307801">
        <w:rPr>
          <w:rFonts w:ascii="Garamond" w:hAnsi="Garamond"/>
          <w:sz w:val="24"/>
          <w:szCs w:val="24"/>
          <w:u w:val="single"/>
        </w:rPr>
        <w:t>4</w:t>
      </w:r>
      <w:r w:rsidR="00EE5927" w:rsidRPr="0051660E">
        <w:rPr>
          <w:rFonts w:ascii="Garamond" w:hAnsi="Garamond"/>
          <w:sz w:val="24"/>
          <w:szCs w:val="24"/>
          <w:u w:val="single"/>
        </w:rPr>
        <w:t xml:space="preserve"> at any time during the past 365 days.</w:t>
      </w:r>
    </w:p>
    <w:p w14:paraId="13602C7B" w14:textId="77777777" w:rsidR="00EE5927" w:rsidRPr="0051660E" w:rsidRDefault="00EE5927" w:rsidP="00EE5927">
      <w:pPr>
        <w:spacing w:after="120" w:line="240" w:lineRule="auto"/>
        <w:ind w:left="720"/>
        <w:rPr>
          <w:rFonts w:ascii="Garamond" w:hAnsi="Garamond"/>
          <w:sz w:val="24"/>
          <w:szCs w:val="24"/>
          <w:u w:val="single"/>
        </w:rPr>
      </w:pPr>
    </w:p>
    <w:p w14:paraId="6D005C77" w14:textId="458E1633" w:rsidR="007D2B44" w:rsidRPr="0051660E" w:rsidRDefault="00CC659A" w:rsidP="0008073D">
      <w:pPr>
        <w:spacing w:after="120" w:line="240" w:lineRule="auto"/>
        <w:rPr>
          <w:rFonts w:ascii="Garamond" w:hAnsi="Garamond"/>
          <w:sz w:val="24"/>
          <w:szCs w:val="24"/>
          <w:u w:val="single"/>
        </w:rPr>
      </w:pPr>
      <w:r w:rsidRPr="0051660E">
        <w:rPr>
          <w:rFonts w:ascii="Garamond" w:hAnsi="Garamond"/>
          <w:sz w:val="24"/>
          <w:szCs w:val="24"/>
          <w:u w:val="single"/>
        </w:rPr>
        <w:t>Sec. XX-0</w:t>
      </w:r>
      <w:r w:rsidR="00307801">
        <w:rPr>
          <w:rFonts w:ascii="Garamond" w:hAnsi="Garamond"/>
          <w:sz w:val="24"/>
          <w:szCs w:val="24"/>
          <w:u w:val="single"/>
        </w:rPr>
        <w:t>4</w:t>
      </w:r>
      <w:r w:rsidRPr="0051660E">
        <w:rPr>
          <w:rFonts w:ascii="Garamond" w:hAnsi="Garamond"/>
          <w:sz w:val="24"/>
          <w:szCs w:val="24"/>
          <w:u w:val="single"/>
        </w:rPr>
        <w:t>.  DUTIES</w:t>
      </w:r>
      <w:r w:rsidR="006D42B6" w:rsidRPr="0051660E">
        <w:rPr>
          <w:rFonts w:ascii="Garamond" w:hAnsi="Garamond"/>
          <w:sz w:val="24"/>
          <w:szCs w:val="24"/>
          <w:u w:val="single"/>
        </w:rPr>
        <w:t xml:space="preserve"> OF OTHER PERSONS</w:t>
      </w:r>
      <w:r w:rsidR="00E46670" w:rsidRPr="0051660E">
        <w:rPr>
          <w:rFonts w:ascii="Garamond" w:hAnsi="Garamond"/>
          <w:sz w:val="24"/>
          <w:szCs w:val="24"/>
          <w:u w:val="single"/>
        </w:rPr>
        <w:t xml:space="preserve">.  </w:t>
      </w:r>
    </w:p>
    <w:p w14:paraId="3C6669D9" w14:textId="1F449E61" w:rsidR="00742FA2" w:rsidRPr="0051660E" w:rsidRDefault="00B81D2D" w:rsidP="007D2B44">
      <w:pPr>
        <w:spacing w:after="120" w:line="240" w:lineRule="auto"/>
        <w:rPr>
          <w:rFonts w:ascii="Garamond" w:hAnsi="Garamond"/>
          <w:sz w:val="24"/>
          <w:szCs w:val="24"/>
          <w:u w:val="single"/>
        </w:rPr>
      </w:pPr>
      <w:r w:rsidRPr="0051660E">
        <w:rPr>
          <w:rFonts w:ascii="Garamond" w:hAnsi="Garamond"/>
          <w:sz w:val="24"/>
          <w:szCs w:val="24"/>
          <w:u w:val="single"/>
        </w:rPr>
        <w:t xml:space="preserve">(a)  </w:t>
      </w:r>
      <w:r w:rsidR="006D42B6" w:rsidRPr="0051660E">
        <w:rPr>
          <w:rFonts w:ascii="Garamond" w:hAnsi="Garamond"/>
          <w:sz w:val="24"/>
          <w:szCs w:val="24"/>
          <w:u w:val="single"/>
        </w:rPr>
        <w:t>A person who is not a</w:t>
      </w:r>
      <w:r w:rsidR="007A3E08" w:rsidRPr="0051660E">
        <w:rPr>
          <w:rFonts w:ascii="Garamond" w:hAnsi="Garamond"/>
          <w:sz w:val="24"/>
          <w:szCs w:val="24"/>
          <w:u w:val="single"/>
        </w:rPr>
        <w:t>n</w:t>
      </w:r>
      <w:r w:rsidR="006D42B6" w:rsidRPr="0051660E">
        <w:rPr>
          <w:rFonts w:ascii="Garamond" w:hAnsi="Garamond"/>
          <w:sz w:val="24"/>
          <w:szCs w:val="24"/>
          <w:u w:val="single"/>
        </w:rPr>
        <w:t xml:space="preserve"> </w:t>
      </w:r>
      <w:r w:rsidR="007A3E08" w:rsidRPr="0051660E">
        <w:rPr>
          <w:rFonts w:ascii="Garamond" w:hAnsi="Garamond"/>
          <w:sz w:val="24"/>
          <w:szCs w:val="24"/>
          <w:u w:val="single"/>
        </w:rPr>
        <w:t>interactive computer service</w:t>
      </w:r>
      <w:r w:rsidR="006642AE" w:rsidRPr="0051660E">
        <w:rPr>
          <w:rFonts w:ascii="Garamond" w:hAnsi="Garamond"/>
          <w:sz w:val="24"/>
          <w:szCs w:val="24"/>
          <w:u w:val="single"/>
        </w:rPr>
        <w:t xml:space="preserve"> </w:t>
      </w:r>
      <w:r w:rsidR="00E46670" w:rsidRPr="0051660E">
        <w:rPr>
          <w:rFonts w:ascii="Garamond" w:hAnsi="Garamond"/>
          <w:sz w:val="24"/>
          <w:szCs w:val="24"/>
          <w:u w:val="single"/>
        </w:rPr>
        <w:t xml:space="preserve">shall </w:t>
      </w:r>
      <w:r w:rsidR="006D42B6" w:rsidRPr="0051660E">
        <w:rPr>
          <w:rFonts w:ascii="Garamond" w:hAnsi="Garamond"/>
          <w:sz w:val="24"/>
          <w:szCs w:val="24"/>
          <w:u w:val="single"/>
        </w:rPr>
        <w:t xml:space="preserve">not </w:t>
      </w:r>
      <w:r w:rsidR="006642AE" w:rsidRPr="0051660E">
        <w:rPr>
          <w:rFonts w:ascii="Garamond" w:hAnsi="Garamond"/>
          <w:sz w:val="24"/>
          <w:szCs w:val="24"/>
          <w:u w:val="single"/>
        </w:rPr>
        <w:t>k</w:t>
      </w:r>
      <w:r w:rsidR="00E46670" w:rsidRPr="0051660E">
        <w:rPr>
          <w:rFonts w:ascii="Garamond" w:hAnsi="Garamond"/>
          <w:sz w:val="24"/>
          <w:szCs w:val="24"/>
          <w:u w:val="single"/>
        </w:rPr>
        <w:t>nowingly</w:t>
      </w:r>
      <w:r w:rsidR="00C653FE" w:rsidRPr="0051660E">
        <w:rPr>
          <w:rFonts w:ascii="Garamond" w:hAnsi="Garamond"/>
          <w:sz w:val="24"/>
          <w:szCs w:val="24"/>
          <w:u w:val="single"/>
        </w:rPr>
        <w:t>, recklessly,</w:t>
      </w:r>
      <w:r w:rsidR="00E46670" w:rsidRPr="0051660E">
        <w:rPr>
          <w:rFonts w:ascii="Garamond" w:hAnsi="Garamond"/>
          <w:sz w:val="24"/>
          <w:szCs w:val="24"/>
          <w:u w:val="single"/>
        </w:rPr>
        <w:t xml:space="preserve"> or negligently allow</w:t>
      </w:r>
      <w:r w:rsidR="00C653FE" w:rsidRPr="0051660E">
        <w:rPr>
          <w:rFonts w:ascii="Garamond" w:hAnsi="Garamond"/>
          <w:sz w:val="24"/>
          <w:szCs w:val="24"/>
          <w:u w:val="single"/>
        </w:rPr>
        <w:t xml:space="preserve"> a</w:t>
      </w:r>
      <w:r w:rsidR="00EE5927" w:rsidRPr="0051660E">
        <w:rPr>
          <w:rFonts w:ascii="Garamond" w:hAnsi="Garamond"/>
          <w:sz w:val="24"/>
          <w:szCs w:val="24"/>
          <w:u w:val="single"/>
        </w:rPr>
        <w:t>ny</w:t>
      </w:r>
      <w:r w:rsidR="00C653FE" w:rsidRPr="0051660E">
        <w:rPr>
          <w:rFonts w:ascii="Garamond" w:hAnsi="Garamond"/>
          <w:sz w:val="24"/>
          <w:szCs w:val="24"/>
          <w:u w:val="single"/>
        </w:rPr>
        <w:t xml:space="preserve"> child</w:t>
      </w:r>
      <w:r w:rsidR="00DF3360" w:rsidRPr="0051660E">
        <w:rPr>
          <w:rFonts w:ascii="Garamond" w:hAnsi="Garamond"/>
          <w:sz w:val="24"/>
          <w:szCs w:val="24"/>
          <w:u w:val="single"/>
        </w:rPr>
        <w:t xml:space="preserve"> to</w:t>
      </w:r>
      <w:r w:rsidR="00742FA2" w:rsidRPr="0051660E">
        <w:rPr>
          <w:rFonts w:ascii="Garamond" w:hAnsi="Garamond"/>
          <w:sz w:val="24"/>
          <w:szCs w:val="24"/>
          <w:u w:val="single"/>
        </w:rPr>
        <w:t>:</w:t>
      </w:r>
    </w:p>
    <w:p w14:paraId="3C96F884" w14:textId="636912A5" w:rsidR="00742FA2" w:rsidRPr="0051660E" w:rsidRDefault="00742FA2" w:rsidP="00742FA2">
      <w:pPr>
        <w:spacing w:after="120" w:line="240" w:lineRule="auto"/>
        <w:ind w:firstLine="720"/>
        <w:rPr>
          <w:rFonts w:ascii="Garamond" w:hAnsi="Garamond"/>
          <w:sz w:val="24"/>
          <w:szCs w:val="24"/>
          <w:u w:val="single"/>
        </w:rPr>
      </w:pPr>
      <w:r w:rsidRPr="0051660E">
        <w:rPr>
          <w:rFonts w:ascii="Garamond" w:hAnsi="Garamond"/>
          <w:sz w:val="24"/>
          <w:szCs w:val="24"/>
          <w:u w:val="single"/>
        </w:rPr>
        <w:t xml:space="preserve">(1)  </w:t>
      </w:r>
      <w:r w:rsidR="009C155C" w:rsidRPr="0051660E">
        <w:rPr>
          <w:rFonts w:ascii="Garamond" w:hAnsi="Garamond"/>
          <w:sz w:val="24"/>
          <w:szCs w:val="24"/>
          <w:u w:val="single"/>
        </w:rPr>
        <w:t>enter a contract or other agreement</w:t>
      </w:r>
      <w:r w:rsidRPr="0051660E">
        <w:rPr>
          <w:rFonts w:ascii="Garamond" w:hAnsi="Garamond"/>
          <w:sz w:val="24"/>
          <w:szCs w:val="24"/>
          <w:u w:val="single"/>
        </w:rPr>
        <w:t>;</w:t>
      </w:r>
    </w:p>
    <w:p w14:paraId="7220AEF7" w14:textId="77777777" w:rsidR="00742FA2" w:rsidRPr="0051660E" w:rsidRDefault="00DF3360" w:rsidP="00742FA2">
      <w:pPr>
        <w:spacing w:after="120" w:line="240" w:lineRule="auto"/>
        <w:ind w:firstLine="720"/>
        <w:rPr>
          <w:rFonts w:ascii="Garamond" w:hAnsi="Garamond"/>
          <w:sz w:val="24"/>
          <w:szCs w:val="24"/>
          <w:u w:val="single"/>
        </w:rPr>
      </w:pPr>
      <w:r w:rsidRPr="0051660E">
        <w:rPr>
          <w:rFonts w:ascii="Garamond" w:hAnsi="Garamond"/>
          <w:sz w:val="24"/>
          <w:szCs w:val="24"/>
          <w:u w:val="single"/>
        </w:rPr>
        <w:t>(</w:t>
      </w:r>
      <w:r w:rsidR="00742FA2" w:rsidRPr="0051660E">
        <w:rPr>
          <w:rFonts w:ascii="Garamond" w:hAnsi="Garamond"/>
          <w:sz w:val="24"/>
          <w:szCs w:val="24"/>
          <w:u w:val="single"/>
        </w:rPr>
        <w:t>2</w:t>
      </w:r>
      <w:r w:rsidRPr="0051660E">
        <w:rPr>
          <w:rFonts w:ascii="Garamond" w:hAnsi="Garamond"/>
          <w:sz w:val="24"/>
          <w:szCs w:val="24"/>
          <w:u w:val="single"/>
        </w:rPr>
        <w:t xml:space="preserve">) </w:t>
      </w:r>
      <w:r w:rsidR="00742FA2" w:rsidRPr="0051660E">
        <w:rPr>
          <w:rFonts w:ascii="Garamond" w:hAnsi="Garamond"/>
          <w:sz w:val="24"/>
          <w:szCs w:val="24"/>
          <w:u w:val="single"/>
        </w:rPr>
        <w:t xml:space="preserve"> open an account;</w:t>
      </w:r>
    </w:p>
    <w:p w14:paraId="790E9BBF" w14:textId="77777777" w:rsidR="00742FA2" w:rsidRPr="0051660E" w:rsidRDefault="00DF3360" w:rsidP="00742FA2">
      <w:pPr>
        <w:spacing w:after="120" w:line="240" w:lineRule="auto"/>
        <w:ind w:firstLine="720"/>
        <w:rPr>
          <w:rFonts w:ascii="Garamond" w:hAnsi="Garamond"/>
          <w:sz w:val="24"/>
          <w:szCs w:val="24"/>
          <w:u w:val="single"/>
        </w:rPr>
      </w:pPr>
      <w:r w:rsidRPr="0051660E">
        <w:rPr>
          <w:rFonts w:ascii="Garamond" w:hAnsi="Garamond"/>
          <w:sz w:val="24"/>
          <w:szCs w:val="24"/>
          <w:u w:val="single"/>
        </w:rPr>
        <w:t>(</w:t>
      </w:r>
      <w:r w:rsidR="00742FA2" w:rsidRPr="0051660E">
        <w:rPr>
          <w:rFonts w:ascii="Garamond" w:hAnsi="Garamond"/>
          <w:sz w:val="24"/>
          <w:szCs w:val="24"/>
          <w:u w:val="single"/>
        </w:rPr>
        <w:t>3</w:t>
      </w:r>
      <w:r w:rsidRPr="0051660E">
        <w:rPr>
          <w:rFonts w:ascii="Garamond" w:hAnsi="Garamond"/>
          <w:sz w:val="24"/>
          <w:szCs w:val="24"/>
          <w:u w:val="single"/>
        </w:rPr>
        <w:t xml:space="preserve">) </w:t>
      </w:r>
      <w:r w:rsidR="00742FA2" w:rsidRPr="0051660E">
        <w:rPr>
          <w:rFonts w:ascii="Garamond" w:hAnsi="Garamond"/>
          <w:sz w:val="24"/>
          <w:szCs w:val="24"/>
          <w:u w:val="single"/>
        </w:rPr>
        <w:t xml:space="preserve"> </w:t>
      </w:r>
      <w:r w:rsidRPr="0051660E">
        <w:rPr>
          <w:rFonts w:ascii="Garamond" w:hAnsi="Garamond"/>
          <w:sz w:val="24"/>
          <w:szCs w:val="24"/>
          <w:u w:val="single"/>
        </w:rPr>
        <w:t>get or gain access to service</w:t>
      </w:r>
      <w:r w:rsidR="00742FA2" w:rsidRPr="0051660E">
        <w:rPr>
          <w:rFonts w:ascii="Garamond" w:hAnsi="Garamond"/>
          <w:sz w:val="24"/>
          <w:szCs w:val="24"/>
          <w:u w:val="single"/>
        </w:rPr>
        <w:t xml:space="preserve">; </w:t>
      </w:r>
      <w:r w:rsidRPr="0051660E">
        <w:rPr>
          <w:rFonts w:ascii="Garamond" w:hAnsi="Garamond"/>
          <w:sz w:val="24"/>
          <w:szCs w:val="24"/>
          <w:u w:val="single"/>
        </w:rPr>
        <w:t xml:space="preserve">or </w:t>
      </w:r>
    </w:p>
    <w:p w14:paraId="7D0B5D6F" w14:textId="2B4F8B0C" w:rsidR="00B42643" w:rsidRPr="0051660E" w:rsidRDefault="00DF3360" w:rsidP="00742FA2">
      <w:pPr>
        <w:spacing w:after="120" w:line="240" w:lineRule="auto"/>
        <w:ind w:firstLine="720"/>
        <w:rPr>
          <w:rFonts w:ascii="Garamond" w:hAnsi="Garamond"/>
          <w:sz w:val="24"/>
          <w:szCs w:val="24"/>
          <w:u w:val="single"/>
        </w:rPr>
      </w:pPr>
      <w:r w:rsidRPr="0051660E">
        <w:rPr>
          <w:rFonts w:ascii="Garamond" w:hAnsi="Garamond"/>
          <w:sz w:val="24"/>
          <w:szCs w:val="24"/>
          <w:u w:val="single"/>
        </w:rPr>
        <w:t>(</w:t>
      </w:r>
      <w:r w:rsidR="00742FA2" w:rsidRPr="0051660E">
        <w:rPr>
          <w:rFonts w:ascii="Garamond" w:hAnsi="Garamond"/>
          <w:sz w:val="24"/>
          <w:szCs w:val="24"/>
          <w:u w:val="single"/>
        </w:rPr>
        <w:t>4</w:t>
      </w:r>
      <w:r w:rsidRPr="0051660E">
        <w:rPr>
          <w:rFonts w:ascii="Garamond" w:hAnsi="Garamond"/>
          <w:sz w:val="24"/>
          <w:szCs w:val="24"/>
          <w:u w:val="single"/>
        </w:rPr>
        <w:t xml:space="preserve">) </w:t>
      </w:r>
      <w:r w:rsidR="00742FA2" w:rsidRPr="0051660E">
        <w:rPr>
          <w:rFonts w:ascii="Garamond" w:hAnsi="Garamond"/>
          <w:sz w:val="24"/>
          <w:szCs w:val="24"/>
          <w:u w:val="single"/>
        </w:rPr>
        <w:t xml:space="preserve"> </w:t>
      </w:r>
      <w:r w:rsidR="00B42643" w:rsidRPr="0051660E">
        <w:rPr>
          <w:rFonts w:ascii="Garamond" w:hAnsi="Garamond"/>
          <w:sz w:val="24"/>
          <w:szCs w:val="24"/>
          <w:u w:val="single"/>
        </w:rPr>
        <w:t>access expression</w:t>
      </w:r>
      <w:r w:rsidR="002E13D6" w:rsidRPr="0051660E">
        <w:rPr>
          <w:rFonts w:ascii="Garamond" w:hAnsi="Garamond"/>
          <w:sz w:val="24"/>
          <w:szCs w:val="24"/>
          <w:u w:val="single"/>
        </w:rPr>
        <w:t>;</w:t>
      </w:r>
    </w:p>
    <w:p w14:paraId="3ECF2889" w14:textId="2A0B0252" w:rsidR="009C155C" w:rsidRPr="0051660E" w:rsidRDefault="00DF3360" w:rsidP="00B42643">
      <w:pPr>
        <w:spacing w:after="120" w:line="240" w:lineRule="auto"/>
        <w:rPr>
          <w:rFonts w:ascii="Garamond" w:hAnsi="Garamond"/>
          <w:sz w:val="24"/>
          <w:szCs w:val="24"/>
          <w:u w:val="single"/>
        </w:rPr>
      </w:pPr>
      <w:r w:rsidRPr="0051660E">
        <w:rPr>
          <w:rFonts w:ascii="Garamond" w:hAnsi="Garamond"/>
          <w:sz w:val="24"/>
          <w:szCs w:val="24"/>
          <w:u w:val="single"/>
        </w:rPr>
        <w:t>in circumstances in which an interactive computer service</w:t>
      </w:r>
      <w:r w:rsidR="00954FE4" w:rsidRPr="0051660E">
        <w:rPr>
          <w:rFonts w:ascii="Garamond" w:hAnsi="Garamond"/>
          <w:sz w:val="24"/>
          <w:szCs w:val="24"/>
          <w:u w:val="single"/>
        </w:rPr>
        <w:t xml:space="preserve"> </w:t>
      </w:r>
      <w:r w:rsidRPr="0051660E">
        <w:rPr>
          <w:rFonts w:ascii="Garamond" w:hAnsi="Garamond"/>
          <w:sz w:val="24"/>
          <w:szCs w:val="24"/>
          <w:u w:val="single"/>
        </w:rPr>
        <w:t>would be in violation of Section XX-02.</w:t>
      </w:r>
    </w:p>
    <w:p w14:paraId="0BDBB12A" w14:textId="60F7DBF2" w:rsidR="00B81D2D" w:rsidRPr="0051660E" w:rsidRDefault="00B81D2D" w:rsidP="00B81D2D">
      <w:pPr>
        <w:spacing w:after="120" w:line="240" w:lineRule="auto"/>
        <w:rPr>
          <w:rFonts w:ascii="Garamond" w:hAnsi="Garamond"/>
          <w:sz w:val="24"/>
          <w:szCs w:val="24"/>
          <w:u w:val="single"/>
        </w:rPr>
      </w:pPr>
      <w:r w:rsidRPr="0051660E">
        <w:rPr>
          <w:rFonts w:ascii="Garamond" w:hAnsi="Garamond"/>
          <w:sz w:val="24"/>
          <w:szCs w:val="24"/>
          <w:u w:val="single"/>
        </w:rPr>
        <w:t xml:space="preserve">(b)  A person who is not an interactive computer service shall not knowingly, recklessly, or negligently: </w:t>
      </w:r>
    </w:p>
    <w:p w14:paraId="5655C068" w14:textId="0DF76A8A" w:rsidR="00B81D2D" w:rsidRPr="0051660E" w:rsidRDefault="00B81D2D" w:rsidP="00B81D2D">
      <w:pPr>
        <w:spacing w:after="120" w:line="240" w:lineRule="auto"/>
        <w:ind w:left="720"/>
        <w:rPr>
          <w:rFonts w:ascii="Garamond" w:hAnsi="Garamond"/>
          <w:sz w:val="24"/>
          <w:szCs w:val="24"/>
          <w:u w:val="single"/>
        </w:rPr>
      </w:pPr>
      <w:r w:rsidRPr="0051660E">
        <w:rPr>
          <w:rFonts w:ascii="Garamond" w:hAnsi="Garamond"/>
          <w:sz w:val="24"/>
          <w:szCs w:val="24"/>
          <w:u w:val="single"/>
        </w:rPr>
        <w:t>(1)  make an inaccurate representation to an interactive computer service that a child has no other responsible adult; or</w:t>
      </w:r>
    </w:p>
    <w:p w14:paraId="1CBCB894" w14:textId="2AEC2F46" w:rsidR="00D9474C" w:rsidRPr="0051660E" w:rsidRDefault="00B81D2D" w:rsidP="00B81D2D">
      <w:pPr>
        <w:spacing w:after="120" w:line="240" w:lineRule="auto"/>
        <w:ind w:left="720"/>
        <w:rPr>
          <w:rFonts w:ascii="Garamond" w:hAnsi="Garamond"/>
          <w:sz w:val="24"/>
          <w:szCs w:val="24"/>
          <w:u w:val="single"/>
        </w:rPr>
      </w:pPr>
      <w:r w:rsidRPr="0051660E">
        <w:rPr>
          <w:rFonts w:ascii="Garamond" w:hAnsi="Garamond"/>
          <w:sz w:val="24"/>
          <w:szCs w:val="24"/>
          <w:u w:val="single"/>
        </w:rPr>
        <w:t>(2)  fail to correct such a representation.</w:t>
      </w:r>
    </w:p>
    <w:p w14:paraId="7DD88212" w14:textId="77777777" w:rsidR="00B81D2D" w:rsidRPr="0051660E" w:rsidRDefault="00B81D2D" w:rsidP="00986F26">
      <w:pPr>
        <w:spacing w:after="120" w:line="240" w:lineRule="auto"/>
        <w:rPr>
          <w:rFonts w:ascii="Garamond" w:hAnsi="Garamond"/>
          <w:sz w:val="24"/>
          <w:szCs w:val="24"/>
          <w:u w:val="single"/>
        </w:rPr>
      </w:pPr>
    </w:p>
    <w:p w14:paraId="5CE67949" w14:textId="4E8D2D70" w:rsidR="00F167D9" w:rsidRPr="0051660E" w:rsidRDefault="00D9474C" w:rsidP="00730860">
      <w:pPr>
        <w:spacing w:after="120" w:line="240" w:lineRule="auto"/>
        <w:rPr>
          <w:rFonts w:ascii="Garamond" w:hAnsi="Garamond"/>
          <w:sz w:val="24"/>
          <w:szCs w:val="24"/>
          <w:u w:val="single"/>
        </w:rPr>
      </w:pPr>
      <w:r w:rsidRPr="0051660E">
        <w:rPr>
          <w:rFonts w:ascii="Garamond" w:hAnsi="Garamond"/>
          <w:sz w:val="24"/>
          <w:szCs w:val="24"/>
          <w:u w:val="single"/>
        </w:rPr>
        <w:t>Sec. XX-0</w:t>
      </w:r>
      <w:r w:rsidR="00307801">
        <w:rPr>
          <w:rFonts w:ascii="Garamond" w:hAnsi="Garamond"/>
          <w:sz w:val="24"/>
          <w:szCs w:val="24"/>
          <w:u w:val="single"/>
        </w:rPr>
        <w:t>5</w:t>
      </w:r>
      <w:r w:rsidRPr="0051660E">
        <w:rPr>
          <w:rFonts w:ascii="Garamond" w:hAnsi="Garamond"/>
          <w:sz w:val="24"/>
          <w:szCs w:val="24"/>
          <w:u w:val="single"/>
        </w:rPr>
        <w:t>.  RELIANCE ON REPRE</w:t>
      </w:r>
      <w:r w:rsidR="004C6404" w:rsidRPr="0051660E">
        <w:rPr>
          <w:rFonts w:ascii="Garamond" w:hAnsi="Garamond"/>
          <w:sz w:val="24"/>
          <w:szCs w:val="24"/>
          <w:u w:val="single"/>
        </w:rPr>
        <w:t>SE</w:t>
      </w:r>
      <w:r w:rsidRPr="0051660E">
        <w:rPr>
          <w:rFonts w:ascii="Garamond" w:hAnsi="Garamond"/>
          <w:sz w:val="24"/>
          <w:szCs w:val="24"/>
          <w:u w:val="single"/>
        </w:rPr>
        <w:t xml:space="preserve">NTATION OF RESPONSIBLE ADULT.  </w:t>
      </w:r>
      <w:r w:rsidR="00986F26" w:rsidRPr="0051660E">
        <w:rPr>
          <w:rFonts w:ascii="Garamond" w:hAnsi="Garamond"/>
          <w:sz w:val="24"/>
          <w:szCs w:val="24"/>
          <w:u w:val="single"/>
        </w:rPr>
        <w:t xml:space="preserve">An interactive computer service may rely on the representation of a </w:t>
      </w:r>
      <w:r w:rsidR="00F167D9" w:rsidRPr="0051660E">
        <w:rPr>
          <w:rFonts w:ascii="Garamond" w:hAnsi="Garamond"/>
          <w:sz w:val="24"/>
          <w:szCs w:val="24"/>
          <w:u w:val="single"/>
        </w:rPr>
        <w:t xml:space="preserve">child’s </w:t>
      </w:r>
      <w:r w:rsidR="00986F26" w:rsidRPr="0051660E">
        <w:rPr>
          <w:rFonts w:ascii="Garamond" w:hAnsi="Garamond"/>
          <w:sz w:val="24"/>
          <w:szCs w:val="24"/>
          <w:u w:val="single"/>
        </w:rPr>
        <w:t xml:space="preserve">responsible adult </w:t>
      </w:r>
      <w:r w:rsidR="00F167D9" w:rsidRPr="0051660E">
        <w:rPr>
          <w:rFonts w:ascii="Garamond" w:hAnsi="Garamond"/>
          <w:sz w:val="24"/>
          <w:szCs w:val="24"/>
          <w:u w:val="single"/>
        </w:rPr>
        <w:t xml:space="preserve">(other than a </w:t>
      </w:r>
      <w:r w:rsidR="00F167D9" w:rsidRPr="0051660E">
        <w:rPr>
          <w:rFonts w:ascii="Garamond" w:hAnsi="Garamond" w:cs="Arial"/>
          <w:sz w:val="24"/>
          <w:szCs w:val="24"/>
          <w:u w:val="single"/>
          <w:shd w:val="clear" w:color="auto" w:fill="FFFFFF"/>
        </w:rPr>
        <w:t xml:space="preserve">state agency) </w:t>
      </w:r>
      <w:r w:rsidR="00986F26" w:rsidRPr="0051660E">
        <w:rPr>
          <w:rFonts w:ascii="Garamond" w:hAnsi="Garamond"/>
          <w:sz w:val="24"/>
          <w:szCs w:val="24"/>
          <w:u w:val="single"/>
        </w:rPr>
        <w:t>that the child has no other responsible adult</w:t>
      </w:r>
      <w:r w:rsidR="00F167D9" w:rsidRPr="0051660E">
        <w:rPr>
          <w:rFonts w:ascii="Garamond" w:hAnsi="Garamond"/>
          <w:sz w:val="24"/>
          <w:szCs w:val="24"/>
          <w:u w:val="single"/>
        </w:rPr>
        <w:t>, but:</w:t>
      </w:r>
    </w:p>
    <w:p w14:paraId="43677D9C" w14:textId="6113C753" w:rsidR="004C6404" w:rsidRPr="0051660E" w:rsidRDefault="00986F26" w:rsidP="004C6404">
      <w:pPr>
        <w:spacing w:after="120" w:line="240" w:lineRule="auto"/>
        <w:ind w:left="720"/>
        <w:rPr>
          <w:rFonts w:ascii="Garamond" w:hAnsi="Garamond"/>
          <w:sz w:val="24"/>
          <w:szCs w:val="24"/>
          <w:u w:val="single"/>
        </w:rPr>
      </w:pPr>
      <w:r w:rsidRPr="0051660E">
        <w:rPr>
          <w:rFonts w:ascii="Garamond" w:hAnsi="Garamond"/>
          <w:sz w:val="24"/>
          <w:szCs w:val="24"/>
          <w:u w:val="single"/>
        </w:rPr>
        <w:t xml:space="preserve">(1)  </w:t>
      </w:r>
      <w:r w:rsidR="00F167D9" w:rsidRPr="0051660E">
        <w:rPr>
          <w:rFonts w:ascii="Garamond" w:hAnsi="Garamond"/>
          <w:sz w:val="24"/>
          <w:szCs w:val="24"/>
          <w:u w:val="single"/>
        </w:rPr>
        <w:t xml:space="preserve">only after that </w:t>
      </w:r>
      <w:r w:rsidRPr="0051660E">
        <w:rPr>
          <w:rFonts w:ascii="Garamond" w:hAnsi="Garamond"/>
          <w:sz w:val="24"/>
          <w:szCs w:val="24"/>
          <w:u w:val="single"/>
        </w:rPr>
        <w:t xml:space="preserve">responsible adult </w:t>
      </w:r>
      <w:r w:rsidR="00BC3ABE" w:rsidRPr="0051660E">
        <w:rPr>
          <w:rFonts w:ascii="Garamond" w:hAnsi="Garamond"/>
          <w:sz w:val="24"/>
          <w:szCs w:val="24"/>
          <w:u w:val="single"/>
        </w:rPr>
        <w:t xml:space="preserve">has </w:t>
      </w:r>
      <w:r w:rsidRPr="0051660E">
        <w:rPr>
          <w:rFonts w:ascii="Garamond" w:hAnsi="Garamond"/>
          <w:sz w:val="24"/>
          <w:szCs w:val="24"/>
          <w:u w:val="single"/>
        </w:rPr>
        <w:t xml:space="preserve">expressly and actively </w:t>
      </w:r>
      <w:r w:rsidR="00BC3ABE" w:rsidRPr="0051660E">
        <w:rPr>
          <w:rFonts w:ascii="Garamond" w:hAnsi="Garamond"/>
          <w:sz w:val="24"/>
          <w:szCs w:val="24"/>
          <w:u w:val="single"/>
        </w:rPr>
        <w:t>represented to</w:t>
      </w:r>
      <w:r w:rsidRPr="0051660E">
        <w:rPr>
          <w:rFonts w:ascii="Garamond" w:hAnsi="Garamond"/>
          <w:sz w:val="24"/>
          <w:szCs w:val="24"/>
          <w:u w:val="single"/>
        </w:rPr>
        <w:t xml:space="preserve"> </w:t>
      </w:r>
      <w:r w:rsidR="00F167D9" w:rsidRPr="0051660E">
        <w:rPr>
          <w:rFonts w:ascii="Garamond" w:hAnsi="Garamond"/>
          <w:sz w:val="24"/>
          <w:szCs w:val="24"/>
          <w:u w:val="single"/>
        </w:rPr>
        <w:t xml:space="preserve">the </w:t>
      </w:r>
      <w:r w:rsidRPr="0051660E">
        <w:rPr>
          <w:rFonts w:ascii="Garamond" w:hAnsi="Garamond"/>
          <w:sz w:val="24"/>
          <w:szCs w:val="24"/>
          <w:u w:val="single"/>
        </w:rPr>
        <w:t>interactive computer service that the child has no other responsible adult;</w:t>
      </w:r>
      <w:r w:rsidR="007D2B44" w:rsidRPr="0051660E">
        <w:rPr>
          <w:rFonts w:ascii="Garamond" w:hAnsi="Garamond"/>
          <w:sz w:val="24"/>
          <w:szCs w:val="24"/>
          <w:u w:val="single"/>
        </w:rPr>
        <w:t xml:space="preserve"> and</w:t>
      </w:r>
    </w:p>
    <w:p w14:paraId="113FA5CD" w14:textId="4634CFEE" w:rsidR="004C6404" w:rsidRPr="0051660E" w:rsidRDefault="004C6404" w:rsidP="004C6404">
      <w:pPr>
        <w:spacing w:after="120" w:line="240" w:lineRule="auto"/>
        <w:ind w:left="720"/>
        <w:rPr>
          <w:rFonts w:ascii="Garamond" w:hAnsi="Garamond"/>
          <w:sz w:val="24"/>
          <w:szCs w:val="24"/>
          <w:u w:val="single"/>
        </w:rPr>
      </w:pPr>
      <w:r w:rsidRPr="0051660E">
        <w:rPr>
          <w:rFonts w:ascii="Garamond" w:hAnsi="Garamond"/>
          <w:sz w:val="24"/>
          <w:szCs w:val="24"/>
          <w:u w:val="single"/>
        </w:rPr>
        <w:t xml:space="preserve">(2)  only after that responsible adult has expressly and actively represented to the interactive computer service that it will correct any such representation if is or becomes inaccurate; </w:t>
      </w:r>
      <w:r w:rsidR="0051660E">
        <w:rPr>
          <w:rFonts w:ascii="Garamond" w:hAnsi="Garamond"/>
          <w:sz w:val="24"/>
          <w:szCs w:val="24"/>
          <w:u w:val="single"/>
        </w:rPr>
        <w:t>but</w:t>
      </w:r>
    </w:p>
    <w:p w14:paraId="553B68A3" w14:textId="10675886" w:rsidR="00610F69" w:rsidRPr="0051660E" w:rsidRDefault="00986F26" w:rsidP="00730860">
      <w:pPr>
        <w:spacing w:after="120" w:line="240" w:lineRule="auto"/>
        <w:ind w:left="720"/>
        <w:rPr>
          <w:rFonts w:ascii="Garamond" w:hAnsi="Garamond"/>
          <w:sz w:val="24"/>
          <w:szCs w:val="24"/>
          <w:u w:val="single"/>
        </w:rPr>
      </w:pPr>
      <w:r w:rsidRPr="0051660E">
        <w:rPr>
          <w:rFonts w:ascii="Garamond" w:hAnsi="Garamond"/>
          <w:sz w:val="24"/>
          <w:szCs w:val="24"/>
          <w:u w:val="single"/>
        </w:rPr>
        <w:lastRenderedPageBreak/>
        <w:t>(</w:t>
      </w:r>
      <w:r w:rsidR="004C6404" w:rsidRPr="0051660E">
        <w:rPr>
          <w:rFonts w:ascii="Garamond" w:hAnsi="Garamond"/>
          <w:sz w:val="24"/>
          <w:szCs w:val="24"/>
          <w:u w:val="single"/>
        </w:rPr>
        <w:t>3</w:t>
      </w:r>
      <w:r w:rsidRPr="0051660E">
        <w:rPr>
          <w:rFonts w:ascii="Garamond" w:hAnsi="Garamond"/>
          <w:sz w:val="24"/>
          <w:szCs w:val="24"/>
          <w:u w:val="single"/>
        </w:rPr>
        <w:t xml:space="preserve">)  </w:t>
      </w:r>
      <w:r w:rsidR="007D2B44" w:rsidRPr="0051660E">
        <w:rPr>
          <w:rFonts w:ascii="Garamond" w:hAnsi="Garamond"/>
          <w:sz w:val="24"/>
          <w:szCs w:val="24"/>
          <w:u w:val="single"/>
        </w:rPr>
        <w:t xml:space="preserve">provided that </w:t>
      </w:r>
      <w:r w:rsidR="00F167D9" w:rsidRPr="0051660E">
        <w:rPr>
          <w:rFonts w:ascii="Garamond" w:hAnsi="Garamond"/>
          <w:sz w:val="24"/>
          <w:szCs w:val="24"/>
          <w:u w:val="single"/>
        </w:rPr>
        <w:t xml:space="preserve">the interactive computer service </w:t>
      </w:r>
      <w:r w:rsidR="00A47290" w:rsidRPr="0051660E">
        <w:rPr>
          <w:rFonts w:ascii="Garamond" w:hAnsi="Garamond"/>
          <w:sz w:val="24"/>
          <w:szCs w:val="24"/>
          <w:u w:val="single"/>
        </w:rPr>
        <w:t xml:space="preserve">may not </w:t>
      </w:r>
      <w:r w:rsidR="007D2B44" w:rsidRPr="0051660E">
        <w:rPr>
          <w:rFonts w:ascii="Garamond" w:hAnsi="Garamond"/>
          <w:sz w:val="24"/>
          <w:szCs w:val="24"/>
          <w:u w:val="single"/>
        </w:rPr>
        <w:t xml:space="preserve">rely </w:t>
      </w:r>
      <w:r w:rsidR="00A47290" w:rsidRPr="0051660E">
        <w:rPr>
          <w:rFonts w:ascii="Garamond" w:hAnsi="Garamond"/>
          <w:sz w:val="24"/>
          <w:szCs w:val="24"/>
          <w:u w:val="single"/>
        </w:rPr>
        <w:t xml:space="preserve">on any </w:t>
      </w:r>
      <w:r w:rsidR="007D2B44" w:rsidRPr="0051660E">
        <w:rPr>
          <w:rFonts w:ascii="Garamond" w:hAnsi="Garamond"/>
          <w:sz w:val="24"/>
          <w:szCs w:val="24"/>
          <w:u w:val="single"/>
        </w:rPr>
        <w:t xml:space="preserve">representation that the child has no other responsible adult if the interactive computer service </w:t>
      </w:r>
      <w:r w:rsidR="00BC3ABE" w:rsidRPr="0051660E">
        <w:rPr>
          <w:rFonts w:ascii="Garamond" w:hAnsi="Garamond"/>
          <w:sz w:val="24"/>
          <w:szCs w:val="24"/>
          <w:u w:val="single"/>
        </w:rPr>
        <w:t xml:space="preserve">knows or reasonably should know that </w:t>
      </w:r>
      <w:r w:rsidR="00F167D9" w:rsidRPr="0051660E">
        <w:rPr>
          <w:rFonts w:ascii="Garamond" w:hAnsi="Garamond"/>
          <w:sz w:val="24"/>
          <w:szCs w:val="24"/>
          <w:u w:val="single"/>
        </w:rPr>
        <w:t>the representation is or has become inaccurate</w:t>
      </w:r>
      <w:r w:rsidR="00BC3ABE" w:rsidRPr="0051660E">
        <w:rPr>
          <w:rFonts w:ascii="Garamond" w:hAnsi="Garamond"/>
          <w:sz w:val="24"/>
          <w:szCs w:val="24"/>
          <w:u w:val="single"/>
        </w:rPr>
        <w:t>.</w:t>
      </w:r>
    </w:p>
    <w:p w14:paraId="191E0B95" w14:textId="5E93561A" w:rsidR="00730860" w:rsidRDefault="00730860" w:rsidP="00730860">
      <w:pPr>
        <w:spacing w:after="120" w:line="240" w:lineRule="auto"/>
        <w:rPr>
          <w:rFonts w:ascii="Garamond" w:hAnsi="Garamond"/>
          <w:sz w:val="24"/>
          <w:szCs w:val="24"/>
          <w:u w:val="single"/>
        </w:rPr>
      </w:pPr>
    </w:p>
    <w:p w14:paraId="0C772691" w14:textId="13D30532" w:rsidR="00C27F35" w:rsidRPr="0051660E" w:rsidRDefault="00730860" w:rsidP="00730860">
      <w:pPr>
        <w:spacing w:after="120" w:line="240" w:lineRule="auto"/>
        <w:rPr>
          <w:rFonts w:ascii="Garamond" w:hAnsi="Garamond"/>
          <w:sz w:val="24"/>
          <w:szCs w:val="24"/>
          <w:u w:val="single"/>
        </w:rPr>
      </w:pPr>
      <w:r w:rsidRPr="004A1719">
        <w:rPr>
          <w:rFonts w:ascii="Garamond" w:hAnsi="Garamond"/>
          <w:sz w:val="24"/>
          <w:szCs w:val="24"/>
          <w:u w:val="single"/>
        </w:rPr>
        <w:t>Sec. XX-0</w:t>
      </w:r>
      <w:r w:rsidR="00307801">
        <w:rPr>
          <w:rFonts w:ascii="Garamond" w:hAnsi="Garamond"/>
          <w:sz w:val="24"/>
          <w:szCs w:val="24"/>
          <w:u w:val="single"/>
        </w:rPr>
        <w:t>6</w:t>
      </w:r>
      <w:r w:rsidRPr="004A1719">
        <w:rPr>
          <w:rFonts w:ascii="Garamond" w:hAnsi="Garamond"/>
          <w:sz w:val="24"/>
          <w:szCs w:val="24"/>
          <w:u w:val="single"/>
        </w:rPr>
        <w:t>.  DUTY REGARDING CONSENT.  In</w:t>
      </w:r>
      <w:r w:rsidRPr="0051660E">
        <w:rPr>
          <w:rFonts w:ascii="Garamond" w:hAnsi="Garamond"/>
          <w:sz w:val="24"/>
          <w:szCs w:val="24"/>
          <w:u w:val="single"/>
        </w:rPr>
        <w:t xml:space="preserve"> obtaining consent with respect to a child under this chapter, an interactive computer service shall offer the responsible adult or adults the option to choose any period </w:t>
      </w:r>
      <w:r w:rsidRPr="004A1719">
        <w:rPr>
          <w:rFonts w:ascii="Garamond" w:hAnsi="Garamond"/>
          <w:sz w:val="24"/>
          <w:szCs w:val="24"/>
          <w:u w:val="single"/>
        </w:rPr>
        <w:t xml:space="preserve">of </w:t>
      </w:r>
      <w:r w:rsidR="00AB4BB2" w:rsidRPr="004A1719">
        <w:rPr>
          <w:rFonts w:ascii="Garamond" w:hAnsi="Garamond"/>
          <w:sz w:val="24"/>
          <w:szCs w:val="24"/>
          <w:u w:val="single"/>
        </w:rPr>
        <w:t>days</w:t>
      </w:r>
      <w:r w:rsidRPr="004A1719">
        <w:rPr>
          <w:rFonts w:ascii="Garamond" w:hAnsi="Garamond"/>
          <w:sz w:val="24"/>
          <w:szCs w:val="24"/>
          <w:u w:val="single"/>
        </w:rPr>
        <w:t xml:space="preserve"> less </w:t>
      </w:r>
      <w:r w:rsidRPr="0051660E">
        <w:rPr>
          <w:rFonts w:ascii="Garamond" w:hAnsi="Garamond"/>
          <w:sz w:val="24"/>
          <w:szCs w:val="24"/>
          <w:u w:val="single"/>
        </w:rPr>
        <w:t>than 365 days in which their consent will be effective.</w:t>
      </w:r>
    </w:p>
    <w:p w14:paraId="3E8432F8" w14:textId="77777777" w:rsidR="006E2290" w:rsidRDefault="006E2290" w:rsidP="006E2290">
      <w:pPr>
        <w:spacing w:after="120" w:line="240" w:lineRule="auto"/>
        <w:rPr>
          <w:rFonts w:ascii="Garamond" w:hAnsi="Garamond"/>
          <w:sz w:val="24"/>
          <w:szCs w:val="24"/>
          <w:u w:val="single"/>
        </w:rPr>
      </w:pPr>
    </w:p>
    <w:p w14:paraId="4B480FCF" w14:textId="2DDA1B81" w:rsidR="006E2290" w:rsidRDefault="00307801" w:rsidP="006E2290">
      <w:pPr>
        <w:spacing w:after="120" w:line="240" w:lineRule="auto"/>
        <w:rPr>
          <w:rFonts w:ascii="Garamond" w:hAnsi="Garamond"/>
          <w:sz w:val="24"/>
          <w:szCs w:val="24"/>
          <w:u w:val="single"/>
        </w:rPr>
      </w:pPr>
      <w:r>
        <w:rPr>
          <w:rFonts w:ascii="Garamond" w:hAnsi="Garamond"/>
          <w:sz w:val="24"/>
          <w:szCs w:val="24"/>
          <w:u w:val="single"/>
        </w:rPr>
        <w:t>Sec. XX-07</w:t>
      </w:r>
      <w:r w:rsidR="006E2290">
        <w:rPr>
          <w:rFonts w:ascii="Garamond" w:hAnsi="Garamond"/>
          <w:sz w:val="24"/>
          <w:szCs w:val="24"/>
          <w:u w:val="single"/>
        </w:rPr>
        <w:t>.  INTERMEDIARIES.  Nothing in this chapter shall bar the use of intermediaries to obtain or offer consent, including consent as to multiple children and multiple interactive computer services.</w:t>
      </w:r>
    </w:p>
    <w:p w14:paraId="6C8BD3C5" w14:textId="77777777" w:rsidR="006E2290" w:rsidRPr="0051660E" w:rsidRDefault="006E2290" w:rsidP="00730860">
      <w:pPr>
        <w:spacing w:after="120" w:line="240" w:lineRule="auto"/>
        <w:rPr>
          <w:rFonts w:ascii="Garamond" w:hAnsi="Garamond"/>
          <w:sz w:val="24"/>
          <w:szCs w:val="24"/>
          <w:u w:val="single"/>
        </w:rPr>
      </w:pPr>
    </w:p>
    <w:p w14:paraId="737EEEA7" w14:textId="6E1B082F" w:rsidR="004B356B" w:rsidRPr="0051660E" w:rsidRDefault="00A76146" w:rsidP="002E708D">
      <w:pPr>
        <w:spacing w:after="120" w:line="240" w:lineRule="auto"/>
        <w:rPr>
          <w:rFonts w:ascii="Garamond" w:hAnsi="Garamond"/>
          <w:sz w:val="24"/>
          <w:szCs w:val="24"/>
          <w:u w:val="single"/>
        </w:rPr>
      </w:pPr>
      <w:r w:rsidRPr="0051660E">
        <w:rPr>
          <w:rFonts w:ascii="Garamond" w:hAnsi="Garamond"/>
          <w:sz w:val="24"/>
          <w:szCs w:val="24"/>
          <w:u w:val="single"/>
        </w:rPr>
        <w:t>Sec. XX-</w:t>
      </w:r>
      <w:r w:rsidR="00307801">
        <w:rPr>
          <w:rFonts w:ascii="Garamond" w:hAnsi="Garamond"/>
          <w:sz w:val="24"/>
          <w:szCs w:val="24"/>
          <w:u w:val="single"/>
        </w:rPr>
        <w:t>08</w:t>
      </w:r>
      <w:r w:rsidR="004B356B" w:rsidRPr="0051660E">
        <w:rPr>
          <w:rFonts w:ascii="Garamond" w:hAnsi="Garamond"/>
          <w:sz w:val="24"/>
          <w:szCs w:val="24"/>
          <w:u w:val="single"/>
        </w:rPr>
        <w:t>.  VOID</w:t>
      </w:r>
      <w:r w:rsidR="00791EC7" w:rsidRPr="0051660E">
        <w:rPr>
          <w:rFonts w:ascii="Garamond" w:hAnsi="Garamond"/>
          <w:sz w:val="24"/>
          <w:szCs w:val="24"/>
          <w:u w:val="single"/>
        </w:rPr>
        <w:t xml:space="preserve"> ARRANGEMENTS</w:t>
      </w:r>
      <w:r w:rsidR="004B356B" w:rsidRPr="0051660E">
        <w:rPr>
          <w:rFonts w:ascii="Garamond" w:hAnsi="Garamond"/>
          <w:sz w:val="24"/>
          <w:szCs w:val="24"/>
          <w:u w:val="single"/>
        </w:rPr>
        <w:t xml:space="preserve">.  Any contract, agreement, or other arrangement made or entered in violation of this chapter shall be contrary to law and public policy and shall be void and unenforceable. </w:t>
      </w:r>
    </w:p>
    <w:p w14:paraId="1C066B7F" w14:textId="77777777" w:rsidR="004B356B" w:rsidRPr="0051660E" w:rsidRDefault="004B356B" w:rsidP="002E708D">
      <w:pPr>
        <w:spacing w:after="120" w:line="240" w:lineRule="auto"/>
        <w:rPr>
          <w:rFonts w:ascii="Garamond" w:hAnsi="Garamond"/>
          <w:sz w:val="24"/>
          <w:szCs w:val="24"/>
          <w:u w:val="single"/>
        </w:rPr>
      </w:pPr>
    </w:p>
    <w:p w14:paraId="5CAF5051" w14:textId="43CBDDF2" w:rsidR="004B52A0" w:rsidRPr="0051660E" w:rsidRDefault="007D2ACD" w:rsidP="002E708D">
      <w:pPr>
        <w:spacing w:after="120" w:line="240" w:lineRule="auto"/>
        <w:rPr>
          <w:rFonts w:ascii="Garamond" w:hAnsi="Garamond"/>
          <w:sz w:val="24"/>
          <w:szCs w:val="24"/>
          <w:u w:val="single"/>
        </w:rPr>
      </w:pPr>
      <w:r w:rsidRPr="0051660E">
        <w:rPr>
          <w:rFonts w:ascii="Garamond" w:hAnsi="Garamond"/>
          <w:sz w:val="24"/>
          <w:szCs w:val="24"/>
          <w:u w:val="single"/>
        </w:rPr>
        <w:t xml:space="preserve">Sec. </w:t>
      </w:r>
      <w:r w:rsidR="00324E53" w:rsidRPr="0051660E">
        <w:rPr>
          <w:rFonts w:ascii="Garamond" w:hAnsi="Garamond"/>
          <w:sz w:val="24"/>
          <w:szCs w:val="24"/>
          <w:u w:val="single"/>
        </w:rPr>
        <w:t>XX-</w:t>
      </w:r>
      <w:r w:rsidR="00307801">
        <w:rPr>
          <w:rFonts w:ascii="Garamond" w:hAnsi="Garamond"/>
          <w:sz w:val="24"/>
          <w:szCs w:val="24"/>
          <w:u w:val="single"/>
        </w:rPr>
        <w:t>09</w:t>
      </w:r>
      <w:r w:rsidR="00324E53" w:rsidRPr="0051660E">
        <w:rPr>
          <w:rFonts w:ascii="Garamond" w:hAnsi="Garamond"/>
          <w:sz w:val="24"/>
          <w:szCs w:val="24"/>
          <w:u w:val="single"/>
        </w:rPr>
        <w:t>.  REMEDIES</w:t>
      </w:r>
      <w:r w:rsidRPr="0051660E">
        <w:rPr>
          <w:rFonts w:ascii="Garamond" w:hAnsi="Garamond"/>
          <w:sz w:val="24"/>
          <w:szCs w:val="24"/>
          <w:u w:val="single"/>
        </w:rPr>
        <w:t xml:space="preserve">. </w:t>
      </w:r>
    </w:p>
    <w:p w14:paraId="592D25C6" w14:textId="1FAEC9F7" w:rsidR="00A120C6" w:rsidRPr="0051660E" w:rsidRDefault="00353A48" w:rsidP="002E708D">
      <w:pPr>
        <w:spacing w:after="120" w:line="240" w:lineRule="auto"/>
        <w:rPr>
          <w:rFonts w:ascii="Garamond" w:hAnsi="Garamond"/>
          <w:sz w:val="24"/>
          <w:szCs w:val="24"/>
          <w:u w:val="single"/>
        </w:rPr>
      </w:pPr>
      <w:r w:rsidRPr="0051660E">
        <w:rPr>
          <w:rFonts w:ascii="Garamond" w:hAnsi="Garamond"/>
          <w:sz w:val="24"/>
          <w:szCs w:val="24"/>
          <w:u w:val="single"/>
        </w:rPr>
        <w:t>(</w:t>
      </w:r>
      <w:r w:rsidR="00975A36" w:rsidRPr="0051660E">
        <w:rPr>
          <w:rFonts w:ascii="Garamond" w:hAnsi="Garamond"/>
          <w:sz w:val="24"/>
          <w:szCs w:val="24"/>
          <w:u w:val="single"/>
        </w:rPr>
        <w:t>a</w:t>
      </w:r>
      <w:r w:rsidRPr="0051660E">
        <w:rPr>
          <w:rFonts w:ascii="Garamond" w:hAnsi="Garamond"/>
          <w:sz w:val="24"/>
          <w:szCs w:val="24"/>
          <w:u w:val="single"/>
        </w:rPr>
        <w:t xml:space="preserve">)  Any </w:t>
      </w:r>
      <w:r w:rsidR="002E61E6" w:rsidRPr="0051660E">
        <w:rPr>
          <w:rFonts w:ascii="Garamond" w:hAnsi="Garamond"/>
          <w:sz w:val="24"/>
          <w:szCs w:val="24"/>
          <w:u w:val="single"/>
        </w:rPr>
        <w:t xml:space="preserve">responsible adult </w:t>
      </w:r>
      <w:r w:rsidRPr="0051660E">
        <w:rPr>
          <w:rFonts w:ascii="Garamond" w:hAnsi="Garamond"/>
          <w:sz w:val="24"/>
          <w:szCs w:val="24"/>
          <w:u w:val="single"/>
        </w:rPr>
        <w:t xml:space="preserve">with respect to a child may bring a civil action </w:t>
      </w:r>
      <w:r w:rsidR="00977726" w:rsidRPr="0051660E">
        <w:rPr>
          <w:rFonts w:ascii="Garamond" w:hAnsi="Garamond"/>
          <w:sz w:val="24"/>
          <w:szCs w:val="24"/>
          <w:u w:val="single"/>
        </w:rPr>
        <w:t xml:space="preserve">sounding in tort </w:t>
      </w:r>
      <w:r w:rsidRPr="0051660E">
        <w:rPr>
          <w:rFonts w:ascii="Garamond" w:hAnsi="Garamond"/>
          <w:sz w:val="24"/>
          <w:szCs w:val="24"/>
          <w:u w:val="single"/>
        </w:rPr>
        <w:t>against a</w:t>
      </w:r>
      <w:r w:rsidR="007560B9" w:rsidRPr="0051660E">
        <w:rPr>
          <w:rFonts w:ascii="Garamond" w:hAnsi="Garamond"/>
          <w:sz w:val="24"/>
          <w:szCs w:val="24"/>
          <w:u w:val="single"/>
        </w:rPr>
        <w:t>ny</w:t>
      </w:r>
      <w:r w:rsidRPr="0051660E">
        <w:rPr>
          <w:rFonts w:ascii="Garamond" w:hAnsi="Garamond"/>
          <w:sz w:val="24"/>
          <w:szCs w:val="24"/>
          <w:u w:val="single"/>
        </w:rPr>
        <w:t xml:space="preserve"> </w:t>
      </w:r>
      <w:r w:rsidR="00BC735E" w:rsidRPr="0051660E">
        <w:rPr>
          <w:rFonts w:ascii="Garamond" w:hAnsi="Garamond"/>
          <w:sz w:val="24"/>
          <w:szCs w:val="24"/>
          <w:u w:val="single"/>
        </w:rPr>
        <w:t xml:space="preserve">person for </w:t>
      </w:r>
      <w:r w:rsidRPr="0051660E">
        <w:rPr>
          <w:rFonts w:ascii="Garamond" w:hAnsi="Garamond"/>
          <w:sz w:val="24"/>
          <w:szCs w:val="24"/>
          <w:u w:val="single"/>
        </w:rPr>
        <w:t xml:space="preserve">violating </w:t>
      </w:r>
      <w:r w:rsidR="00B642A6" w:rsidRPr="0051660E">
        <w:rPr>
          <w:rFonts w:ascii="Garamond" w:hAnsi="Garamond"/>
          <w:sz w:val="24"/>
          <w:szCs w:val="24"/>
          <w:u w:val="single"/>
        </w:rPr>
        <w:t>Section XX-02</w:t>
      </w:r>
      <w:r w:rsidR="00C05F12">
        <w:rPr>
          <w:rFonts w:ascii="Garamond" w:hAnsi="Garamond"/>
          <w:sz w:val="24"/>
          <w:szCs w:val="24"/>
          <w:u w:val="single"/>
        </w:rPr>
        <w:t xml:space="preserve"> </w:t>
      </w:r>
      <w:r w:rsidR="00206F17" w:rsidRPr="0051660E">
        <w:rPr>
          <w:rFonts w:ascii="Garamond" w:hAnsi="Garamond"/>
          <w:sz w:val="24"/>
          <w:szCs w:val="24"/>
          <w:u w:val="single"/>
        </w:rPr>
        <w:t>with respect to the child</w:t>
      </w:r>
      <w:r w:rsidRPr="0051660E">
        <w:rPr>
          <w:rFonts w:ascii="Garamond" w:hAnsi="Garamond"/>
          <w:sz w:val="24"/>
          <w:szCs w:val="24"/>
          <w:u w:val="single"/>
        </w:rPr>
        <w:t>, and</w:t>
      </w:r>
      <w:r w:rsidR="00A120C6" w:rsidRPr="0051660E">
        <w:rPr>
          <w:rFonts w:ascii="Garamond" w:hAnsi="Garamond"/>
          <w:sz w:val="24"/>
          <w:szCs w:val="24"/>
          <w:u w:val="single"/>
        </w:rPr>
        <w:t>:</w:t>
      </w:r>
      <w:r w:rsidRPr="0051660E">
        <w:rPr>
          <w:rFonts w:ascii="Garamond" w:hAnsi="Garamond"/>
          <w:sz w:val="24"/>
          <w:szCs w:val="24"/>
          <w:u w:val="single"/>
        </w:rPr>
        <w:t xml:space="preserve"> </w:t>
      </w:r>
    </w:p>
    <w:p w14:paraId="46AACDA8" w14:textId="1472BB79" w:rsidR="00353A48" w:rsidRPr="0051660E" w:rsidRDefault="00A120C6" w:rsidP="00A120C6">
      <w:pPr>
        <w:spacing w:after="120" w:line="240" w:lineRule="auto"/>
        <w:ind w:left="720"/>
        <w:rPr>
          <w:rFonts w:ascii="Garamond" w:hAnsi="Garamond"/>
          <w:sz w:val="24"/>
          <w:szCs w:val="24"/>
          <w:u w:val="single"/>
        </w:rPr>
      </w:pPr>
      <w:r w:rsidRPr="0051660E">
        <w:rPr>
          <w:rFonts w:ascii="Garamond" w:hAnsi="Garamond"/>
          <w:sz w:val="24"/>
          <w:szCs w:val="24"/>
          <w:u w:val="single"/>
        </w:rPr>
        <w:t xml:space="preserve">(1)  </w:t>
      </w:r>
      <w:r w:rsidR="00353A48" w:rsidRPr="0051660E">
        <w:rPr>
          <w:rFonts w:ascii="Garamond" w:hAnsi="Garamond"/>
          <w:sz w:val="24"/>
          <w:szCs w:val="24"/>
          <w:u w:val="single"/>
        </w:rPr>
        <w:t xml:space="preserve">if the defendant is found </w:t>
      </w:r>
      <w:r w:rsidR="00D43519" w:rsidRPr="0051660E">
        <w:rPr>
          <w:rFonts w:ascii="Garamond" w:hAnsi="Garamond"/>
          <w:sz w:val="24"/>
          <w:szCs w:val="24"/>
          <w:u w:val="single"/>
        </w:rPr>
        <w:t>to have violated Section XX-02</w:t>
      </w:r>
      <w:r w:rsidR="00254269">
        <w:rPr>
          <w:rFonts w:ascii="Garamond" w:hAnsi="Garamond"/>
          <w:sz w:val="24"/>
          <w:szCs w:val="24"/>
          <w:u w:val="single"/>
        </w:rPr>
        <w:t xml:space="preserve"> (a), (b), (c), or (d), </w:t>
      </w:r>
      <w:r w:rsidR="00353A48" w:rsidRPr="0051660E">
        <w:rPr>
          <w:rFonts w:ascii="Garamond" w:hAnsi="Garamond"/>
          <w:sz w:val="24"/>
          <w:szCs w:val="24"/>
          <w:u w:val="single"/>
        </w:rPr>
        <w:t xml:space="preserve">the plaintiff shall recover damages </w:t>
      </w:r>
      <w:r w:rsidR="00814801" w:rsidRPr="0051660E">
        <w:rPr>
          <w:rFonts w:ascii="Garamond" w:hAnsi="Garamond"/>
          <w:sz w:val="24"/>
          <w:szCs w:val="24"/>
          <w:u w:val="single"/>
        </w:rPr>
        <w:t xml:space="preserve">with respect to each such child in </w:t>
      </w:r>
      <w:r w:rsidR="00353A48" w:rsidRPr="0051660E">
        <w:rPr>
          <w:rFonts w:ascii="Garamond" w:hAnsi="Garamond"/>
          <w:sz w:val="24"/>
          <w:szCs w:val="24"/>
          <w:u w:val="single"/>
        </w:rPr>
        <w:t xml:space="preserve">an amount of $1,000 per day that the </w:t>
      </w:r>
      <w:r w:rsidR="00563BD9" w:rsidRPr="0051660E">
        <w:rPr>
          <w:rFonts w:ascii="Garamond" w:hAnsi="Garamond" w:cs="Open Sans"/>
          <w:sz w:val="24"/>
          <w:szCs w:val="24"/>
          <w:u w:val="single"/>
        </w:rPr>
        <w:t>defendant</w:t>
      </w:r>
      <w:r w:rsidR="009D23C2" w:rsidRPr="0051660E">
        <w:rPr>
          <w:rFonts w:ascii="Garamond" w:hAnsi="Garamond" w:cs="Open Sans"/>
          <w:sz w:val="24"/>
          <w:szCs w:val="24"/>
          <w:u w:val="single"/>
        </w:rPr>
        <w:t xml:space="preserve"> </w:t>
      </w:r>
      <w:r w:rsidR="00353A48" w:rsidRPr="0051660E">
        <w:rPr>
          <w:rFonts w:ascii="Garamond" w:hAnsi="Garamond"/>
          <w:sz w:val="24"/>
          <w:szCs w:val="24"/>
          <w:u w:val="single"/>
        </w:rPr>
        <w:t xml:space="preserve">was in violation of </w:t>
      </w:r>
      <w:r w:rsidR="00563BD9" w:rsidRPr="0051660E">
        <w:rPr>
          <w:rFonts w:ascii="Garamond" w:hAnsi="Garamond"/>
          <w:sz w:val="24"/>
          <w:szCs w:val="24"/>
          <w:u w:val="single"/>
        </w:rPr>
        <w:t xml:space="preserve">the </w:t>
      </w:r>
      <w:r w:rsidR="007560B9" w:rsidRPr="0051660E">
        <w:rPr>
          <w:rFonts w:ascii="Garamond" w:hAnsi="Garamond"/>
          <w:sz w:val="24"/>
          <w:szCs w:val="24"/>
          <w:u w:val="single"/>
        </w:rPr>
        <w:t xml:space="preserve">section </w:t>
      </w:r>
      <w:r w:rsidR="00206F17" w:rsidRPr="0051660E">
        <w:rPr>
          <w:rFonts w:ascii="Garamond" w:hAnsi="Garamond"/>
          <w:sz w:val="24"/>
          <w:szCs w:val="24"/>
          <w:u w:val="single"/>
        </w:rPr>
        <w:t>with respect to the child</w:t>
      </w:r>
      <w:r w:rsidR="0008073D" w:rsidRPr="0051660E">
        <w:rPr>
          <w:rFonts w:ascii="Garamond" w:hAnsi="Garamond"/>
          <w:sz w:val="24"/>
          <w:szCs w:val="24"/>
          <w:u w:val="single"/>
        </w:rPr>
        <w:t xml:space="preserve">; and </w:t>
      </w:r>
    </w:p>
    <w:p w14:paraId="2B6EE84A" w14:textId="5836CA60" w:rsidR="0008073D" w:rsidRPr="0051660E" w:rsidRDefault="0008073D" w:rsidP="00A120C6">
      <w:pPr>
        <w:spacing w:after="120" w:line="240" w:lineRule="auto"/>
        <w:ind w:left="720"/>
        <w:rPr>
          <w:rFonts w:ascii="Garamond" w:hAnsi="Garamond"/>
          <w:sz w:val="24"/>
          <w:szCs w:val="24"/>
          <w:u w:val="single"/>
        </w:rPr>
      </w:pPr>
      <w:r w:rsidRPr="0051660E">
        <w:rPr>
          <w:rFonts w:ascii="Garamond" w:hAnsi="Garamond"/>
          <w:sz w:val="24"/>
          <w:szCs w:val="24"/>
          <w:u w:val="single"/>
        </w:rPr>
        <w:t xml:space="preserve">(2)  if the defendant is found to have violated </w:t>
      </w:r>
      <w:r w:rsidR="00254269">
        <w:rPr>
          <w:rFonts w:ascii="Garamond" w:hAnsi="Garamond"/>
          <w:sz w:val="24"/>
          <w:szCs w:val="24"/>
          <w:u w:val="single"/>
        </w:rPr>
        <w:t>Section XX-02</w:t>
      </w:r>
      <w:r w:rsidRPr="0051660E">
        <w:rPr>
          <w:rFonts w:ascii="Garamond" w:hAnsi="Garamond"/>
          <w:sz w:val="24"/>
          <w:szCs w:val="24"/>
          <w:u w:val="single"/>
        </w:rPr>
        <w:t>(</w:t>
      </w:r>
      <w:r w:rsidR="00254269">
        <w:rPr>
          <w:rFonts w:ascii="Garamond" w:hAnsi="Garamond"/>
          <w:sz w:val="24"/>
          <w:szCs w:val="24"/>
          <w:u w:val="single"/>
        </w:rPr>
        <w:t>e</w:t>
      </w:r>
      <w:r w:rsidRPr="0051660E">
        <w:rPr>
          <w:rFonts w:ascii="Garamond" w:hAnsi="Garamond"/>
          <w:sz w:val="24"/>
          <w:szCs w:val="24"/>
          <w:u w:val="single"/>
        </w:rPr>
        <w:t>)</w:t>
      </w:r>
      <w:r w:rsidR="00A73D00" w:rsidRPr="0051660E">
        <w:rPr>
          <w:rFonts w:ascii="Garamond" w:hAnsi="Garamond"/>
          <w:sz w:val="24"/>
          <w:szCs w:val="24"/>
          <w:u w:val="single"/>
        </w:rPr>
        <w:t xml:space="preserve">, </w:t>
      </w:r>
      <w:r w:rsidRPr="0051660E">
        <w:rPr>
          <w:rFonts w:ascii="Garamond" w:hAnsi="Garamond"/>
          <w:sz w:val="24"/>
          <w:szCs w:val="24"/>
          <w:u w:val="single"/>
        </w:rPr>
        <w:t>the plaintiff shall recover damages with respect to each such child in an amount of</w:t>
      </w:r>
      <w:r w:rsidR="00A73D00" w:rsidRPr="0051660E">
        <w:rPr>
          <w:rFonts w:ascii="Garamond" w:hAnsi="Garamond"/>
          <w:sz w:val="24"/>
          <w:szCs w:val="24"/>
          <w:u w:val="single"/>
        </w:rPr>
        <w:t xml:space="preserve"> $</w:t>
      </w:r>
      <w:r w:rsidRPr="0051660E">
        <w:rPr>
          <w:rFonts w:ascii="Garamond" w:hAnsi="Garamond"/>
          <w:sz w:val="24"/>
          <w:szCs w:val="24"/>
          <w:u w:val="single"/>
        </w:rPr>
        <w:t xml:space="preserve">5,000 per day that the </w:t>
      </w:r>
      <w:r w:rsidRPr="0051660E">
        <w:rPr>
          <w:rFonts w:ascii="Garamond" w:hAnsi="Garamond" w:cs="Open Sans"/>
          <w:sz w:val="24"/>
          <w:szCs w:val="24"/>
          <w:u w:val="single"/>
        </w:rPr>
        <w:t xml:space="preserve">defendant </w:t>
      </w:r>
      <w:r w:rsidRPr="0051660E">
        <w:rPr>
          <w:rFonts w:ascii="Garamond" w:hAnsi="Garamond"/>
          <w:sz w:val="24"/>
          <w:szCs w:val="24"/>
          <w:u w:val="single"/>
        </w:rPr>
        <w:t>was in violation of the section with respect to the child; and</w:t>
      </w:r>
    </w:p>
    <w:p w14:paraId="187246F6" w14:textId="4FD90356" w:rsidR="007560B9" w:rsidRPr="0051660E" w:rsidRDefault="00B642A6" w:rsidP="007560B9">
      <w:pPr>
        <w:spacing w:after="120" w:line="240" w:lineRule="auto"/>
        <w:rPr>
          <w:rFonts w:ascii="Garamond" w:hAnsi="Garamond"/>
          <w:sz w:val="24"/>
          <w:szCs w:val="24"/>
          <w:u w:val="single"/>
        </w:rPr>
      </w:pPr>
      <w:r w:rsidRPr="0051660E">
        <w:rPr>
          <w:rFonts w:ascii="Garamond" w:hAnsi="Garamond"/>
          <w:sz w:val="24"/>
          <w:szCs w:val="24"/>
          <w:u w:val="single"/>
        </w:rPr>
        <w:t>(b)  Any responsible adult</w:t>
      </w:r>
      <w:r w:rsidR="00676E06" w:rsidRPr="0051660E">
        <w:rPr>
          <w:rFonts w:ascii="Garamond" w:hAnsi="Garamond"/>
          <w:sz w:val="24"/>
          <w:szCs w:val="24"/>
          <w:u w:val="single"/>
        </w:rPr>
        <w:t xml:space="preserve"> or adults</w:t>
      </w:r>
      <w:r w:rsidRPr="0051660E">
        <w:rPr>
          <w:rFonts w:ascii="Garamond" w:hAnsi="Garamond"/>
          <w:sz w:val="24"/>
          <w:szCs w:val="24"/>
          <w:u w:val="single"/>
        </w:rPr>
        <w:t xml:space="preserve"> with respect to a child may bring a civil action </w:t>
      </w:r>
      <w:r w:rsidR="00977726" w:rsidRPr="0051660E">
        <w:rPr>
          <w:rFonts w:ascii="Garamond" w:hAnsi="Garamond"/>
          <w:sz w:val="24"/>
          <w:szCs w:val="24"/>
          <w:u w:val="single"/>
        </w:rPr>
        <w:t xml:space="preserve">sounding in tort </w:t>
      </w:r>
      <w:r w:rsidRPr="0051660E">
        <w:rPr>
          <w:rFonts w:ascii="Garamond" w:hAnsi="Garamond"/>
          <w:sz w:val="24"/>
          <w:szCs w:val="24"/>
          <w:u w:val="single"/>
        </w:rPr>
        <w:t>against any person for violating Section XX-0</w:t>
      </w:r>
      <w:r w:rsidR="00254269">
        <w:rPr>
          <w:rFonts w:ascii="Garamond" w:hAnsi="Garamond"/>
          <w:sz w:val="24"/>
          <w:szCs w:val="24"/>
          <w:u w:val="single"/>
        </w:rPr>
        <w:t>4</w:t>
      </w:r>
      <w:r w:rsidR="00C00530" w:rsidRPr="0051660E">
        <w:rPr>
          <w:rFonts w:ascii="Garamond" w:hAnsi="Garamond"/>
          <w:sz w:val="24"/>
          <w:szCs w:val="24"/>
          <w:u w:val="single"/>
        </w:rPr>
        <w:t xml:space="preserve"> </w:t>
      </w:r>
      <w:r w:rsidRPr="0051660E">
        <w:rPr>
          <w:rFonts w:ascii="Garamond" w:hAnsi="Garamond"/>
          <w:sz w:val="24"/>
          <w:szCs w:val="24"/>
          <w:u w:val="single"/>
        </w:rPr>
        <w:t>with respect to the child, and if the defendant is found</w:t>
      </w:r>
      <w:r w:rsidR="00D43519" w:rsidRPr="0051660E">
        <w:rPr>
          <w:rFonts w:ascii="Garamond" w:hAnsi="Garamond"/>
          <w:sz w:val="24"/>
          <w:szCs w:val="24"/>
          <w:u w:val="single"/>
        </w:rPr>
        <w:t xml:space="preserve"> to have violated Section XX-0</w:t>
      </w:r>
      <w:r w:rsidR="00254269">
        <w:rPr>
          <w:rFonts w:ascii="Garamond" w:hAnsi="Garamond"/>
          <w:sz w:val="24"/>
          <w:szCs w:val="24"/>
          <w:u w:val="single"/>
        </w:rPr>
        <w:t>4</w:t>
      </w:r>
      <w:r w:rsidRPr="0051660E">
        <w:rPr>
          <w:rFonts w:ascii="Garamond" w:hAnsi="Garamond"/>
          <w:sz w:val="24"/>
          <w:szCs w:val="24"/>
          <w:u w:val="single"/>
        </w:rPr>
        <w:t>, the plaintiff shall recover damages with respect to each such child in an amount of $</w:t>
      </w:r>
      <w:r w:rsidR="00791EC7" w:rsidRPr="0051660E">
        <w:rPr>
          <w:rFonts w:ascii="Garamond" w:hAnsi="Garamond"/>
          <w:sz w:val="24"/>
          <w:szCs w:val="24"/>
          <w:u w:val="single"/>
        </w:rPr>
        <w:t>25</w:t>
      </w:r>
      <w:r w:rsidRPr="0051660E">
        <w:rPr>
          <w:rFonts w:ascii="Garamond" w:hAnsi="Garamond"/>
          <w:sz w:val="24"/>
          <w:szCs w:val="24"/>
          <w:u w:val="single"/>
        </w:rPr>
        <w:t xml:space="preserve">0 per day that the </w:t>
      </w:r>
      <w:r w:rsidRPr="0051660E">
        <w:rPr>
          <w:rFonts w:ascii="Garamond" w:hAnsi="Garamond" w:cs="Open Sans"/>
          <w:sz w:val="24"/>
          <w:szCs w:val="24"/>
          <w:u w:val="single"/>
        </w:rPr>
        <w:t xml:space="preserve">defendant </w:t>
      </w:r>
      <w:r w:rsidRPr="0051660E">
        <w:rPr>
          <w:rFonts w:ascii="Garamond" w:hAnsi="Garamond"/>
          <w:sz w:val="24"/>
          <w:szCs w:val="24"/>
          <w:u w:val="single"/>
        </w:rPr>
        <w:t>was in violation of the section with respect to the child.</w:t>
      </w:r>
    </w:p>
    <w:p w14:paraId="67BBAAA0" w14:textId="75F000C3" w:rsidR="000C04F0" w:rsidRPr="0051660E" w:rsidRDefault="000C04F0" w:rsidP="007560B9">
      <w:pPr>
        <w:spacing w:after="120" w:line="240" w:lineRule="auto"/>
        <w:rPr>
          <w:rFonts w:ascii="Garamond" w:hAnsi="Garamond"/>
          <w:sz w:val="24"/>
          <w:szCs w:val="24"/>
          <w:u w:val="single"/>
        </w:rPr>
      </w:pPr>
      <w:r w:rsidRPr="0051660E">
        <w:rPr>
          <w:rFonts w:ascii="Garamond" w:hAnsi="Garamond"/>
          <w:sz w:val="24"/>
          <w:szCs w:val="24"/>
          <w:u w:val="single"/>
        </w:rPr>
        <w:t xml:space="preserve">(c)  A plaintiff </w:t>
      </w:r>
      <w:r w:rsidR="00536F67" w:rsidRPr="0051660E">
        <w:rPr>
          <w:rFonts w:ascii="Garamond" w:hAnsi="Garamond"/>
          <w:sz w:val="24"/>
          <w:szCs w:val="24"/>
          <w:u w:val="single"/>
        </w:rPr>
        <w:t xml:space="preserve">shall not be required to </w:t>
      </w:r>
      <w:r w:rsidRPr="0051660E">
        <w:rPr>
          <w:rFonts w:ascii="Garamond" w:hAnsi="Garamond"/>
          <w:sz w:val="24"/>
          <w:szCs w:val="24"/>
          <w:u w:val="single"/>
        </w:rPr>
        <w:t xml:space="preserve">allege or prove knowledge, </w:t>
      </w:r>
      <w:r w:rsidR="00AE12CD" w:rsidRPr="0051660E">
        <w:rPr>
          <w:rFonts w:ascii="Garamond" w:hAnsi="Garamond"/>
          <w:sz w:val="24"/>
          <w:szCs w:val="24"/>
          <w:u w:val="single"/>
        </w:rPr>
        <w:t xml:space="preserve">recklessness, negligence, </w:t>
      </w:r>
      <w:r w:rsidRPr="0051660E">
        <w:rPr>
          <w:rFonts w:ascii="Garamond" w:hAnsi="Garamond"/>
          <w:sz w:val="24"/>
          <w:szCs w:val="24"/>
          <w:u w:val="single"/>
        </w:rPr>
        <w:t>or any other scienter in any action brought under this chapter, except as</w:t>
      </w:r>
      <w:r w:rsidR="00977726" w:rsidRPr="0051660E">
        <w:rPr>
          <w:rFonts w:ascii="Garamond" w:hAnsi="Garamond"/>
          <w:sz w:val="24"/>
          <w:szCs w:val="24"/>
          <w:u w:val="single"/>
        </w:rPr>
        <w:t xml:space="preserve"> specified </w:t>
      </w:r>
      <w:r w:rsidR="00536F67" w:rsidRPr="0051660E">
        <w:rPr>
          <w:rFonts w:ascii="Garamond" w:hAnsi="Garamond"/>
          <w:sz w:val="24"/>
          <w:szCs w:val="24"/>
          <w:u w:val="single"/>
        </w:rPr>
        <w:t xml:space="preserve">by </w:t>
      </w:r>
      <w:r w:rsidR="00AE12CD" w:rsidRPr="0051660E">
        <w:rPr>
          <w:rFonts w:ascii="Garamond" w:hAnsi="Garamond"/>
          <w:sz w:val="24"/>
          <w:szCs w:val="24"/>
          <w:u w:val="single"/>
        </w:rPr>
        <w:t>this chapter.</w:t>
      </w:r>
    </w:p>
    <w:p w14:paraId="35449676" w14:textId="391F3E7C" w:rsidR="006F1B4E" w:rsidRPr="0051660E" w:rsidRDefault="006F1B4E" w:rsidP="002E708D">
      <w:pPr>
        <w:spacing w:after="120" w:line="240" w:lineRule="auto"/>
        <w:rPr>
          <w:rFonts w:ascii="Garamond" w:hAnsi="Garamond"/>
          <w:sz w:val="24"/>
          <w:szCs w:val="24"/>
          <w:u w:val="single"/>
        </w:rPr>
      </w:pPr>
      <w:r w:rsidRPr="0051660E">
        <w:rPr>
          <w:rFonts w:ascii="Garamond" w:hAnsi="Garamond"/>
          <w:sz w:val="24"/>
          <w:szCs w:val="24"/>
          <w:u w:val="single"/>
        </w:rPr>
        <w:t>(</w:t>
      </w:r>
      <w:r w:rsidR="000C04F0" w:rsidRPr="0051660E">
        <w:rPr>
          <w:rFonts w:ascii="Garamond" w:hAnsi="Garamond"/>
          <w:sz w:val="24"/>
          <w:szCs w:val="24"/>
          <w:u w:val="single"/>
        </w:rPr>
        <w:t>d</w:t>
      </w:r>
      <w:r w:rsidRPr="0051660E">
        <w:rPr>
          <w:rFonts w:ascii="Garamond" w:hAnsi="Garamond"/>
          <w:sz w:val="24"/>
          <w:szCs w:val="24"/>
          <w:u w:val="single"/>
        </w:rPr>
        <w:t xml:space="preserve">)  If </w:t>
      </w:r>
      <w:r w:rsidR="000C04F0" w:rsidRPr="0051660E">
        <w:rPr>
          <w:rFonts w:ascii="Garamond" w:hAnsi="Garamond"/>
          <w:sz w:val="24"/>
          <w:szCs w:val="24"/>
          <w:u w:val="single"/>
        </w:rPr>
        <w:t xml:space="preserve">a </w:t>
      </w:r>
      <w:r w:rsidRPr="0051660E">
        <w:rPr>
          <w:rFonts w:ascii="Garamond" w:hAnsi="Garamond"/>
          <w:sz w:val="24"/>
          <w:szCs w:val="24"/>
          <w:u w:val="single"/>
        </w:rPr>
        <w:t xml:space="preserve">defendant is found </w:t>
      </w:r>
      <w:r w:rsidR="00D43519" w:rsidRPr="0051660E">
        <w:rPr>
          <w:rFonts w:ascii="Garamond" w:hAnsi="Garamond"/>
          <w:sz w:val="24"/>
          <w:szCs w:val="24"/>
          <w:u w:val="single"/>
        </w:rPr>
        <w:t>liable</w:t>
      </w:r>
      <w:r w:rsidRPr="0051660E">
        <w:rPr>
          <w:rFonts w:ascii="Garamond" w:hAnsi="Garamond"/>
          <w:sz w:val="24"/>
          <w:szCs w:val="24"/>
          <w:u w:val="single"/>
        </w:rPr>
        <w:t xml:space="preserve"> in any civil action under this chapter, the plaintiff may recover costs and reasonable and necessary attorney’s fees.</w:t>
      </w:r>
    </w:p>
    <w:p w14:paraId="324076E4" w14:textId="2F427F32" w:rsidR="00E95D92" w:rsidRPr="0051660E" w:rsidRDefault="00E95D92" w:rsidP="002E708D">
      <w:pPr>
        <w:spacing w:after="120" w:line="240" w:lineRule="auto"/>
        <w:rPr>
          <w:rFonts w:ascii="Garamond" w:hAnsi="Garamond"/>
          <w:sz w:val="24"/>
          <w:szCs w:val="24"/>
          <w:u w:val="single"/>
        </w:rPr>
      </w:pPr>
      <w:r w:rsidRPr="0051660E">
        <w:rPr>
          <w:rFonts w:ascii="Garamond" w:hAnsi="Garamond"/>
          <w:sz w:val="24"/>
          <w:szCs w:val="24"/>
          <w:u w:val="single"/>
        </w:rPr>
        <w:t>(</w:t>
      </w:r>
      <w:r w:rsidR="000C04F0" w:rsidRPr="0051660E">
        <w:rPr>
          <w:rFonts w:ascii="Garamond" w:hAnsi="Garamond"/>
          <w:sz w:val="24"/>
          <w:szCs w:val="24"/>
          <w:u w:val="single"/>
        </w:rPr>
        <w:t>e</w:t>
      </w:r>
      <w:r w:rsidRPr="0051660E">
        <w:rPr>
          <w:rFonts w:ascii="Garamond" w:hAnsi="Garamond"/>
          <w:sz w:val="24"/>
          <w:szCs w:val="24"/>
          <w:u w:val="single"/>
        </w:rPr>
        <w:t xml:space="preserve">)  A </w:t>
      </w:r>
      <w:r w:rsidR="00AC112E">
        <w:rPr>
          <w:rFonts w:ascii="Garamond" w:hAnsi="Garamond"/>
          <w:sz w:val="24"/>
          <w:szCs w:val="24"/>
          <w:u w:val="single"/>
        </w:rPr>
        <w:t>plaintiff</w:t>
      </w:r>
      <w:r w:rsidRPr="0051660E">
        <w:rPr>
          <w:rFonts w:ascii="Garamond" w:hAnsi="Garamond"/>
          <w:sz w:val="24"/>
          <w:szCs w:val="24"/>
          <w:u w:val="single"/>
        </w:rPr>
        <w:t xml:space="preserve"> may bring an action under this section regardless of whether another court has </w:t>
      </w:r>
      <w:r w:rsidRPr="0051660E">
        <w:rPr>
          <w:rFonts w:ascii="Garamond" w:hAnsi="Garamond" w:cs="Courier New"/>
          <w:sz w:val="24"/>
          <w:szCs w:val="24"/>
          <w:u w:val="single"/>
        </w:rPr>
        <w:t>d</w:t>
      </w:r>
      <w:r w:rsidRPr="0051660E">
        <w:rPr>
          <w:rFonts w:ascii="Garamond" w:hAnsi="Garamond"/>
          <w:sz w:val="24"/>
          <w:szCs w:val="24"/>
          <w:u w:val="single"/>
        </w:rPr>
        <w:t>eclared any provision of this chapter unconstitutional unless that court decision is binding on the court in which the action is brought.</w:t>
      </w:r>
    </w:p>
    <w:p w14:paraId="6E1DE4B0" w14:textId="2EA20F53" w:rsidR="00E95D92" w:rsidRPr="0051660E" w:rsidRDefault="00353A48" w:rsidP="002E708D">
      <w:pPr>
        <w:spacing w:after="120" w:line="240" w:lineRule="auto"/>
        <w:rPr>
          <w:rFonts w:ascii="Garamond" w:hAnsi="Garamond"/>
          <w:sz w:val="24"/>
          <w:szCs w:val="24"/>
          <w:u w:val="single"/>
        </w:rPr>
      </w:pPr>
      <w:r w:rsidRPr="0051660E">
        <w:rPr>
          <w:rFonts w:ascii="Garamond" w:hAnsi="Garamond"/>
          <w:sz w:val="24"/>
          <w:szCs w:val="24"/>
          <w:u w:val="single"/>
        </w:rPr>
        <w:t>(</w:t>
      </w:r>
      <w:r w:rsidR="000C04F0" w:rsidRPr="0051660E">
        <w:rPr>
          <w:rFonts w:ascii="Garamond" w:hAnsi="Garamond"/>
          <w:sz w:val="24"/>
          <w:szCs w:val="24"/>
          <w:u w:val="single"/>
        </w:rPr>
        <w:t>f</w:t>
      </w:r>
      <w:r w:rsidR="00E95D92" w:rsidRPr="0051660E">
        <w:rPr>
          <w:rFonts w:ascii="Garamond" w:hAnsi="Garamond"/>
          <w:sz w:val="24"/>
          <w:szCs w:val="24"/>
          <w:u w:val="single"/>
        </w:rPr>
        <w:t xml:space="preserve">) </w:t>
      </w:r>
      <w:r w:rsidR="000D5F4B" w:rsidRPr="0051660E">
        <w:rPr>
          <w:rFonts w:ascii="Garamond" w:hAnsi="Garamond"/>
          <w:sz w:val="24"/>
          <w:szCs w:val="24"/>
          <w:u w:val="single"/>
        </w:rPr>
        <w:t xml:space="preserve"> </w:t>
      </w:r>
      <w:r w:rsidR="00E95D92" w:rsidRPr="0051660E">
        <w:rPr>
          <w:rFonts w:ascii="Garamond" w:hAnsi="Garamond"/>
          <w:sz w:val="24"/>
          <w:szCs w:val="24"/>
          <w:u w:val="single"/>
        </w:rPr>
        <w:t>Nonmutual issue preclusion and nonmutual claim preclusion are not defenses to an action brought under this section.</w:t>
      </w:r>
    </w:p>
    <w:p w14:paraId="0BD511DC" w14:textId="2EA70949" w:rsidR="00D40762" w:rsidRPr="0051660E" w:rsidRDefault="00D40762" w:rsidP="00D40762">
      <w:pPr>
        <w:spacing w:after="120" w:line="240" w:lineRule="auto"/>
        <w:rPr>
          <w:rFonts w:ascii="Garamond" w:hAnsi="Garamond"/>
          <w:sz w:val="24"/>
          <w:szCs w:val="24"/>
          <w:u w:val="single"/>
        </w:rPr>
      </w:pPr>
      <w:r w:rsidRPr="0051660E">
        <w:rPr>
          <w:rFonts w:ascii="Garamond" w:hAnsi="Garamond"/>
          <w:sz w:val="24"/>
          <w:szCs w:val="24"/>
          <w:u w:val="single"/>
        </w:rPr>
        <w:lastRenderedPageBreak/>
        <w:t>(</w:t>
      </w:r>
      <w:r w:rsidR="000C04F0" w:rsidRPr="0051660E">
        <w:rPr>
          <w:rFonts w:ascii="Garamond" w:hAnsi="Garamond"/>
          <w:sz w:val="24"/>
          <w:szCs w:val="24"/>
          <w:u w:val="single"/>
        </w:rPr>
        <w:t>g)  N</w:t>
      </w:r>
      <w:r w:rsidRPr="0051660E">
        <w:rPr>
          <w:rFonts w:ascii="Garamond" w:hAnsi="Garamond"/>
          <w:sz w:val="24"/>
          <w:szCs w:val="24"/>
          <w:u w:val="single"/>
        </w:rPr>
        <w:t>otwithstanding any other law:</w:t>
      </w:r>
    </w:p>
    <w:p w14:paraId="4E929AA6" w14:textId="18BBF515" w:rsidR="00D40762" w:rsidRPr="0051660E" w:rsidRDefault="00D40762" w:rsidP="00D40762">
      <w:pPr>
        <w:spacing w:after="120" w:line="240" w:lineRule="auto"/>
        <w:ind w:left="720"/>
        <w:rPr>
          <w:rFonts w:ascii="Garamond" w:hAnsi="Garamond"/>
          <w:sz w:val="24"/>
          <w:szCs w:val="24"/>
          <w:u w:val="single"/>
        </w:rPr>
      </w:pPr>
      <w:r w:rsidRPr="0051660E">
        <w:rPr>
          <w:rFonts w:ascii="Garamond" w:hAnsi="Garamond"/>
          <w:sz w:val="24"/>
          <w:szCs w:val="24"/>
          <w:u w:val="single"/>
        </w:rPr>
        <w:t>(1)  the requirements of this chapter shall be enforced exclusively through the private civil actions described in this section;</w:t>
      </w:r>
      <w:r w:rsidR="00A93976" w:rsidRPr="0051660E">
        <w:rPr>
          <w:rFonts w:ascii="Garamond" w:hAnsi="Garamond"/>
          <w:sz w:val="24"/>
          <w:szCs w:val="24"/>
          <w:u w:val="single"/>
        </w:rPr>
        <w:t xml:space="preserve"> and</w:t>
      </w:r>
    </w:p>
    <w:p w14:paraId="22793692" w14:textId="7CE6A683" w:rsidR="00D40762" w:rsidRPr="0051660E" w:rsidRDefault="00D40762" w:rsidP="00A93976">
      <w:pPr>
        <w:spacing w:after="120" w:line="240" w:lineRule="auto"/>
        <w:ind w:left="720"/>
        <w:rPr>
          <w:rFonts w:ascii="Garamond" w:hAnsi="Garamond"/>
          <w:sz w:val="24"/>
          <w:szCs w:val="24"/>
          <w:u w:val="single"/>
        </w:rPr>
      </w:pPr>
      <w:r w:rsidRPr="0051660E">
        <w:rPr>
          <w:rFonts w:ascii="Garamond" w:hAnsi="Garamond"/>
          <w:sz w:val="24"/>
          <w:szCs w:val="24"/>
          <w:u w:val="single"/>
        </w:rPr>
        <w:t>(2)  no direct or indirect enforcement of this chapter may be taken or threatened by the state, a political subdivision, a district attorney, or an executive or administrative officer or employee of this state against any person or entity, in any manner whatsoever, except as provided in this section</w:t>
      </w:r>
      <w:r w:rsidR="00A93976" w:rsidRPr="0051660E">
        <w:rPr>
          <w:rFonts w:ascii="Garamond" w:hAnsi="Garamond"/>
          <w:sz w:val="24"/>
          <w:szCs w:val="24"/>
          <w:u w:val="single"/>
        </w:rPr>
        <w:t>.</w:t>
      </w:r>
    </w:p>
    <w:p w14:paraId="0DC8C00F" w14:textId="77777777" w:rsidR="00A93976" w:rsidRPr="0051660E" w:rsidRDefault="00A93976" w:rsidP="002E708D">
      <w:pPr>
        <w:spacing w:after="120" w:line="240" w:lineRule="auto"/>
        <w:rPr>
          <w:rFonts w:ascii="Garamond" w:hAnsi="Garamond"/>
          <w:sz w:val="24"/>
          <w:szCs w:val="24"/>
          <w:u w:val="single"/>
        </w:rPr>
      </w:pPr>
    </w:p>
    <w:p w14:paraId="2691D1FD" w14:textId="6E0B4544" w:rsidR="00E5490C" w:rsidRPr="0051660E" w:rsidRDefault="00E5490C" w:rsidP="002E708D">
      <w:pPr>
        <w:spacing w:after="120" w:line="240" w:lineRule="auto"/>
        <w:rPr>
          <w:rFonts w:ascii="Garamond" w:hAnsi="Garamond"/>
          <w:sz w:val="24"/>
          <w:szCs w:val="24"/>
          <w:u w:val="single"/>
        </w:rPr>
      </w:pPr>
      <w:r w:rsidRPr="0051660E">
        <w:rPr>
          <w:rFonts w:ascii="Garamond" w:hAnsi="Garamond"/>
          <w:sz w:val="24"/>
          <w:szCs w:val="24"/>
          <w:u w:val="single"/>
        </w:rPr>
        <w:t xml:space="preserve">Sec. </w:t>
      </w:r>
      <w:r w:rsidR="006F1B4E" w:rsidRPr="0051660E">
        <w:rPr>
          <w:rFonts w:ascii="Garamond" w:hAnsi="Garamond"/>
          <w:sz w:val="24"/>
          <w:szCs w:val="24"/>
          <w:u w:val="single"/>
        </w:rPr>
        <w:t>XX-</w:t>
      </w:r>
      <w:r w:rsidR="004E331C" w:rsidRPr="0051660E">
        <w:rPr>
          <w:rFonts w:ascii="Garamond" w:hAnsi="Garamond"/>
          <w:sz w:val="24"/>
          <w:szCs w:val="24"/>
          <w:u w:val="single"/>
        </w:rPr>
        <w:t>1</w:t>
      </w:r>
      <w:r w:rsidR="006E2290">
        <w:rPr>
          <w:rFonts w:ascii="Garamond" w:hAnsi="Garamond"/>
          <w:sz w:val="24"/>
          <w:szCs w:val="24"/>
          <w:u w:val="single"/>
        </w:rPr>
        <w:t>2</w:t>
      </w:r>
      <w:r w:rsidR="006F1B4E" w:rsidRPr="0051660E">
        <w:rPr>
          <w:rFonts w:ascii="Garamond" w:hAnsi="Garamond"/>
          <w:sz w:val="24"/>
          <w:szCs w:val="24"/>
          <w:u w:val="single"/>
        </w:rPr>
        <w:t>.  JURY TRIAL</w:t>
      </w:r>
      <w:r w:rsidRPr="0051660E">
        <w:rPr>
          <w:rFonts w:ascii="Garamond" w:hAnsi="Garamond"/>
          <w:sz w:val="24"/>
          <w:szCs w:val="24"/>
          <w:u w:val="single"/>
        </w:rPr>
        <w:t xml:space="preserve"> </w:t>
      </w:r>
    </w:p>
    <w:p w14:paraId="7DE95645" w14:textId="47FCD8A0" w:rsidR="00E95D92" w:rsidRPr="0051660E" w:rsidRDefault="00E95D92" w:rsidP="002E708D">
      <w:pPr>
        <w:spacing w:after="120" w:line="240" w:lineRule="auto"/>
        <w:rPr>
          <w:rFonts w:ascii="Garamond" w:hAnsi="Garamond"/>
          <w:sz w:val="24"/>
          <w:szCs w:val="24"/>
          <w:u w:val="single"/>
        </w:rPr>
      </w:pPr>
      <w:r w:rsidRPr="0051660E">
        <w:rPr>
          <w:rFonts w:ascii="Garamond" w:hAnsi="Garamond"/>
          <w:sz w:val="24"/>
          <w:szCs w:val="24"/>
          <w:u w:val="single"/>
        </w:rPr>
        <w:t xml:space="preserve">(a) </w:t>
      </w:r>
      <w:r w:rsidR="00AC112E">
        <w:rPr>
          <w:rFonts w:ascii="Garamond" w:hAnsi="Garamond"/>
          <w:sz w:val="24"/>
          <w:szCs w:val="24"/>
          <w:u w:val="single"/>
        </w:rPr>
        <w:t xml:space="preserve"> </w:t>
      </w:r>
      <w:r w:rsidR="00E5490C" w:rsidRPr="0051660E">
        <w:rPr>
          <w:rFonts w:ascii="Garamond" w:hAnsi="Garamond"/>
          <w:sz w:val="24"/>
          <w:szCs w:val="24"/>
          <w:u w:val="single"/>
        </w:rPr>
        <w:t>In any action brought under this chapter, the plaintiff shall have the right to a jury trial</w:t>
      </w:r>
      <w:r w:rsidRPr="0051660E">
        <w:rPr>
          <w:rFonts w:ascii="Garamond" w:hAnsi="Garamond"/>
          <w:sz w:val="24"/>
          <w:szCs w:val="24"/>
          <w:u w:val="single"/>
        </w:rPr>
        <w:t>.</w:t>
      </w:r>
    </w:p>
    <w:p w14:paraId="53E89398" w14:textId="0DCDE39F" w:rsidR="00E5490C" w:rsidRPr="0051660E" w:rsidRDefault="00E95D92" w:rsidP="002E708D">
      <w:pPr>
        <w:spacing w:after="120" w:line="240" w:lineRule="auto"/>
        <w:rPr>
          <w:rFonts w:ascii="Garamond" w:hAnsi="Garamond"/>
          <w:sz w:val="24"/>
          <w:szCs w:val="24"/>
          <w:u w:val="single"/>
        </w:rPr>
      </w:pPr>
      <w:r w:rsidRPr="0051660E">
        <w:rPr>
          <w:rFonts w:ascii="Garamond" w:hAnsi="Garamond"/>
          <w:sz w:val="24"/>
          <w:szCs w:val="24"/>
          <w:u w:val="single"/>
        </w:rPr>
        <w:t xml:space="preserve">(b) </w:t>
      </w:r>
      <w:r w:rsidR="000D5F4B" w:rsidRPr="0051660E">
        <w:rPr>
          <w:rFonts w:ascii="Garamond" w:hAnsi="Garamond"/>
          <w:sz w:val="24"/>
          <w:szCs w:val="24"/>
          <w:u w:val="single"/>
        </w:rPr>
        <w:t xml:space="preserve"> </w:t>
      </w:r>
      <w:r w:rsidRPr="0051660E">
        <w:rPr>
          <w:rFonts w:ascii="Garamond" w:hAnsi="Garamond"/>
          <w:sz w:val="24"/>
          <w:szCs w:val="24"/>
          <w:u w:val="single"/>
        </w:rPr>
        <w:t xml:space="preserve">In any jury trial </w:t>
      </w:r>
      <w:r w:rsidR="002E61E6" w:rsidRPr="0051660E">
        <w:rPr>
          <w:rFonts w:ascii="Garamond" w:hAnsi="Garamond"/>
          <w:sz w:val="24"/>
          <w:szCs w:val="24"/>
          <w:u w:val="single"/>
        </w:rPr>
        <w:t xml:space="preserve">brought </w:t>
      </w:r>
      <w:r w:rsidRPr="0051660E">
        <w:rPr>
          <w:rFonts w:ascii="Garamond" w:hAnsi="Garamond"/>
          <w:sz w:val="24"/>
          <w:szCs w:val="24"/>
          <w:u w:val="single"/>
        </w:rPr>
        <w:t xml:space="preserve">under this chapter, the jury shall decide </w:t>
      </w:r>
      <w:r w:rsidR="002E61E6" w:rsidRPr="0051660E">
        <w:rPr>
          <w:rFonts w:ascii="Garamond" w:hAnsi="Garamond"/>
          <w:sz w:val="24"/>
          <w:szCs w:val="24"/>
          <w:u w:val="single"/>
        </w:rPr>
        <w:t xml:space="preserve">both </w:t>
      </w:r>
      <w:r w:rsidRPr="0051660E">
        <w:rPr>
          <w:rFonts w:ascii="Garamond" w:hAnsi="Garamond"/>
          <w:sz w:val="24"/>
          <w:szCs w:val="24"/>
          <w:u w:val="single"/>
        </w:rPr>
        <w:t>guilt</w:t>
      </w:r>
      <w:r w:rsidR="002E61E6" w:rsidRPr="0051660E">
        <w:rPr>
          <w:rFonts w:ascii="Garamond" w:hAnsi="Garamond"/>
          <w:sz w:val="24"/>
          <w:szCs w:val="24"/>
          <w:u w:val="single"/>
        </w:rPr>
        <w:t xml:space="preserve"> and </w:t>
      </w:r>
      <w:r w:rsidR="00157E0B" w:rsidRPr="0051660E">
        <w:rPr>
          <w:rFonts w:ascii="Garamond" w:hAnsi="Garamond"/>
          <w:sz w:val="24"/>
          <w:szCs w:val="24"/>
          <w:u w:val="single"/>
        </w:rPr>
        <w:t>any</w:t>
      </w:r>
      <w:r w:rsidR="00DF3360" w:rsidRPr="0051660E">
        <w:rPr>
          <w:rFonts w:ascii="Garamond" w:hAnsi="Garamond"/>
          <w:sz w:val="24"/>
          <w:szCs w:val="24"/>
          <w:u w:val="single"/>
        </w:rPr>
        <w:t xml:space="preserve"> </w:t>
      </w:r>
      <w:r w:rsidRPr="0051660E">
        <w:rPr>
          <w:rFonts w:ascii="Garamond" w:hAnsi="Garamond"/>
          <w:sz w:val="24"/>
          <w:szCs w:val="24"/>
          <w:u w:val="single"/>
        </w:rPr>
        <w:t>damages.</w:t>
      </w:r>
    </w:p>
    <w:p w14:paraId="4898356B" w14:textId="12461D0B" w:rsidR="006F1B4E" w:rsidRPr="0051660E" w:rsidRDefault="006F1B4E" w:rsidP="002E708D">
      <w:pPr>
        <w:spacing w:after="120" w:line="240" w:lineRule="auto"/>
        <w:rPr>
          <w:rFonts w:ascii="Garamond" w:hAnsi="Garamond"/>
          <w:sz w:val="24"/>
          <w:szCs w:val="24"/>
          <w:u w:val="single"/>
        </w:rPr>
      </w:pPr>
    </w:p>
    <w:p w14:paraId="6B719414" w14:textId="133664B1" w:rsidR="006F1B4E" w:rsidRPr="0051660E" w:rsidRDefault="006F1B4E" w:rsidP="002E708D">
      <w:pPr>
        <w:spacing w:after="120" w:line="240" w:lineRule="auto"/>
        <w:rPr>
          <w:rFonts w:ascii="Garamond" w:hAnsi="Garamond"/>
          <w:sz w:val="24"/>
          <w:szCs w:val="24"/>
          <w:u w:val="single"/>
        </w:rPr>
      </w:pPr>
      <w:r w:rsidRPr="0051660E">
        <w:rPr>
          <w:rFonts w:ascii="Garamond" w:hAnsi="Garamond"/>
          <w:sz w:val="24"/>
          <w:szCs w:val="24"/>
          <w:u w:val="single"/>
        </w:rPr>
        <w:t>Sec. XX-</w:t>
      </w:r>
      <w:r w:rsidR="00730860" w:rsidRPr="0051660E">
        <w:rPr>
          <w:rFonts w:ascii="Garamond" w:hAnsi="Garamond"/>
          <w:sz w:val="24"/>
          <w:szCs w:val="24"/>
          <w:u w:val="single"/>
        </w:rPr>
        <w:t>1</w:t>
      </w:r>
      <w:r w:rsidR="006E2290">
        <w:rPr>
          <w:rFonts w:ascii="Garamond" w:hAnsi="Garamond"/>
          <w:sz w:val="24"/>
          <w:szCs w:val="24"/>
          <w:u w:val="single"/>
        </w:rPr>
        <w:t>3</w:t>
      </w:r>
      <w:r w:rsidRPr="0051660E">
        <w:rPr>
          <w:rFonts w:ascii="Garamond" w:hAnsi="Garamond"/>
          <w:sz w:val="24"/>
          <w:szCs w:val="24"/>
          <w:u w:val="single"/>
        </w:rPr>
        <w:t xml:space="preserve">.  WAIVER AND ESTOPPEL PROHIBITED.  </w:t>
      </w:r>
    </w:p>
    <w:p w14:paraId="7F4AC124" w14:textId="4569AA79" w:rsidR="006F1B4E" w:rsidRPr="0051660E" w:rsidRDefault="006F1B4E" w:rsidP="002E708D">
      <w:pPr>
        <w:spacing w:after="120" w:line="240" w:lineRule="auto"/>
        <w:rPr>
          <w:rFonts w:ascii="Garamond" w:hAnsi="Garamond"/>
          <w:sz w:val="24"/>
          <w:szCs w:val="24"/>
          <w:u w:val="single"/>
        </w:rPr>
      </w:pPr>
      <w:r w:rsidRPr="0051660E">
        <w:rPr>
          <w:rFonts w:ascii="Garamond" w:hAnsi="Garamond"/>
          <w:sz w:val="24"/>
          <w:szCs w:val="24"/>
          <w:u w:val="single"/>
        </w:rPr>
        <w:t>(a)  A waiver, purported waiver, or estoppel of a person’s right to bring a civil action under this chapter</w:t>
      </w:r>
      <w:r w:rsidR="00CC659A" w:rsidRPr="0051660E">
        <w:rPr>
          <w:rFonts w:ascii="Garamond" w:hAnsi="Garamond"/>
          <w:sz w:val="24"/>
          <w:szCs w:val="24"/>
          <w:u w:val="single"/>
        </w:rPr>
        <w:t xml:space="preserve">, </w:t>
      </w:r>
      <w:r w:rsidR="00791EC7" w:rsidRPr="0051660E">
        <w:rPr>
          <w:rFonts w:ascii="Garamond" w:hAnsi="Garamond"/>
          <w:sz w:val="24"/>
          <w:szCs w:val="24"/>
          <w:u w:val="single"/>
        </w:rPr>
        <w:t xml:space="preserve">or </w:t>
      </w:r>
      <w:r w:rsidR="00CC659A" w:rsidRPr="0051660E">
        <w:rPr>
          <w:rFonts w:ascii="Garamond" w:hAnsi="Garamond"/>
          <w:sz w:val="24"/>
          <w:szCs w:val="24"/>
          <w:u w:val="single"/>
        </w:rPr>
        <w:t>of any remedy</w:t>
      </w:r>
      <w:r w:rsidRPr="0051660E">
        <w:rPr>
          <w:rFonts w:ascii="Garamond" w:hAnsi="Garamond"/>
          <w:sz w:val="24"/>
          <w:szCs w:val="24"/>
          <w:u w:val="single"/>
        </w:rPr>
        <w:t xml:space="preserve"> or any other protection provided by this chapter</w:t>
      </w:r>
      <w:r w:rsidR="00791EC7" w:rsidRPr="0051660E">
        <w:rPr>
          <w:rFonts w:ascii="Garamond" w:hAnsi="Garamond"/>
          <w:sz w:val="24"/>
          <w:szCs w:val="24"/>
          <w:u w:val="single"/>
        </w:rPr>
        <w:t>,</w:t>
      </w:r>
      <w:r w:rsidRPr="0051660E">
        <w:rPr>
          <w:rFonts w:ascii="Garamond" w:hAnsi="Garamond"/>
          <w:sz w:val="24"/>
          <w:szCs w:val="24"/>
          <w:u w:val="single"/>
        </w:rPr>
        <w:t xml:space="preserve"> is void as unlawful and against public policy, and a court or arbitrator may not enforce or give effect to such a waiver</w:t>
      </w:r>
      <w:r w:rsidR="002E61E6" w:rsidRPr="0051660E">
        <w:rPr>
          <w:rFonts w:ascii="Garamond" w:hAnsi="Garamond"/>
          <w:sz w:val="24"/>
          <w:szCs w:val="24"/>
          <w:u w:val="single"/>
        </w:rPr>
        <w:t xml:space="preserve"> or estoppel</w:t>
      </w:r>
      <w:r w:rsidRPr="0051660E">
        <w:rPr>
          <w:rFonts w:ascii="Garamond" w:hAnsi="Garamond"/>
          <w:sz w:val="24"/>
          <w:szCs w:val="24"/>
          <w:u w:val="single"/>
        </w:rPr>
        <w:t xml:space="preserve">, notwithstanding any choice-of-law or other provision in any contract or other agreement. </w:t>
      </w:r>
    </w:p>
    <w:p w14:paraId="71E08846" w14:textId="4194D932" w:rsidR="006F1B4E" w:rsidRPr="0051660E" w:rsidRDefault="006F1B4E" w:rsidP="002E708D">
      <w:pPr>
        <w:spacing w:after="120" w:line="240" w:lineRule="auto"/>
        <w:rPr>
          <w:rFonts w:ascii="Garamond" w:hAnsi="Garamond"/>
          <w:sz w:val="24"/>
          <w:szCs w:val="24"/>
          <w:u w:val="single"/>
        </w:rPr>
      </w:pPr>
      <w:r w:rsidRPr="0051660E">
        <w:rPr>
          <w:rFonts w:ascii="Garamond" w:hAnsi="Garamond"/>
          <w:sz w:val="24"/>
          <w:szCs w:val="24"/>
          <w:u w:val="single"/>
        </w:rPr>
        <w:t>(b)   The waiver and estoppel prohibition described by Subsection (a) shall not apply to contractual waivers to the extent any such application of the prohibition would impair the obligation of contract in violation of the constitution of this state or of the United States.</w:t>
      </w:r>
    </w:p>
    <w:p w14:paraId="4DD8CB8E" w14:textId="3319657B" w:rsidR="006F1B4E" w:rsidRPr="0051660E" w:rsidRDefault="006F1B4E" w:rsidP="002E708D">
      <w:pPr>
        <w:spacing w:after="120" w:line="240" w:lineRule="auto"/>
        <w:rPr>
          <w:rFonts w:ascii="Garamond" w:hAnsi="Garamond"/>
          <w:sz w:val="24"/>
          <w:szCs w:val="24"/>
        </w:rPr>
      </w:pPr>
      <w:r w:rsidRPr="0051660E">
        <w:rPr>
          <w:rFonts w:ascii="Garamond" w:hAnsi="Garamond"/>
          <w:sz w:val="24"/>
          <w:szCs w:val="24"/>
          <w:u w:val="single"/>
        </w:rPr>
        <w:t xml:space="preserve">(c)  The waiver and estoppel prohibition described by Subsection (a) is a public-policy limitation on contractual and other waivers </w:t>
      </w:r>
      <w:r w:rsidR="00DF3360" w:rsidRPr="0051660E">
        <w:rPr>
          <w:rFonts w:ascii="Garamond" w:hAnsi="Garamond"/>
          <w:sz w:val="24"/>
          <w:szCs w:val="24"/>
          <w:u w:val="single"/>
        </w:rPr>
        <w:t xml:space="preserve">or estoppels </w:t>
      </w:r>
      <w:r w:rsidRPr="0051660E">
        <w:rPr>
          <w:rFonts w:ascii="Garamond" w:hAnsi="Garamond"/>
          <w:sz w:val="24"/>
          <w:szCs w:val="24"/>
          <w:u w:val="single"/>
        </w:rPr>
        <w:t>of the highest importance and interest to this state, and this state is exercising and enforcing this prohibition to the full extent permitted by the constitutions of this state and the United States.</w:t>
      </w:r>
    </w:p>
    <w:p w14:paraId="1105F69B" w14:textId="77777777" w:rsidR="006F1B4E" w:rsidRPr="0051660E" w:rsidRDefault="006F1B4E" w:rsidP="002E708D">
      <w:pPr>
        <w:spacing w:after="120" w:line="240" w:lineRule="auto"/>
        <w:rPr>
          <w:rFonts w:ascii="Garamond" w:hAnsi="Garamond"/>
          <w:sz w:val="24"/>
          <w:szCs w:val="24"/>
          <w:u w:val="single"/>
        </w:rPr>
      </w:pPr>
    </w:p>
    <w:p w14:paraId="1E9DEE27" w14:textId="26D2E129" w:rsidR="007A6097" w:rsidRPr="0051660E" w:rsidRDefault="006F1B4E" w:rsidP="002E708D">
      <w:pPr>
        <w:spacing w:after="120" w:line="240" w:lineRule="auto"/>
        <w:rPr>
          <w:rFonts w:ascii="Garamond" w:hAnsi="Garamond"/>
          <w:sz w:val="24"/>
          <w:szCs w:val="24"/>
          <w:u w:val="single"/>
        </w:rPr>
      </w:pPr>
      <w:r w:rsidRPr="0051660E">
        <w:rPr>
          <w:rFonts w:ascii="Garamond" w:hAnsi="Garamond"/>
          <w:sz w:val="24"/>
          <w:szCs w:val="24"/>
          <w:u w:val="single"/>
        </w:rPr>
        <w:t>Sec. XX-</w:t>
      </w:r>
      <w:r w:rsidR="00A76146" w:rsidRPr="0051660E">
        <w:rPr>
          <w:rFonts w:ascii="Garamond" w:hAnsi="Garamond"/>
          <w:sz w:val="24"/>
          <w:szCs w:val="24"/>
          <w:u w:val="single"/>
        </w:rPr>
        <w:t>1</w:t>
      </w:r>
      <w:r w:rsidR="006E2290">
        <w:rPr>
          <w:rFonts w:ascii="Garamond" w:hAnsi="Garamond"/>
          <w:sz w:val="24"/>
          <w:szCs w:val="24"/>
          <w:u w:val="single"/>
        </w:rPr>
        <w:t>4</w:t>
      </w:r>
      <w:r w:rsidRPr="0051660E">
        <w:rPr>
          <w:rFonts w:ascii="Garamond" w:hAnsi="Garamond"/>
          <w:sz w:val="24"/>
          <w:szCs w:val="24"/>
          <w:u w:val="single"/>
        </w:rPr>
        <w:t>.  </w:t>
      </w:r>
      <w:r w:rsidR="00EF4F30" w:rsidRPr="0051660E">
        <w:rPr>
          <w:rFonts w:ascii="Garamond" w:hAnsi="Garamond"/>
          <w:sz w:val="24"/>
          <w:szCs w:val="24"/>
          <w:u w:val="single"/>
        </w:rPr>
        <w:t xml:space="preserve">GEOGRAPHIC </w:t>
      </w:r>
      <w:r w:rsidRPr="0051660E">
        <w:rPr>
          <w:rFonts w:ascii="Garamond" w:hAnsi="Garamond"/>
          <w:sz w:val="24"/>
          <w:szCs w:val="24"/>
          <w:u w:val="single"/>
        </w:rPr>
        <w:t>APPLICABILITY OF CHAPTER.  This chapter applies only with a respec</w:t>
      </w:r>
      <w:r w:rsidR="007A6097" w:rsidRPr="0051660E">
        <w:rPr>
          <w:rFonts w:ascii="Garamond" w:hAnsi="Garamond"/>
          <w:sz w:val="24"/>
          <w:szCs w:val="24"/>
          <w:u w:val="single"/>
        </w:rPr>
        <w:t>t to a child:</w:t>
      </w:r>
    </w:p>
    <w:p w14:paraId="0A540A0A" w14:textId="72D70F12" w:rsidR="007A6097" w:rsidRPr="0051660E" w:rsidRDefault="007A6097" w:rsidP="002E708D">
      <w:pPr>
        <w:spacing w:after="120" w:line="240" w:lineRule="auto"/>
        <w:ind w:left="720"/>
        <w:rPr>
          <w:rFonts w:ascii="Garamond" w:hAnsi="Garamond"/>
          <w:sz w:val="24"/>
          <w:szCs w:val="24"/>
          <w:u w:val="single"/>
        </w:rPr>
      </w:pPr>
      <w:r w:rsidRPr="0051660E">
        <w:rPr>
          <w:rFonts w:ascii="Garamond" w:hAnsi="Garamond"/>
          <w:sz w:val="24"/>
          <w:szCs w:val="24"/>
          <w:u w:val="single"/>
        </w:rPr>
        <w:t xml:space="preserve">(1)  </w:t>
      </w:r>
      <w:r w:rsidR="006F1B4E" w:rsidRPr="0051660E">
        <w:rPr>
          <w:rFonts w:ascii="Garamond" w:hAnsi="Garamond"/>
          <w:sz w:val="24"/>
          <w:szCs w:val="24"/>
          <w:u w:val="single"/>
        </w:rPr>
        <w:t>who is a p</w:t>
      </w:r>
      <w:r w:rsidRPr="0051660E">
        <w:rPr>
          <w:rFonts w:ascii="Garamond" w:hAnsi="Garamond"/>
          <w:sz w:val="24"/>
          <w:szCs w:val="24"/>
          <w:u w:val="single"/>
        </w:rPr>
        <w:t>ermanent resident in this state;</w:t>
      </w:r>
    </w:p>
    <w:p w14:paraId="7339E996" w14:textId="5B2C3A18" w:rsidR="007A6097" w:rsidRPr="0051660E" w:rsidRDefault="007A6097" w:rsidP="002E708D">
      <w:pPr>
        <w:spacing w:after="120" w:line="240" w:lineRule="auto"/>
        <w:ind w:left="720"/>
        <w:rPr>
          <w:rFonts w:ascii="Garamond" w:hAnsi="Garamond"/>
          <w:sz w:val="24"/>
          <w:szCs w:val="24"/>
          <w:u w:val="single"/>
        </w:rPr>
      </w:pPr>
      <w:r w:rsidRPr="0051660E">
        <w:rPr>
          <w:rFonts w:ascii="Garamond" w:hAnsi="Garamond"/>
          <w:sz w:val="24"/>
          <w:szCs w:val="24"/>
          <w:u w:val="single"/>
        </w:rPr>
        <w:t xml:space="preserve">(2)  </w:t>
      </w:r>
      <w:r w:rsidR="006F1B4E" w:rsidRPr="0051660E">
        <w:rPr>
          <w:rFonts w:ascii="Garamond" w:hAnsi="Garamond"/>
          <w:sz w:val="24"/>
          <w:szCs w:val="24"/>
          <w:u w:val="single"/>
        </w:rPr>
        <w:t xml:space="preserve">who has resided in </w:t>
      </w:r>
      <w:r w:rsidRPr="0051660E">
        <w:rPr>
          <w:rFonts w:ascii="Garamond" w:hAnsi="Garamond"/>
          <w:sz w:val="24"/>
          <w:szCs w:val="24"/>
          <w:u w:val="single"/>
        </w:rPr>
        <w:t>this state for more than a year; or</w:t>
      </w:r>
    </w:p>
    <w:p w14:paraId="28B381C0" w14:textId="01CC896A" w:rsidR="006F1B4E" w:rsidRPr="0051660E" w:rsidRDefault="007A6097" w:rsidP="002E708D">
      <w:pPr>
        <w:spacing w:after="120" w:line="240" w:lineRule="auto"/>
        <w:ind w:left="720"/>
        <w:rPr>
          <w:rFonts w:ascii="Garamond" w:hAnsi="Garamond"/>
          <w:sz w:val="24"/>
          <w:szCs w:val="24"/>
          <w:u w:val="single"/>
        </w:rPr>
      </w:pPr>
      <w:r w:rsidRPr="0051660E">
        <w:rPr>
          <w:rFonts w:ascii="Garamond" w:hAnsi="Garamond"/>
          <w:sz w:val="24"/>
          <w:szCs w:val="24"/>
          <w:u w:val="single"/>
        </w:rPr>
        <w:t xml:space="preserve">(3)  who has been sojourning in this state for at least 31 consecutive days. </w:t>
      </w:r>
    </w:p>
    <w:p w14:paraId="14380E1F" w14:textId="77777777" w:rsidR="00EF4F30" w:rsidRPr="0051660E" w:rsidRDefault="00EF4F30" w:rsidP="002E708D">
      <w:pPr>
        <w:spacing w:after="120" w:line="240" w:lineRule="auto"/>
        <w:rPr>
          <w:rFonts w:ascii="Garamond" w:hAnsi="Garamond"/>
          <w:sz w:val="24"/>
          <w:szCs w:val="24"/>
        </w:rPr>
      </w:pPr>
    </w:p>
    <w:p w14:paraId="6B2AB882" w14:textId="4CD4D415" w:rsidR="006F1B4E" w:rsidRPr="0051660E" w:rsidRDefault="006F1B4E" w:rsidP="002E708D">
      <w:pPr>
        <w:spacing w:after="120" w:line="240" w:lineRule="auto"/>
        <w:rPr>
          <w:rFonts w:ascii="Garamond" w:hAnsi="Garamond"/>
          <w:sz w:val="24"/>
          <w:szCs w:val="24"/>
          <w:u w:val="single"/>
        </w:rPr>
      </w:pPr>
      <w:r w:rsidRPr="0051660E">
        <w:rPr>
          <w:rFonts w:ascii="Garamond" w:hAnsi="Garamond"/>
          <w:sz w:val="24"/>
          <w:szCs w:val="24"/>
          <w:u w:val="single"/>
        </w:rPr>
        <w:t>Sec. XX-</w:t>
      </w:r>
      <w:r w:rsidR="004B356B" w:rsidRPr="0051660E">
        <w:rPr>
          <w:rFonts w:ascii="Garamond" w:hAnsi="Garamond"/>
          <w:sz w:val="24"/>
          <w:szCs w:val="24"/>
          <w:u w:val="single"/>
        </w:rPr>
        <w:t>1</w:t>
      </w:r>
      <w:r w:rsidR="006E2290">
        <w:rPr>
          <w:rFonts w:ascii="Garamond" w:hAnsi="Garamond"/>
          <w:sz w:val="24"/>
          <w:szCs w:val="24"/>
          <w:u w:val="single"/>
        </w:rPr>
        <w:t>5</w:t>
      </w:r>
      <w:r w:rsidRPr="0051660E">
        <w:rPr>
          <w:rFonts w:ascii="Garamond" w:hAnsi="Garamond"/>
          <w:sz w:val="24"/>
          <w:szCs w:val="24"/>
          <w:u w:val="single"/>
        </w:rPr>
        <w:t xml:space="preserve">.  LIMITATION ON EFFECT OF CHAPTER.  </w:t>
      </w:r>
    </w:p>
    <w:p w14:paraId="504E15B0" w14:textId="58A38C33" w:rsidR="00E72039" w:rsidRPr="0051660E" w:rsidRDefault="00E72039" w:rsidP="00DF3360">
      <w:pPr>
        <w:spacing w:after="120" w:line="240" w:lineRule="auto"/>
        <w:rPr>
          <w:rFonts w:ascii="Garamond" w:hAnsi="Garamond"/>
          <w:sz w:val="24"/>
          <w:szCs w:val="24"/>
          <w:u w:val="single"/>
        </w:rPr>
      </w:pPr>
      <w:r w:rsidRPr="0051660E">
        <w:rPr>
          <w:rFonts w:ascii="Garamond" w:hAnsi="Garamond"/>
          <w:sz w:val="24"/>
          <w:szCs w:val="24"/>
          <w:u w:val="single"/>
        </w:rPr>
        <w:t>(a)  Nothing in this chapter shall be construed</w:t>
      </w:r>
      <w:r w:rsidR="00DF3360" w:rsidRPr="0051660E">
        <w:rPr>
          <w:rFonts w:ascii="Garamond" w:hAnsi="Garamond"/>
          <w:sz w:val="24"/>
          <w:szCs w:val="24"/>
          <w:u w:val="single"/>
        </w:rPr>
        <w:t xml:space="preserve"> </w:t>
      </w:r>
      <w:r w:rsidRPr="0051660E">
        <w:rPr>
          <w:rFonts w:ascii="Garamond" w:hAnsi="Garamond"/>
          <w:sz w:val="24"/>
          <w:szCs w:val="24"/>
          <w:u w:val="single"/>
        </w:rPr>
        <w:t>to treat any interactive computer service as a publisher</w:t>
      </w:r>
      <w:r w:rsidR="00DF3360" w:rsidRPr="0051660E">
        <w:rPr>
          <w:rFonts w:ascii="Garamond" w:hAnsi="Garamond"/>
          <w:sz w:val="24"/>
          <w:szCs w:val="24"/>
          <w:u w:val="single"/>
        </w:rPr>
        <w:t xml:space="preserve">. </w:t>
      </w:r>
    </w:p>
    <w:p w14:paraId="60F54FC1" w14:textId="1AEE5E65" w:rsidR="006F1B4E" w:rsidRPr="0051660E" w:rsidRDefault="006F1B4E" w:rsidP="002E708D">
      <w:pPr>
        <w:spacing w:after="120" w:line="240" w:lineRule="auto"/>
        <w:rPr>
          <w:rFonts w:ascii="Garamond" w:hAnsi="Garamond"/>
          <w:sz w:val="24"/>
          <w:szCs w:val="24"/>
          <w:u w:val="single"/>
        </w:rPr>
      </w:pPr>
      <w:r w:rsidRPr="0051660E">
        <w:rPr>
          <w:rFonts w:ascii="Garamond" w:hAnsi="Garamond"/>
          <w:sz w:val="24"/>
          <w:szCs w:val="24"/>
          <w:u w:val="single"/>
        </w:rPr>
        <w:t>(</w:t>
      </w:r>
      <w:r w:rsidR="00E72039" w:rsidRPr="0051660E">
        <w:rPr>
          <w:rFonts w:ascii="Garamond" w:hAnsi="Garamond"/>
          <w:sz w:val="24"/>
          <w:szCs w:val="24"/>
          <w:u w:val="single"/>
        </w:rPr>
        <w:t>b</w:t>
      </w:r>
      <w:r w:rsidRPr="0051660E">
        <w:rPr>
          <w:rFonts w:ascii="Garamond" w:hAnsi="Garamond"/>
          <w:sz w:val="24"/>
          <w:szCs w:val="24"/>
          <w:u w:val="single"/>
        </w:rPr>
        <w:t>)  This chapter does not subject a</w:t>
      </w:r>
      <w:r w:rsidR="006667DB">
        <w:rPr>
          <w:rFonts w:ascii="Garamond" w:hAnsi="Garamond"/>
          <w:sz w:val="24"/>
          <w:szCs w:val="24"/>
          <w:u w:val="single"/>
        </w:rPr>
        <w:t xml:space="preserve">n </w:t>
      </w:r>
      <w:r w:rsidR="006667DB" w:rsidRPr="0051660E">
        <w:rPr>
          <w:rFonts w:ascii="Garamond" w:hAnsi="Garamond"/>
          <w:sz w:val="24"/>
          <w:szCs w:val="24"/>
          <w:u w:val="single"/>
        </w:rPr>
        <w:t>interactive computer service</w:t>
      </w:r>
      <w:r w:rsidR="009D23C2" w:rsidRPr="0051660E">
        <w:rPr>
          <w:rFonts w:ascii="Garamond" w:hAnsi="Garamond" w:cs="Open Sans"/>
          <w:sz w:val="24"/>
          <w:szCs w:val="24"/>
          <w:u w:val="single"/>
        </w:rPr>
        <w:t xml:space="preserve"> </w:t>
      </w:r>
      <w:r w:rsidRPr="0051660E">
        <w:rPr>
          <w:rFonts w:ascii="Garamond" w:hAnsi="Garamond"/>
          <w:sz w:val="24"/>
          <w:szCs w:val="24"/>
          <w:u w:val="single"/>
        </w:rPr>
        <w:t>to any cause of action or liability to the extent it is protected from causes of action or liability by federal law.</w:t>
      </w:r>
    </w:p>
    <w:p w14:paraId="56620181" w14:textId="1941F770" w:rsidR="006F1B4E" w:rsidRPr="0051660E" w:rsidRDefault="006F1B4E" w:rsidP="002E708D">
      <w:pPr>
        <w:spacing w:after="120" w:line="240" w:lineRule="auto"/>
        <w:rPr>
          <w:rFonts w:ascii="Garamond" w:hAnsi="Garamond"/>
          <w:sz w:val="24"/>
          <w:szCs w:val="24"/>
          <w:u w:val="single"/>
        </w:rPr>
      </w:pPr>
      <w:r w:rsidRPr="0051660E">
        <w:rPr>
          <w:rFonts w:ascii="Garamond" w:hAnsi="Garamond"/>
          <w:sz w:val="24"/>
          <w:szCs w:val="24"/>
          <w:u w:val="single"/>
        </w:rPr>
        <w:lastRenderedPageBreak/>
        <w:t>(</w:t>
      </w:r>
      <w:r w:rsidR="00E72039" w:rsidRPr="0051660E">
        <w:rPr>
          <w:rFonts w:ascii="Garamond" w:hAnsi="Garamond"/>
          <w:sz w:val="24"/>
          <w:szCs w:val="24"/>
          <w:u w:val="single"/>
        </w:rPr>
        <w:t>c</w:t>
      </w:r>
      <w:r w:rsidRPr="0051660E">
        <w:rPr>
          <w:rFonts w:ascii="Garamond" w:hAnsi="Garamond"/>
          <w:sz w:val="24"/>
          <w:szCs w:val="24"/>
          <w:u w:val="single"/>
        </w:rPr>
        <w:t xml:space="preserve">) </w:t>
      </w:r>
      <w:r w:rsidR="00DF3360" w:rsidRPr="0051660E">
        <w:rPr>
          <w:rFonts w:ascii="Garamond" w:hAnsi="Garamond"/>
          <w:sz w:val="24"/>
          <w:szCs w:val="24"/>
          <w:u w:val="single"/>
        </w:rPr>
        <w:t xml:space="preserve"> </w:t>
      </w:r>
      <w:r w:rsidRPr="0051660E">
        <w:rPr>
          <w:rFonts w:ascii="Garamond" w:hAnsi="Garamond"/>
          <w:sz w:val="24"/>
          <w:szCs w:val="24"/>
          <w:u w:val="single"/>
        </w:rPr>
        <w:t xml:space="preserve">Compliance with this chapter shall not excuse any person from </w:t>
      </w:r>
      <w:r w:rsidR="00DF3360" w:rsidRPr="0051660E">
        <w:rPr>
          <w:rFonts w:ascii="Garamond" w:hAnsi="Garamond"/>
          <w:sz w:val="24"/>
          <w:szCs w:val="24"/>
          <w:u w:val="single"/>
        </w:rPr>
        <w:t xml:space="preserve">any </w:t>
      </w:r>
      <w:r w:rsidRPr="0051660E">
        <w:rPr>
          <w:rFonts w:ascii="Garamond" w:hAnsi="Garamond"/>
          <w:sz w:val="24"/>
          <w:szCs w:val="24"/>
          <w:u w:val="single"/>
        </w:rPr>
        <w:t>other legal duties or relieve any person from any other legal remedies.</w:t>
      </w:r>
    </w:p>
    <w:p w14:paraId="12BE3033" w14:textId="28991A8C" w:rsidR="00A93976" w:rsidRPr="0051660E" w:rsidRDefault="00A93976" w:rsidP="002E708D">
      <w:pPr>
        <w:spacing w:after="120" w:line="240" w:lineRule="auto"/>
        <w:rPr>
          <w:rFonts w:ascii="Garamond" w:hAnsi="Garamond"/>
          <w:sz w:val="24"/>
          <w:szCs w:val="24"/>
          <w:u w:val="single"/>
        </w:rPr>
      </w:pPr>
      <w:r w:rsidRPr="0051660E">
        <w:rPr>
          <w:rFonts w:ascii="Garamond" w:hAnsi="Garamond"/>
          <w:sz w:val="24"/>
          <w:szCs w:val="24"/>
          <w:u w:val="single"/>
        </w:rPr>
        <w:t>(</w:t>
      </w:r>
      <w:r w:rsidR="00610CDF" w:rsidRPr="0051660E">
        <w:rPr>
          <w:rFonts w:ascii="Garamond" w:hAnsi="Garamond"/>
          <w:sz w:val="24"/>
          <w:szCs w:val="24"/>
          <w:u w:val="single"/>
        </w:rPr>
        <w:t>d</w:t>
      </w:r>
      <w:r w:rsidRPr="0051660E">
        <w:rPr>
          <w:rFonts w:ascii="Garamond" w:hAnsi="Garamond"/>
          <w:sz w:val="24"/>
          <w:szCs w:val="24"/>
          <w:u w:val="single"/>
        </w:rPr>
        <w:t xml:space="preserve">)  No violation of this chapter may be used to justify or trigger the enforcement of any other law or any type of adverse consequence under any other law, except as provided in this </w:t>
      </w:r>
      <w:r w:rsidR="00610CDF" w:rsidRPr="0051660E">
        <w:rPr>
          <w:rFonts w:ascii="Garamond" w:hAnsi="Garamond"/>
          <w:sz w:val="24"/>
          <w:szCs w:val="24"/>
          <w:u w:val="single"/>
        </w:rPr>
        <w:t>chapter</w:t>
      </w:r>
      <w:r w:rsidRPr="0051660E">
        <w:rPr>
          <w:rFonts w:ascii="Garamond" w:hAnsi="Garamond"/>
          <w:sz w:val="24"/>
          <w:szCs w:val="24"/>
          <w:u w:val="single"/>
        </w:rPr>
        <w:t>; provided, that this section does not preclude the enforcement of any other law or regulation against conduct that is independently prohibited by such other law or regulation and that would remain prohibited by such other law or regulation in the absence of this chapter.</w:t>
      </w:r>
    </w:p>
    <w:p w14:paraId="5FF0C65D" w14:textId="197A3BA5" w:rsidR="006F1B4E" w:rsidRPr="0051660E" w:rsidRDefault="006F1B4E" w:rsidP="002E708D">
      <w:pPr>
        <w:spacing w:after="120" w:line="240" w:lineRule="auto"/>
        <w:rPr>
          <w:rFonts w:ascii="Garamond" w:hAnsi="Garamond" w:cs="Courier New"/>
          <w:sz w:val="24"/>
          <w:szCs w:val="24"/>
          <w:u w:val="single"/>
        </w:rPr>
      </w:pPr>
      <w:r w:rsidRPr="0051660E">
        <w:rPr>
          <w:rFonts w:ascii="Garamond" w:hAnsi="Garamond"/>
          <w:sz w:val="24"/>
          <w:szCs w:val="24"/>
          <w:u w:val="single"/>
        </w:rPr>
        <w:t>(</w:t>
      </w:r>
      <w:r w:rsidR="00610CDF" w:rsidRPr="0051660E">
        <w:rPr>
          <w:rFonts w:ascii="Garamond" w:hAnsi="Garamond"/>
          <w:sz w:val="24"/>
          <w:szCs w:val="24"/>
          <w:u w:val="single"/>
        </w:rPr>
        <w:t>e</w:t>
      </w:r>
      <w:r w:rsidRPr="0051660E">
        <w:rPr>
          <w:rFonts w:ascii="Garamond" w:hAnsi="Garamond"/>
          <w:sz w:val="24"/>
          <w:szCs w:val="24"/>
          <w:u w:val="single"/>
        </w:rPr>
        <w:t xml:space="preserve">)  </w:t>
      </w:r>
      <w:r w:rsidRPr="0051660E">
        <w:rPr>
          <w:rFonts w:ascii="Garamond" w:hAnsi="Garamond" w:cs="Courier New"/>
          <w:sz w:val="24"/>
          <w:szCs w:val="24"/>
          <w:u w:val="single"/>
        </w:rPr>
        <w:t>This chapter’s prohibitions do not apply in cases to the extent they would violate the doctrine on the dormant Commerce Clause enunciated by the Supreme Court of the United States.</w:t>
      </w:r>
    </w:p>
    <w:p w14:paraId="317D7A39" w14:textId="77777777" w:rsidR="009D23C2" w:rsidRPr="0051660E" w:rsidRDefault="009D23C2" w:rsidP="002E708D">
      <w:pPr>
        <w:spacing w:after="120" w:line="240" w:lineRule="auto"/>
        <w:rPr>
          <w:rFonts w:ascii="Garamond" w:hAnsi="Garamond"/>
          <w:sz w:val="24"/>
          <w:szCs w:val="24"/>
          <w:u w:val="single"/>
        </w:rPr>
      </w:pPr>
    </w:p>
    <w:p w14:paraId="2F491077" w14:textId="6ECEA21F" w:rsidR="006F1B4E" w:rsidRPr="0051660E" w:rsidRDefault="007A6097" w:rsidP="002E708D">
      <w:pPr>
        <w:spacing w:after="120" w:line="240" w:lineRule="auto"/>
        <w:rPr>
          <w:rFonts w:ascii="Garamond" w:hAnsi="Garamond"/>
          <w:sz w:val="24"/>
          <w:szCs w:val="24"/>
          <w:u w:val="single"/>
        </w:rPr>
      </w:pPr>
      <w:r w:rsidRPr="0051660E">
        <w:rPr>
          <w:rFonts w:ascii="Garamond" w:hAnsi="Garamond"/>
          <w:sz w:val="24"/>
          <w:szCs w:val="24"/>
          <w:u w:val="single"/>
        </w:rPr>
        <w:t>Sec. XX-1</w:t>
      </w:r>
      <w:r w:rsidR="006E2290">
        <w:rPr>
          <w:rFonts w:ascii="Garamond" w:hAnsi="Garamond"/>
          <w:sz w:val="24"/>
          <w:szCs w:val="24"/>
          <w:u w:val="single"/>
        </w:rPr>
        <w:t>6</w:t>
      </w:r>
      <w:r w:rsidR="006F1B4E" w:rsidRPr="0051660E">
        <w:rPr>
          <w:rFonts w:ascii="Garamond" w:hAnsi="Garamond"/>
          <w:sz w:val="24"/>
          <w:szCs w:val="24"/>
          <w:u w:val="single"/>
        </w:rPr>
        <w:t xml:space="preserve">.  SEVERABILITY. </w:t>
      </w:r>
    </w:p>
    <w:p w14:paraId="210978B4" w14:textId="77777777" w:rsidR="006F1B4E" w:rsidRPr="0051660E" w:rsidRDefault="006F1B4E" w:rsidP="002E708D">
      <w:pPr>
        <w:spacing w:after="120" w:line="240" w:lineRule="auto"/>
        <w:rPr>
          <w:rFonts w:ascii="Garamond" w:hAnsi="Garamond"/>
          <w:sz w:val="24"/>
          <w:szCs w:val="24"/>
        </w:rPr>
      </w:pPr>
      <w:r w:rsidRPr="0051660E">
        <w:rPr>
          <w:rFonts w:ascii="Garamond" w:hAnsi="Garamond"/>
          <w:sz w:val="24"/>
          <w:szCs w:val="24"/>
          <w:u w:val="single"/>
        </w:rPr>
        <w:t xml:space="preserve">(a)  Mindful of </w:t>
      </w:r>
      <w:r w:rsidRPr="0051660E">
        <w:rPr>
          <w:rFonts w:ascii="Garamond" w:hAnsi="Garamond"/>
          <w:i/>
          <w:sz w:val="24"/>
          <w:szCs w:val="24"/>
          <w:u w:val="single"/>
        </w:rPr>
        <w:t>Leavitt v. Jane L.</w:t>
      </w:r>
      <w:r w:rsidRPr="0051660E">
        <w:rPr>
          <w:rFonts w:ascii="Garamond" w:hAnsi="Garamond"/>
          <w:sz w:val="24"/>
          <w:szCs w:val="24"/>
          <w:u w:val="single"/>
        </w:rPr>
        <w:t>, 518 U.S. 137 (1996), in which in the context of determining the severability of a state statute the United States Supreme Court held that an explicit statement of legislative intent is controlling, it is the intent of the legislature that every provision, section, subsection, sentence, clause, phrase, or word in this chapter, and every application of the provisions in this chapter, are severable from each other.</w:t>
      </w:r>
    </w:p>
    <w:p w14:paraId="03685235" w14:textId="77777777" w:rsidR="006F1B4E" w:rsidRPr="0051660E" w:rsidRDefault="006F1B4E" w:rsidP="002E708D">
      <w:pPr>
        <w:spacing w:after="120" w:line="240" w:lineRule="auto"/>
        <w:rPr>
          <w:rFonts w:ascii="Garamond" w:hAnsi="Garamond"/>
          <w:sz w:val="24"/>
          <w:szCs w:val="24"/>
        </w:rPr>
      </w:pPr>
      <w:r w:rsidRPr="0051660E">
        <w:rPr>
          <w:rFonts w:ascii="Garamond" w:hAnsi="Garamond"/>
          <w:sz w:val="24"/>
          <w:szCs w:val="24"/>
          <w:u w:val="single"/>
        </w:rPr>
        <w:t>(b)  If any application of any provision in this chapter to any person, group of persons, or circumstances is found by a court to be invalid or unconstitutional, the remaining applications of that provision to all other persons and circumstances shall be severed and may not be affected.  All constitutionally valid applications of this chapter shall be severed from any applications that a court finds to be invalid, leaving the valid applications in force, because it is the legislature's intent and priority that the valid applications be allowed to stand alone.  Even if a reviewing court finds that a substantial amount of the provision's applications are unconstitutional, judged in relation to the provision's plainly legitimate sweep, the applications that do not violate the constitution of this state and the constitution and laws of the United States shall be severed from the remaining applications and shall remain in force, and the provision shall be interpreted, as a matter of state law, as if the provision contained explicit language limiting its application to the persons, group of persons, or circumstances for which the statute's application does not violate the constitution of this state and the constitution and laws of the United States.</w:t>
      </w:r>
    </w:p>
    <w:p w14:paraId="5426734D" w14:textId="280B92AF" w:rsidR="006F1B4E" w:rsidRPr="0051660E" w:rsidRDefault="006F1B4E" w:rsidP="002E708D">
      <w:pPr>
        <w:spacing w:after="120" w:line="240" w:lineRule="auto"/>
        <w:rPr>
          <w:rFonts w:ascii="Garamond" w:hAnsi="Garamond"/>
          <w:sz w:val="24"/>
          <w:szCs w:val="24"/>
        </w:rPr>
      </w:pPr>
      <w:r w:rsidRPr="0051660E">
        <w:rPr>
          <w:rFonts w:ascii="Garamond" w:hAnsi="Garamond"/>
          <w:sz w:val="24"/>
          <w:szCs w:val="24"/>
          <w:u w:val="single"/>
        </w:rPr>
        <w:t>(c)  If any court declares or finds a provision of this chapter facially unconstitutional, when discrete applications of that provision can be enforced against a person, group of persons, or circumstances without violating the constitution of this state and the constitution and laws of the United States, those applications shall be severed from all remaining applications of the provision, and the provision shall be interpreted by every state and federal court, as a matter of state law, as if the provision contained explicit language limiting its application to the persons, group of persons, or circumstances for which the provision's application will not violate the constitution of this state and the constitution and laws of the United States.</w:t>
      </w:r>
    </w:p>
    <w:p w14:paraId="622225B7" w14:textId="77777777" w:rsidR="006F1B4E" w:rsidRPr="0051660E" w:rsidRDefault="006F1B4E" w:rsidP="002E708D">
      <w:pPr>
        <w:spacing w:after="120" w:line="240" w:lineRule="auto"/>
        <w:rPr>
          <w:rFonts w:ascii="Garamond" w:hAnsi="Garamond"/>
          <w:sz w:val="24"/>
          <w:szCs w:val="24"/>
        </w:rPr>
      </w:pPr>
      <w:r w:rsidRPr="0051660E">
        <w:rPr>
          <w:rFonts w:ascii="Garamond" w:hAnsi="Garamond"/>
          <w:sz w:val="24"/>
          <w:szCs w:val="24"/>
          <w:u w:val="single"/>
        </w:rPr>
        <w:t xml:space="preserve">(d)  The legislature further declares that it would have enacted this chapter, and each constitutional provision, section, subsection, sentence, clause, phrase, or word, and all constitutional applications of this chapter, irrespective of the fact that any discrete provision, section, subsection, sentence, clause, phrase, or word, or applications of this chapter, were to </w:t>
      </w:r>
      <w:r w:rsidRPr="0051660E">
        <w:rPr>
          <w:rFonts w:ascii="Garamond" w:hAnsi="Garamond"/>
          <w:sz w:val="24"/>
          <w:szCs w:val="24"/>
          <w:u w:val="single"/>
        </w:rPr>
        <w:lastRenderedPageBreak/>
        <w:t>be declared unconstitutional or severed from the remainder of the chapter's provisions and applications.</w:t>
      </w:r>
    </w:p>
    <w:p w14:paraId="530DC807" w14:textId="77777777" w:rsidR="006F1B4E" w:rsidRPr="0051660E" w:rsidRDefault="006F1B4E" w:rsidP="002E708D">
      <w:pPr>
        <w:spacing w:after="120" w:line="240" w:lineRule="auto"/>
        <w:rPr>
          <w:rFonts w:ascii="Garamond" w:hAnsi="Garamond"/>
          <w:sz w:val="24"/>
          <w:szCs w:val="24"/>
        </w:rPr>
      </w:pPr>
      <w:r w:rsidRPr="0051660E">
        <w:rPr>
          <w:rFonts w:ascii="Garamond" w:hAnsi="Garamond"/>
          <w:sz w:val="24"/>
          <w:szCs w:val="24"/>
          <w:u w:val="single"/>
        </w:rPr>
        <w:t>(e)  If any provision of this chapter is found by any court to be unconstitutionally vague, then the applications of that provision that do not present constitutional vagueness problems shall be severed and remain in force.</w:t>
      </w:r>
    </w:p>
    <w:p w14:paraId="52BF999F" w14:textId="77777777" w:rsidR="006F1B4E" w:rsidRPr="0051660E" w:rsidRDefault="006F1B4E" w:rsidP="002E708D">
      <w:pPr>
        <w:spacing w:after="120" w:line="240" w:lineRule="auto"/>
        <w:rPr>
          <w:rFonts w:ascii="Garamond" w:hAnsi="Garamond"/>
          <w:sz w:val="24"/>
          <w:szCs w:val="24"/>
        </w:rPr>
      </w:pPr>
      <w:r w:rsidRPr="0051660E">
        <w:rPr>
          <w:rFonts w:ascii="Garamond" w:hAnsi="Garamond"/>
          <w:sz w:val="24"/>
          <w:szCs w:val="24"/>
          <w:u w:val="single"/>
        </w:rPr>
        <w:t>(f)  No court may decline to enforce the severability requirements of Subsections (a), (b), (c), (d), and (e) on the ground that severance would rewrite the statute or involve the court in legislative or lawmaking activity.  A court that declines to enforce or enjoins a state official from enforcing a statutory provision is never rewriting the statute, as the statute continues to contain the exact same words as it did before the court's decision.  A judicial injunction or declaration of unconstitutionality:</w:t>
      </w:r>
    </w:p>
    <w:p w14:paraId="1B7543E1" w14:textId="77777777" w:rsidR="006F1B4E" w:rsidRPr="0051660E" w:rsidRDefault="006F1B4E" w:rsidP="002E708D">
      <w:pPr>
        <w:spacing w:after="120" w:line="240" w:lineRule="auto"/>
        <w:ind w:left="720"/>
        <w:rPr>
          <w:rFonts w:ascii="Garamond" w:hAnsi="Garamond"/>
          <w:sz w:val="24"/>
          <w:szCs w:val="24"/>
        </w:rPr>
      </w:pPr>
      <w:r w:rsidRPr="0051660E">
        <w:rPr>
          <w:rFonts w:ascii="Garamond" w:hAnsi="Garamond"/>
          <w:sz w:val="24"/>
          <w:szCs w:val="24"/>
          <w:u w:val="single"/>
        </w:rPr>
        <w:t>(1)  is nothing more than an edict prohibiting enforcement that may subsequently be vacated by a later court if that court has a different understanding of the requirements of the constitution of this state or the constitution or laws of the United States;</w:t>
      </w:r>
    </w:p>
    <w:p w14:paraId="7CB9BD6A" w14:textId="77777777" w:rsidR="006F1B4E" w:rsidRPr="0051660E" w:rsidRDefault="006F1B4E" w:rsidP="002E708D">
      <w:pPr>
        <w:spacing w:after="120" w:line="240" w:lineRule="auto"/>
        <w:ind w:firstLine="720"/>
        <w:rPr>
          <w:rFonts w:ascii="Garamond" w:hAnsi="Garamond"/>
          <w:sz w:val="24"/>
          <w:szCs w:val="24"/>
        </w:rPr>
      </w:pPr>
      <w:r w:rsidRPr="0051660E">
        <w:rPr>
          <w:rFonts w:ascii="Garamond" w:hAnsi="Garamond"/>
          <w:sz w:val="24"/>
          <w:szCs w:val="24"/>
          <w:u w:val="single"/>
        </w:rPr>
        <w:t>(2)  is not a formal amendment of the language in a statute; and</w:t>
      </w:r>
    </w:p>
    <w:p w14:paraId="7CA491ED" w14:textId="77777777" w:rsidR="006F1B4E" w:rsidRPr="0051660E" w:rsidRDefault="006F1B4E" w:rsidP="002E708D">
      <w:pPr>
        <w:spacing w:after="120" w:line="240" w:lineRule="auto"/>
        <w:ind w:left="720"/>
        <w:rPr>
          <w:rFonts w:ascii="Garamond" w:hAnsi="Garamond"/>
          <w:sz w:val="24"/>
          <w:szCs w:val="24"/>
          <w:u w:val="single"/>
        </w:rPr>
      </w:pPr>
      <w:r w:rsidRPr="0051660E">
        <w:rPr>
          <w:rFonts w:ascii="Garamond" w:hAnsi="Garamond"/>
          <w:sz w:val="24"/>
          <w:szCs w:val="24"/>
          <w:u w:val="single"/>
        </w:rPr>
        <w:t>(3)  no more rewrites a statute than a decision by the executive not to enforce a duly enacted statute in a limited and defined set of circumstances.</w:t>
      </w:r>
    </w:p>
    <w:p w14:paraId="507F2C34" w14:textId="77777777" w:rsidR="006F1B4E" w:rsidRPr="0051660E" w:rsidRDefault="006F1B4E" w:rsidP="002E708D">
      <w:pPr>
        <w:spacing w:after="120" w:line="240" w:lineRule="auto"/>
        <w:ind w:firstLine="720"/>
        <w:rPr>
          <w:rFonts w:ascii="Garamond" w:hAnsi="Garamond"/>
          <w:sz w:val="24"/>
          <w:szCs w:val="24"/>
        </w:rPr>
      </w:pPr>
    </w:p>
    <w:p w14:paraId="6FD9DAA2" w14:textId="0EBA680F" w:rsidR="006F1B4E" w:rsidRPr="0051660E" w:rsidRDefault="006F1B4E" w:rsidP="002E708D">
      <w:pPr>
        <w:spacing w:after="120" w:line="240" w:lineRule="auto"/>
        <w:rPr>
          <w:rFonts w:ascii="Garamond" w:hAnsi="Garamond"/>
          <w:sz w:val="24"/>
          <w:szCs w:val="24"/>
        </w:rPr>
      </w:pPr>
      <w:r w:rsidRPr="0051660E">
        <w:rPr>
          <w:rFonts w:ascii="Garamond" w:hAnsi="Garamond"/>
          <w:sz w:val="24"/>
          <w:szCs w:val="24"/>
        </w:rPr>
        <w:t>SECTION 3.  Chapter XX, as added by this Act, applies only to an action taken on or after the effective date of this Act.</w:t>
      </w:r>
    </w:p>
    <w:p w14:paraId="4DB4A4BF" w14:textId="77777777" w:rsidR="006F1B4E" w:rsidRPr="0051660E" w:rsidRDefault="006F1B4E" w:rsidP="002E708D">
      <w:pPr>
        <w:spacing w:after="120" w:line="240" w:lineRule="auto"/>
        <w:ind w:firstLine="720"/>
        <w:rPr>
          <w:rFonts w:ascii="Garamond" w:hAnsi="Garamond"/>
          <w:sz w:val="24"/>
          <w:szCs w:val="24"/>
        </w:rPr>
      </w:pPr>
    </w:p>
    <w:p w14:paraId="1FFCFBE5" w14:textId="48F3EB20" w:rsidR="00D26432" w:rsidRDefault="006F1B4E" w:rsidP="002E708D">
      <w:pPr>
        <w:spacing w:after="120" w:line="240" w:lineRule="auto"/>
        <w:rPr>
          <w:rFonts w:ascii="Garamond" w:hAnsi="Garamond"/>
          <w:sz w:val="24"/>
          <w:szCs w:val="24"/>
        </w:rPr>
      </w:pPr>
      <w:r w:rsidRPr="0051660E">
        <w:rPr>
          <w:rFonts w:ascii="Garamond" w:hAnsi="Garamond"/>
          <w:sz w:val="24"/>
          <w:szCs w:val="24"/>
        </w:rPr>
        <w:t>SECTION 4.  This Act takes effect on the ____ day after the last day of the legislative session.</w:t>
      </w:r>
    </w:p>
    <w:p w14:paraId="509010FA" w14:textId="41E8254E" w:rsidR="002928CF" w:rsidRDefault="002928CF" w:rsidP="002E708D">
      <w:pPr>
        <w:spacing w:after="120" w:line="240" w:lineRule="auto"/>
        <w:rPr>
          <w:rFonts w:ascii="Garamond" w:hAnsi="Garamond"/>
          <w:sz w:val="24"/>
          <w:szCs w:val="24"/>
        </w:rPr>
      </w:pPr>
    </w:p>
    <w:p w14:paraId="27CB4C33" w14:textId="4E668E07" w:rsidR="002928CF" w:rsidRDefault="002928CF" w:rsidP="002E708D">
      <w:pPr>
        <w:spacing w:after="120" w:line="240" w:lineRule="auto"/>
        <w:rPr>
          <w:rFonts w:ascii="Garamond" w:hAnsi="Garamond"/>
          <w:sz w:val="24"/>
          <w:szCs w:val="24"/>
        </w:rPr>
      </w:pPr>
    </w:p>
    <w:p w14:paraId="22CABEE0" w14:textId="6D91E2F2" w:rsidR="00254269" w:rsidRDefault="00254269" w:rsidP="002E708D">
      <w:pPr>
        <w:spacing w:after="120" w:line="240" w:lineRule="auto"/>
        <w:rPr>
          <w:rFonts w:ascii="Garamond" w:hAnsi="Garamond"/>
          <w:sz w:val="24"/>
          <w:szCs w:val="24"/>
        </w:rPr>
      </w:pPr>
    </w:p>
    <w:p w14:paraId="06239803" w14:textId="1E8B7126" w:rsidR="002928CF" w:rsidRDefault="002928CF" w:rsidP="002E708D">
      <w:pPr>
        <w:spacing w:after="120" w:line="240" w:lineRule="auto"/>
        <w:rPr>
          <w:rFonts w:ascii="Garamond" w:hAnsi="Garamond"/>
          <w:sz w:val="24"/>
          <w:szCs w:val="24"/>
        </w:rPr>
      </w:pPr>
    </w:p>
    <w:p w14:paraId="66809246" w14:textId="6D786E9A" w:rsidR="002928CF" w:rsidRDefault="002928CF" w:rsidP="002E708D">
      <w:pPr>
        <w:spacing w:after="120" w:line="240" w:lineRule="auto"/>
        <w:rPr>
          <w:rFonts w:ascii="Garamond" w:hAnsi="Garamond"/>
          <w:sz w:val="24"/>
          <w:szCs w:val="24"/>
        </w:rPr>
      </w:pPr>
    </w:p>
    <w:p w14:paraId="40380EB8" w14:textId="41997D96" w:rsidR="002928CF" w:rsidRDefault="002928CF" w:rsidP="002E708D">
      <w:pPr>
        <w:spacing w:after="120" w:line="240" w:lineRule="auto"/>
        <w:rPr>
          <w:rFonts w:ascii="Garamond" w:hAnsi="Garamond"/>
          <w:sz w:val="24"/>
          <w:szCs w:val="24"/>
        </w:rPr>
      </w:pPr>
    </w:p>
    <w:p w14:paraId="3873CE0A" w14:textId="4DB43AB6" w:rsidR="002928CF" w:rsidRDefault="002928CF" w:rsidP="002E708D">
      <w:pPr>
        <w:spacing w:after="120" w:line="240" w:lineRule="auto"/>
        <w:rPr>
          <w:rFonts w:ascii="Garamond" w:hAnsi="Garamond"/>
          <w:sz w:val="24"/>
          <w:szCs w:val="24"/>
        </w:rPr>
      </w:pPr>
    </w:p>
    <w:p w14:paraId="163D333C" w14:textId="44E3337A" w:rsidR="002928CF" w:rsidRDefault="002928CF" w:rsidP="002E708D">
      <w:pPr>
        <w:spacing w:after="120" w:line="240" w:lineRule="auto"/>
        <w:rPr>
          <w:rFonts w:ascii="Garamond" w:hAnsi="Garamond"/>
          <w:sz w:val="24"/>
          <w:szCs w:val="24"/>
        </w:rPr>
      </w:pPr>
    </w:p>
    <w:p w14:paraId="5B3AAF61" w14:textId="7566F0D4" w:rsidR="002928CF" w:rsidRDefault="002928CF" w:rsidP="002E708D">
      <w:pPr>
        <w:spacing w:after="120" w:line="240" w:lineRule="auto"/>
        <w:rPr>
          <w:rFonts w:ascii="Garamond" w:hAnsi="Garamond"/>
          <w:sz w:val="24"/>
          <w:szCs w:val="24"/>
        </w:rPr>
      </w:pPr>
    </w:p>
    <w:p w14:paraId="0931F7FE" w14:textId="5D03923B" w:rsidR="002928CF" w:rsidRDefault="002928CF" w:rsidP="002E708D">
      <w:pPr>
        <w:spacing w:after="120" w:line="240" w:lineRule="auto"/>
        <w:rPr>
          <w:rFonts w:ascii="Garamond" w:hAnsi="Garamond"/>
          <w:sz w:val="24"/>
          <w:szCs w:val="24"/>
        </w:rPr>
      </w:pPr>
    </w:p>
    <w:p w14:paraId="6D0DBBCB" w14:textId="42EA5D32" w:rsidR="002928CF" w:rsidRDefault="002928CF" w:rsidP="002E708D">
      <w:pPr>
        <w:spacing w:after="120" w:line="240" w:lineRule="auto"/>
        <w:rPr>
          <w:rFonts w:ascii="Garamond" w:hAnsi="Garamond"/>
          <w:sz w:val="24"/>
          <w:szCs w:val="24"/>
        </w:rPr>
      </w:pPr>
    </w:p>
    <w:p w14:paraId="34062A25" w14:textId="6B8BA541" w:rsidR="002928CF" w:rsidRDefault="002928CF" w:rsidP="002E708D">
      <w:pPr>
        <w:spacing w:after="120" w:line="240" w:lineRule="auto"/>
        <w:rPr>
          <w:rFonts w:ascii="Garamond" w:hAnsi="Garamond"/>
          <w:sz w:val="24"/>
          <w:szCs w:val="24"/>
        </w:rPr>
      </w:pPr>
    </w:p>
    <w:p w14:paraId="71E62A66" w14:textId="5780712B" w:rsidR="002928CF" w:rsidRPr="002928CF" w:rsidRDefault="00254269" w:rsidP="002928CF">
      <w:pPr>
        <w:spacing w:after="120" w:line="240" w:lineRule="auto"/>
        <w:ind w:left="7920"/>
        <w:rPr>
          <w:rFonts w:ascii="Garamond" w:hAnsi="Garamond"/>
          <w:sz w:val="20"/>
          <w:szCs w:val="20"/>
        </w:rPr>
      </w:pPr>
      <w:r>
        <w:rPr>
          <w:rFonts w:ascii="Garamond" w:hAnsi="Garamond"/>
          <w:sz w:val="20"/>
          <w:szCs w:val="20"/>
        </w:rPr>
        <w:t>2-1</w:t>
      </w:r>
      <w:r w:rsidR="00EC225E">
        <w:rPr>
          <w:rFonts w:ascii="Garamond" w:hAnsi="Garamond"/>
          <w:sz w:val="20"/>
          <w:szCs w:val="20"/>
        </w:rPr>
        <w:t>6</w:t>
      </w:r>
      <w:r>
        <w:rPr>
          <w:rFonts w:ascii="Garamond" w:hAnsi="Garamond"/>
          <w:sz w:val="20"/>
          <w:szCs w:val="20"/>
        </w:rPr>
        <w:t>-</w:t>
      </w:r>
      <w:r w:rsidR="00FC30D6">
        <w:rPr>
          <w:rFonts w:ascii="Garamond" w:hAnsi="Garamond"/>
          <w:sz w:val="20"/>
          <w:szCs w:val="20"/>
        </w:rPr>
        <w:t>2024</w:t>
      </w:r>
    </w:p>
    <w:sectPr w:rsidR="002928CF" w:rsidRPr="002928CF" w:rsidSect="00E24D4C">
      <w:headerReference w:type="default" r:id="rId8"/>
      <w:footerReference w:type="default" r:id="rId9"/>
      <w:pgSz w:w="12240" w:h="15840"/>
      <w:pgMar w:top="1440" w:right="1728"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4FF4C" w14:textId="77777777" w:rsidR="00E24D4C" w:rsidRDefault="00E24D4C" w:rsidP="007F4621">
      <w:pPr>
        <w:spacing w:after="0" w:line="240" w:lineRule="auto"/>
      </w:pPr>
      <w:r>
        <w:separator/>
      </w:r>
    </w:p>
  </w:endnote>
  <w:endnote w:type="continuationSeparator" w:id="0">
    <w:p w14:paraId="1E95759E" w14:textId="77777777" w:rsidR="00E24D4C" w:rsidRDefault="00E24D4C" w:rsidP="007F4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B Garamond">
    <w:charset w:val="00"/>
    <w:family w:val="auto"/>
    <w:pitch w:val="variable"/>
    <w:sig w:usb0="E00002FF" w:usb1="02000413"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Garamond-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611452"/>
      <w:docPartObj>
        <w:docPartGallery w:val="Page Numbers (Bottom of Page)"/>
        <w:docPartUnique/>
      </w:docPartObj>
    </w:sdtPr>
    <w:sdtContent>
      <w:sdt>
        <w:sdtPr>
          <w:id w:val="1728636285"/>
          <w:docPartObj>
            <w:docPartGallery w:val="Page Numbers (Top of Page)"/>
            <w:docPartUnique/>
          </w:docPartObj>
        </w:sdtPr>
        <w:sdtContent>
          <w:p w14:paraId="55FEF37D" w14:textId="3A8E5AD9" w:rsidR="00975A36" w:rsidRDefault="00975A3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C112E">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C112E">
              <w:rPr>
                <w:b/>
                <w:bCs/>
                <w:noProof/>
              </w:rPr>
              <w:t>11</w:t>
            </w:r>
            <w:r>
              <w:rPr>
                <w:b/>
                <w:bCs/>
                <w:sz w:val="24"/>
                <w:szCs w:val="24"/>
              </w:rPr>
              <w:fldChar w:fldCharType="end"/>
            </w:r>
          </w:p>
        </w:sdtContent>
      </w:sdt>
    </w:sdtContent>
  </w:sdt>
  <w:p w14:paraId="55423247" w14:textId="77777777" w:rsidR="00975A36" w:rsidRDefault="00975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930B7" w14:textId="77777777" w:rsidR="00E24D4C" w:rsidRDefault="00E24D4C" w:rsidP="007F4621">
      <w:pPr>
        <w:spacing w:after="0" w:line="240" w:lineRule="auto"/>
      </w:pPr>
      <w:r>
        <w:separator/>
      </w:r>
    </w:p>
  </w:footnote>
  <w:footnote w:type="continuationSeparator" w:id="0">
    <w:p w14:paraId="4D51F3EA" w14:textId="77777777" w:rsidR="00E24D4C" w:rsidRDefault="00E24D4C" w:rsidP="007F4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40FDB" w14:textId="77777777" w:rsidR="00386DFE" w:rsidRDefault="00386D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B3E94"/>
    <w:multiLevelType w:val="hybridMultilevel"/>
    <w:tmpl w:val="26BC6152"/>
    <w:lvl w:ilvl="0" w:tplc="DD4C32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D24F4F"/>
    <w:multiLevelType w:val="hybridMultilevel"/>
    <w:tmpl w:val="23DE4EFE"/>
    <w:lvl w:ilvl="0" w:tplc="2144A3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65B4B02"/>
    <w:multiLevelType w:val="hybridMultilevel"/>
    <w:tmpl w:val="E82441AC"/>
    <w:lvl w:ilvl="0" w:tplc="D9C263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7686910">
    <w:abstractNumId w:val="1"/>
  </w:num>
  <w:num w:numId="2" w16cid:durableId="1154100685">
    <w:abstractNumId w:val="0"/>
  </w:num>
  <w:num w:numId="3" w16cid:durableId="1492212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2A0"/>
    <w:rsid w:val="00020E63"/>
    <w:rsid w:val="0002108B"/>
    <w:rsid w:val="0003478F"/>
    <w:rsid w:val="00034C0B"/>
    <w:rsid w:val="00035197"/>
    <w:rsid w:val="00037759"/>
    <w:rsid w:val="000532F6"/>
    <w:rsid w:val="00055589"/>
    <w:rsid w:val="00057D04"/>
    <w:rsid w:val="00057E85"/>
    <w:rsid w:val="00060DAB"/>
    <w:rsid w:val="00065CD2"/>
    <w:rsid w:val="0007193E"/>
    <w:rsid w:val="00072A46"/>
    <w:rsid w:val="00072CFB"/>
    <w:rsid w:val="000758E0"/>
    <w:rsid w:val="0008073D"/>
    <w:rsid w:val="0008201A"/>
    <w:rsid w:val="000824CB"/>
    <w:rsid w:val="000A1410"/>
    <w:rsid w:val="000A28E6"/>
    <w:rsid w:val="000A7E62"/>
    <w:rsid w:val="000C04F0"/>
    <w:rsid w:val="000C0878"/>
    <w:rsid w:val="000C2AE0"/>
    <w:rsid w:val="000D49D0"/>
    <w:rsid w:val="000D5F4B"/>
    <w:rsid w:val="000E2785"/>
    <w:rsid w:val="000E628F"/>
    <w:rsid w:val="000F5FD6"/>
    <w:rsid w:val="000F734C"/>
    <w:rsid w:val="001021CC"/>
    <w:rsid w:val="001109E8"/>
    <w:rsid w:val="0011759B"/>
    <w:rsid w:val="00120900"/>
    <w:rsid w:val="001210F3"/>
    <w:rsid w:val="00121A52"/>
    <w:rsid w:val="0013416B"/>
    <w:rsid w:val="00134983"/>
    <w:rsid w:val="0013546E"/>
    <w:rsid w:val="001373D8"/>
    <w:rsid w:val="0013765A"/>
    <w:rsid w:val="00145F1A"/>
    <w:rsid w:val="001527A6"/>
    <w:rsid w:val="00155057"/>
    <w:rsid w:val="0015779F"/>
    <w:rsid w:val="00157E0B"/>
    <w:rsid w:val="00160A06"/>
    <w:rsid w:val="001623EF"/>
    <w:rsid w:val="00164FF1"/>
    <w:rsid w:val="00173029"/>
    <w:rsid w:val="00190DDB"/>
    <w:rsid w:val="001A1608"/>
    <w:rsid w:val="001A2512"/>
    <w:rsid w:val="001A5EEF"/>
    <w:rsid w:val="001B1FE2"/>
    <w:rsid w:val="001B2296"/>
    <w:rsid w:val="001B2352"/>
    <w:rsid w:val="001B2400"/>
    <w:rsid w:val="001B2BF2"/>
    <w:rsid w:val="001B54D3"/>
    <w:rsid w:val="001C0286"/>
    <w:rsid w:val="001C0E44"/>
    <w:rsid w:val="001C519B"/>
    <w:rsid w:val="001E0912"/>
    <w:rsid w:val="001E3ECA"/>
    <w:rsid w:val="001E5FD3"/>
    <w:rsid w:val="001F1CD7"/>
    <w:rsid w:val="001F2338"/>
    <w:rsid w:val="00204360"/>
    <w:rsid w:val="0020653E"/>
    <w:rsid w:val="00206F17"/>
    <w:rsid w:val="00211566"/>
    <w:rsid w:val="002141E8"/>
    <w:rsid w:val="00215265"/>
    <w:rsid w:val="00215B30"/>
    <w:rsid w:val="002256D3"/>
    <w:rsid w:val="002302BC"/>
    <w:rsid w:val="00246497"/>
    <w:rsid w:val="0024695F"/>
    <w:rsid w:val="00254269"/>
    <w:rsid w:val="00262454"/>
    <w:rsid w:val="002625D5"/>
    <w:rsid w:val="00266635"/>
    <w:rsid w:val="00272DA2"/>
    <w:rsid w:val="002740F4"/>
    <w:rsid w:val="00274E95"/>
    <w:rsid w:val="00283B8F"/>
    <w:rsid w:val="00285A0D"/>
    <w:rsid w:val="002928CF"/>
    <w:rsid w:val="00293F74"/>
    <w:rsid w:val="00297E3B"/>
    <w:rsid w:val="002B43ED"/>
    <w:rsid w:val="002C1B42"/>
    <w:rsid w:val="002C64AF"/>
    <w:rsid w:val="002C67B4"/>
    <w:rsid w:val="002C6ADD"/>
    <w:rsid w:val="002D3574"/>
    <w:rsid w:val="002E13D6"/>
    <w:rsid w:val="002E2A87"/>
    <w:rsid w:val="002E61E6"/>
    <w:rsid w:val="002E708D"/>
    <w:rsid w:val="00302D51"/>
    <w:rsid w:val="00307801"/>
    <w:rsid w:val="0031158F"/>
    <w:rsid w:val="003115EE"/>
    <w:rsid w:val="00321C06"/>
    <w:rsid w:val="00324A9D"/>
    <w:rsid w:val="00324E53"/>
    <w:rsid w:val="00325545"/>
    <w:rsid w:val="00342B42"/>
    <w:rsid w:val="00352F49"/>
    <w:rsid w:val="00353A48"/>
    <w:rsid w:val="0035486F"/>
    <w:rsid w:val="00361F8D"/>
    <w:rsid w:val="0037209E"/>
    <w:rsid w:val="0037504C"/>
    <w:rsid w:val="003759EC"/>
    <w:rsid w:val="0038064B"/>
    <w:rsid w:val="00385828"/>
    <w:rsid w:val="00386DFE"/>
    <w:rsid w:val="00392E92"/>
    <w:rsid w:val="00395ABB"/>
    <w:rsid w:val="003A034D"/>
    <w:rsid w:val="003A3FC0"/>
    <w:rsid w:val="003B50D5"/>
    <w:rsid w:val="003B532D"/>
    <w:rsid w:val="003B6911"/>
    <w:rsid w:val="003D3024"/>
    <w:rsid w:val="003D5C7C"/>
    <w:rsid w:val="003E1821"/>
    <w:rsid w:val="003E551C"/>
    <w:rsid w:val="003E777A"/>
    <w:rsid w:val="004014E6"/>
    <w:rsid w:val="00404988"/>
    <w:rsid w:val="00412C8E"/>
    <w:rsid w:val="00417744"/>
    <w:rsid w:val="00421A62"/>
    <w:rsid w:val="004238B3"/>
    <w:rsid w:val="00424CDA"/>
    <w:rsid w:val="00441B2B"/>
    <w:rsid w:val="00451D63"/>
    <w:rsid w:val="00455DE9"/>
    <w:rsid w:val="004572E3"/>
    <w:rsid w:val="00463D7C"/>
    <w:rsid w:val="00467DC9"/>
    <w:rsid w:val="004733FE"/>
    <w:rsid w:val="004804EE"/>
    <w:rsid w:val="00481078"/>
    <w:rsid w:val="004A10F1"/>
    <w:rsid w:val="004A1719"/>
    <w:rsid w:val="004A67D7"/>
    <w:rsid w:val="004B0C0F"/>
    <w:rsid w:val="004B356B"/>
    <w:rsid w:val="004B52A0"/>
    <w:rsid w:val="004C6404"/>
    <w:rsid w:val="004D581A"/>
    <w:rsid w:val="004D6078"/>
    <w:rsid w:val="004E160E"/>
    <w:rsid w:val="004E1D48"/>
    <w:rsid w:val="004E331C"/>
    <w:rsid w:val="004E39A1"/>
    <w:rsid w:val="004E3CAC"/>
    <w:rsid w:val="004E4BB6"/>
    <w:rsid w:val="004F5874"/>
    <w:rsid w:val="00505D4D"/>
    <w:rsid w:val="00510EE1"/>
    <w:rsid w:val="00514B9A"/>
    <w:rsid w:val="0051660E"/>
    <w:rsid w:val="00517DDD"/>
    <w:rsid w:val="00523230"/>
    <w:rsid w:val="00530A0F"/>
    <w:rsid w:val="00533DDD"/>
    <w:rsid w:val="005345CA"/>
    <w:rsid w:val="00535F03"/>
    <w:rsid w:val="00536365"/>
    <w:rsid w:val="00536F67"/>
    <w:rsid w:val="005402A5"/>
    <w:rsid w:val="00543193"/>
    <w:rsid w:val="00563BD9"/>
    <w:rsid w:val="0056582A"/>
    <w:rsid w:val="00571EEA"/>
    <w:rsid w:val="00580428"/>
    <w:rsid w:val="005A1E4E"/>
    <w:rsid w:val="005A4B37"/>
    <w:rsid w:val="005A528F"/>
    <w:rsid w:val="005A72E7"/>
    <w:rsid w:val="005A7345"/>
    <w:rsid w:val="005B0513"/>
    <w:rsid w:val="005C2286"/>
    <w:rsid w:val="005F3FC3"/>
    <w:rsid w:val="005F423B"/>
    <w:rsid w:val="005F4CF7"/>
    <w:rsid w:val="00600927"/>
    <w:rsid w:val="006100AD"/>
    <w:rsid w:val="00610CDF"/>
    <w:rsid w:val="00610F69"/>
    <w:rsid w:val="00620686"/>
    <w:rsid w:val="00620ED6"/>
    <w:rsid w:val="0062349D"/>
    <w:rsid w:val="0062430A"/>
    <w:rsid w:val="00632D4F"/>
    <w:rsid w:val="0064139C"/>
    <w:rsid w:val="00641F7D"/>
    <w:rsid w:val="00642A52"/>
    <w:rsid w:val="00654218"/>
    <w:rsid w:val="00663827"/>
    <w:rsid w:val="006642AE"/>
    <w:rsid w:val="006667DB"/>
    <w:rsid w:val="00672EB1"/>
    <w:rsid w:val="00674B37"/>
    <w:rsid w:val="00676E06"/>
    <w:rsid w:val="006829FF"/>
    <w:rsid w:val="006842BB"/>
    <w:rsid w:val="006A5970"/>
    <w:rsid w:val="006B005D"/>
    <w:rsid w:val="006C634E"/>
    <w:rsid w:val="006C68F8"/>
    <w:rsid w:val="006D2BAF"/>
    <w:rsid w:val="006D30F4"/>
    <w:rsid w:val="006D3322"/>
    <w:rsid w:val="006D42B6"/>
    <w:rsid w:val="006D79DA"/>
    <w:rsid w:val="006E2290"/>
    <w:rsid w:val="006E2DBD"/>
    <w:rsid w:val="006E6607"/>
    <w:rsid w:val="006F0D07"/>
    <w:rsid w:val="006F1B4E"/>
    <w:rsid w:val="006F2D41"/>
    <w:rsid w:val="007105C5"/>
    <w:rsid w:val="00710E63"/>
    <w:rsid w:val="00712FA3"/>
    <w:rsid w:val="0072018A"/>
    <w:rsid w:val="00720C76"/>
    <w:rsid w:val="007276D2"/>
    <w:rsid w:val="00730860"/>
    <w:rsid w:val="00734D4D"/>
    <w:rsid w:val="00742FA2"/>
    <w:rsid w:val="007531D2"/>
    <w:rsid w:val="00755699"/>
    <w:rsid w:val="007560B9"/>
    <w:rsid w:val="00784BA9"/>
    <w:rsid w:val="00785640"/>
    <w:rsid w:val="00785D28"/>
    <w:rsid w:val="00791BB1"/>
    <w:rsid w:val="00791EC7"/>
    <w:rsid w:val="007A3E08"/>
    <w:rsid w:val="007A6097"/>
    <w:rsid w:val="007B50F0"/>
    <w:rsid w:val="007B6C6F"/>
    <w:rsid w:val="007D2ACD"/>
    <w:rsid w:val="007D2B44"/>
    <w:rsid w:val="007E03C6"/>
    <w:rsid w:val="007F3283"/>
    <w:rsid w:val="007F4621"/>
    <w:rsid w:val="00806BE0"/>
    <w:rsid w:val="00814801"/>
    <w:rsid w:val="00825D64"/>
    <w:rsid w:val="008310CE"/>
    <w:rsid w:val="00834084"/>
    <w:rsid w:val="00837267"/>
    <w:rsid w:val="008414C0"/>
    <w:rsid w:val="00855606"/>
    <w:rsid w:val="00855A7F"/>
    <w:rsid w:val="00891DBB"/>
    <w:rsid w:val="008B0122"/>
    <w:rsid w:val="008B2E6A"/>
    <w:rsid w:val="008B7008"/>
    <w:rsid w:val="008B7BCE"/>
    <w:rsid w:val="008C7326"/>
    <w:rsid w:val="008D0045"/>
    <w:rsid w:val="008D3B54"/>
    <w:rsid w:val="0090686D"/>
    <w:rsid w:val="009077BC"/>
    <w:rsid w:val="009166C6"/>
    <w:rsid w:val="00937996"/>
    <w:rsid w:val="00942E94"/>
    <w:rsid w:val="009453E3"/>
    <w:rsid w:val="00954FE4"/>
    <w:rsid w:val="00961AA0"/>
    <w:rsid w:val="00963BC9"/>
    <w:rsid w:val="00967067"/>
    <w:rsid w:val="0097528E"/>
    <w:rsid w:val="00975A36"/>
    <w:rsid w:val="00976B2C"/>
    <w:rsid w:val="00977726"/>
    <w:rsid w:val="00984502"/>
    <w:rsid w:val="00984953"/>
    <w:rsid w:val="00985D4B"/>
    <w:rsid w:val="00986F26"/>
    <w:rsid w:val="009B2A80"/>
    <w:rsid w:val="009B44BE"/>
    <w:rsid w:val="009B7EE8"/>
    <w:rsid w:val="009C155C"/>
    <w:rsid w:val="009C3166"/>
    <w:rsid w:val="009C4AEE"/>
    <w:rsid w:val="009D10EF"/>
    <w:rsid w:val="009D23C2"/>
    <w:rsid w:val="009D4AF4"/>
    <w:rsid w:val="009E15B2"/>
    <w:rsid w:val="009E5585"/>
    <w:rsid w:val="009F18E3"/>
    <w:rsid w:val="009F23D8"/>
    <w:rsid w:val="009F34D2"/>
    <w:rsid w:val="00A00879"/>
    <w:rsid w:val="00A03E1D"/>
    <w:rsid w:val="00A1131C"/>
    <w:rsid w:val="00A120C6"/>
    <w:rsid w:val="00A173FB"/>
    <w:rsid w:val="00A21377"/>
    <w:rsid w:val="00A25206"/>
    <w:rsid w:val="00A304D6"/>
    <w:rsid w:val="00A47290"/>
    <w:rsid w:val="00A47CD6"/>
    <w:rsid w:val="00A5132F"/>
    <w:rsid w:val="00A60D27"/>
    <w:rsid w:val="00A6110C"/>
    <w:rsid w:val="00A6264D"/>
    <w:rsid w:val="00A73D00"/>
    <w:rsid w:val="00A75532"/>
    <w:rsid w:val="00A76146"/>
    <w:rsid w:val="00A82D02"/>
    <w:rsid w:val="00A842D5"/>
    <w:rsid w:val="00A93976"/>
    <w:rsid w:val="00AA421D"/>
    <w:rsid w:val="00AB3951"/>
    <w:rsid w:val="00AB4BB2"/>
    <w:rsid w:val="00AB55EC"/>
    <w:rsid w:val="00AB5ABE"/>
    <w:rsid w:val="00AC112E"/>
    <w:rsid w:val="00AC4260"/>
    <w:rsid w:val="00AC6458"/>
    <w:rsid w:val="00AD1FA6"/>
    <w:rsid w:val="00AD294F"/>
    <w:rsid w:val="00AE12CD"/>
    <w:rsid w:val="00AF3195"/>
    <w:rsid w:val="00AF38A6"/>
    <w:rsid w:val="00AF6212"/>
    <w:rsid w:val="00B061B0"/>
    <w:rsid w:val="00B124A2"/>
    <w:rsid w:val="00B13C4A"/>
    <w:rsid w:val="00B147B0"/>
    <w:rsid w:val="00B156BC"/>
    <w:rsid w:val="00B20969"/>
    <w:rsid w:val="00B26F5F"/>
    <w:rsid w:val="00B27BB4"/>
    <w:rsid w:val="00B311A6"/>
    <w:rsid w:val="00B36020"/>
    <w:rsid w:val="00B36C4F"/>
    <w:rsid w:val="00B42643"/>
    <w:rsid w:val="00B47D5C"/>
    <w:rsid w:val="00B5162D"/>
    <w:rsid w:val="00B5206B"/>
    <w:rsid w:val="00B56A07"/>
    <w:rsid w:val="00B642A6"/>
    <w:rsid w:val="00B64F4C"/>
    <w:rsid w:val="00B72CAE"/>
    <w:rsid w:val="00B73109"/>
    <w:rsid w:val="00B74388"/>
    <w:rsid w:val="00B747F8"/>
    <w:rsid w:val="00B804B4"/>
    <w:rsid w:val="00B81D2D"/>
    <w:rsid w:val="00B940FD"/>
    <w:rsid w:val="00BA0DB7"/>
    <w:rsid w:val="00BA6A9D"/>
    <w:rsid w:val="00BB0EF9"/>
    <w:rsid w:val="00BB7AD0"/>
    <w:rsid w:val="00BC26BD"/>
    <w:rsid w:val="00BC3ABE"/>
    <w:rsid w:val="00BC5259"/>
    <w:rsid w:val="00BC735E"/>
    <w:rsid w:val="00BD08D4"/>
    <w:rsid w:val="00BD719A"/>
    <w:rsid w:val="00BE1365"/>
    <w:rsid w:val="00BE1F5A"/>
    <w:rsid w:val="00BF18EA"/>
    <w:rsid w:val="00BF4CA8"/>
    <w:rsid w:val="00C00530"/>
    <w:rsid w:val="00C05F12"/>
    <w:rsid w:val="00C27F35"/>
    <w:rsid w:val="00C27F76"/>
    <w:rsid w:val="00C3097B"/>
    <w:rsid w:val="00C50654"/>
    <w:rsid w:val="00C56D6A"/>
    <w:rsid w:val="00C653FE"/>
    <w:rsid w:val="00C668F1"/>
    <w:rsid w:val="00C73B52"/>
    <w:rsid w:val="00C765D5"/>
    <w:rsid w:val="00C8285A"/>
    <w:rsid w:val="00C845FB"/>
    <w:rsid w:val="00CA3706"/>
    <w:rsid w:val="00CA37F9"/>
    <w:rsid w:val="00CA57D9"/>
    <w:rsid w:val="00CA62BC"/>
    <w:rsid w:val="00CA7801"/>
    <w:rsid w:val="00CB0B64"/>
    <w:rsid w:val="00CB669E"/>
    <w:rsid w:val="00CC659A"/>
    <w:rsid w:val="00CC7832"/>
    <w:rsid w:val="00CC7CD6"/>
    <w:rsid w:val="00CD1632"/>
    <w:rsid w:val="00CD27D5"/>
    <w:rsid w:val="00CD3ACC"/>
    <w:rsid w:val="00CD7E91"/>
    <w:rsid w:val="00CE0489"/>
    <w:rsid w:val="00CE0669"/>
    <w:rsid w:val="00D00897"/>
    <w:rsid w:val="00D14971"/>
    <w:rsid w:val="00D166AE"/>
    <w:rsid w:val="00D26432"/>
    <w:rsid w:val="00D35CED"/>
    <w:rsid w:val="00D40762"/>
    <w:rsid w:val="00D42625"/>
    <w:rsid w:val="00D43519"/>
    <w:rsid w:val="00D540FE"/>
    <w:rsid w:val="00D5419D"/>
    <w:rsid w:val="00D5484B"/>
    <w:rsid w:val="00D679B8"/>
    <w:rsid w:val="00D70DE3"/>
    <w:rsid w:val="00D934BD"/>
    <w:rsid w:val="00D9474C"/>
    <w:rsid w:val="00D97C46"/>
    <w:rsid w:val="00DA6D8C"/>
    <w:rsid w:val="00DB1C26"/>
    <w:rsid w:val="00DB4AA4"/>
    <w:rsid w:val="00DB5A58"/>
    <w:rsid w:val="00DB7866"/>
    <w:rsid w:val="00DC1B04"/>
    <w:rsid w:val="00DC3E67"/>
    <w:rsid w:val="00DC6E80"/>
    <w:rsid w:val="00DD290D"/>
    <w:rsid w:val="00DD4E11"/>
    <w:rsid w:val="00DD4FDD"/>
    <w:rsid w:val="00DE071E"/>
    <w:rsid w:val="00DF3360"/>
    <w:rsid w:val="00DF59A6"/>
    <w:rsid w:val="00DF68ED"/>
    <w:rsid w:val="00E03992"/>
    <w:rsid w:val="00E1497A"/>
    <w:rsid w:val="00E24D4C"/>
    <w:rsid w:val="00E265DE"/>
    <w:rsid w:val="00E33771"/>
    <w:rsid w:val="00E37F80"/>
    <w:rsid w:val="00E40CF4"/>
    <w:rsid w:val="00E46670"/>
    <w:rsid w:val="00E53753"/>
    <w:rsid w:val="00E5490C"/>
    <w:rsid w:val="00E56917"/>
    <w:rsid w:val="00E60BF0"/>
    <w:rsid w:val="00E66AEB"/>
    <w:rsid w:val="00E72039"/>
    <w:rsid w:val="00E7658D"/>
    <w:rsid w:val="00E82C55"/>
    <w:rsid w:val="00E85957"/>
    <w:rsid w:val="00E86E32"/>
    <w:rsid w:val="00E87A44"/>
    <w:rsid w:val="00E91C26"/>
    <w:rsid w:val="00E95D92"/>
    <w:rsid w:val="00EA07E3"/>
    <w:rsid w:val="00EA414D"/>
    <w:rsid w:val="00EB1724"/>
    <w:rsid w:val="00EB750E"/>
    <w:rsid w:val="00EC1E43"/>
    <w:rsid w:val="00EC225E"/>
    <w:rsid w:val="00EC2E76"/>
    <w:rsid w:val="00EC6769"/>
    <w:rsid w:val="00EC6C18"/>
    <w:rsid w:val="00ED2FD4"/>
    <w:rsid w:val="00ED561C"/>
    <w:rsid w:val="00EE18C3"/>
    <w:rsid w:val="00EE5927"/>
    <w:rsid w:val="00EF051A"/>
    <w:rsid w:val="00EF09CD"/>
    <w:rsid w:val="00EF4F30"/>
    <w:rsid w:val="00EF66E1"/>
    <w:rsid w:val="00F0149B"/>
    <w:rsid w:val="00F025CA"/>
    <w:rsid w:val="00F167D9"/>
    <w:rsid w:val="00F22756"/>
    <w:rsid w:val="00F267D2"/>
    <w:rsid w:val="00F2711D"/>
    <w:rsid w:val="00F31268"/>
    <w:rsid w:val="00F41E9F"/>
    <w:rsid w:val="00F47877"/>
    <w:rsid w:val="00F61A26"/>
    <w:rsid w:val="00F72458"/>
    <w:rsid w:val="00F81B26"/>
    <w:rsid w:val="00F8228A"/>
    <w:rsid w:val="00F86B0A"/>
    <w:rsid w:val="00FA2B04"/>
    <w:rsid w:val="00FA431C"/>
    <w:rsid w:val="00FB3F41"/>
    <w:rsid w:val="00FC024C"/>
    <w:rsid w:val="00FC30D6"/>
    <w:rsid w:val="00FD1F6E"/>
    <w:rsid w:val="00FD242A"/>
    <w:rsid w:val="00FD4477"/>
    <w:rsid w:val="00FD5173"/>
    <w:rsid w:val="00FD5BF1"/>
    <w:rsid w:val="00FD6873"/>
    <w:rsid w:val="00FE1D9F"/>
    <w:rsid w:val="00FE61E8"/>
    <w:rsid w:val="00FF2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842C8"/>
  <w15:chartTrackingRefBased/>
  <w15:docId w15:val="{03986612-E975-4B26-AD89-46E4A990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indent1">
    <w:name w:val="rteindent1"/>
    <w:basedOn w:val="Normal"/>
    <w:rsid w:val="001210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10F3"/>
    <w:rPr>
      <w:b/>
      <w:bCs/>
    </w:rPr>
  </w:style>
  <w:style w:type="paragraph" w:styleId="Header">
    <w:name w:val="header"/>
    <w:basedOn w:val="Normal"/>
    <w:link w:val="HeaderChar"/>
    <w:uiPriority w:val="99"/>
    <w:unhideWhenUsed/>
    <w:rsid w:val="007F4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621"/>
  </w:style>
  <w:style w:type="paragraph" w:styleId="Footer">
    <w:name w:val="footer"/>
    <w:basedOn w:val="Normal"/>
    <w:link w:val="FooterChar"/>
    <w:uiPriority w:val="99"/>
    <w:unhideWhenUsed/>
    <w:rsid w:val="007F4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621"/>
  </w:style>
  <w:style w:type="paragraph" w:customStyle="1" w:styleId="bodytext">
    <w:name w:val="bodytext"/>
    <w:basedOn w:val="Normal"/>
    <w:rsid w:val="00A213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quote">
    <w:name w:val="blockquote"/>
    <w:basedOn w:val="Normal"/>
    <w:rsid w:val="00A213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5779F"/>
    <w:pPr>
      <w:autoSpaceDE w:val="0"/>
      <w:autoSpaceDN w:val="0"/>
      <w:adjustRightInd w:val="0"/>
      <w:spacing w:after="0" w:line="240" w:lineRule="auto"/>
    </w:pPr>
    <w:rPr>
      <w:rFonts w:ascii="EB Garamond" w:hAnsi="EB Garamond" w:cs="EB Garamond"/>
      <w:color w:val="000000"/>
      <w:sz w:val="24"/>
      <w:szCs w:val="24"/>
    </w:rPr>
  </w:style>
  <w:style w:type="character" w:customStyle="1" w:styleId="cf01">
    <w:name w:val="cf01"/>
    <w:basedOn w:val="DefaultParagraphFont"/>
    <w:rsid w:val="001B2352"/>
    <w:rPr>
      <w:rFonts w:ascii="Segoe UI" w:hAnsi="Segoe UI" w:cs="Segoe UI" w:hint="default"/>
      <w:sz w:val="18"/>
      <w:szCs w:val="18"/>
    </w:rPr>
  </w:style>
  <w:style w:type="character" w:styleId="CommentReference">
    <w:name w:val="annotation reference"/>
    <w:basedOn w:val="DefaultParagraphFont"/>
    <w:uiPriority w:val="99"/>
    <w:semiHidden/>
    <w:unhideWhenUsed/>
    <w:rsid w:val="00D40762"/>
    <w:rPr>
      <w:sz w:val="16"/>
      <w:szCs w:val="16"/>
    </w:rPr>
  </w:style>
  <w:style w:type="paragraph" w:styleId="CommentText">
    <w:name w:val="annotation text"/>
    <w:basedOn w:val="Normal"/>
    <w:link w:val="CommentTextChar"/>
    <w:uiPriority w:val="99"/>
    <w:semiHidden/>
    <w:unhideWhenUsed/>
    <w:rsid w:val="00D40762"/>
    <w:pPr>
      <w:spacing w:line="240" w:lineRule="auto"/>
    </w:pPr>
    <w:rPr>
      <w:sz w:val="20"/>
      <w:szCs w:val="20"/>
    </w:rPr>
  </w:style>
  <w:style w:type="character" w:customStyle="1" w:styleId="CommentTextChar">
    <w:name w:val="Comment Text Char"/>
    <w:basedOn w:val="DefaultParagraphFont"/>
    <w:link w:val="CommentText"/>
    <w:uiPriority w:val="99"/>
    <w:semiHidden/>
    <w:rsid w:val="00D40762"/>
    <w:rPr>
      <w:sz w:val="20"/>
      <w:szCs w:val="20"/>
    </w:rPr>
  </w:style>
  <w:style w:type="paragraph" w:styleId="ListParagraph">
    <w:name w:val="List Paragraph"/>
    <w:basedOn w:val="Normal"/>
    <w:uiPriority w:val="34"/>
    <w:qFormat/>
    <w:rsid w:val="00072A46"/>
    <w:pPr>
      <w:ind w:left="720"/>
      <w:contextualSpacing/>
    </w:pPr>
  </w:style>
  <w:style w:type="character" w:styleId="Emphasis">
    <w:name w:val="Emphasis"/>
    <w:basedOn w:val="DefaultParagraphFont"/>
    <w:uiPriority w:val="20"/>
    <w:qFormat/>
    <w:rsid w:val="00D26432"/>
    <w:rPr>
      <w:i/>
      <w:iCs/>
    </w:rPr>
  </w:style>
  <w:style w:type="character" w:styleId="Hyperlink">
    <w:name w:val="Hyperlink"/>
    <w:basedOn w:val="DefaultParagraphFont"/>
    <w:uiPriority w:val="99"/>
    <w:semiHidden/>
    <w:unhideWhenUsed/>
    <w:rsid w:val="009C3166"/>
    <w:rPr>
      <w:color w:val="0000FF"/>
      <w:u w:val="single"/>
    </w:rPr>
  </w:style>
  <w:style w:type="paragraph" w:styleId="BalloonText">
    <w:name w:val="Balloon Text"/>
    <w:basedOn w:val="Normal"/>
    <w:link w:val="BalloonTextChar"/>
    <w:uiPriority w:val="99"/>
    <w:semiHidden/>
    <w:unhideWhenUsed/>
    <w:rsid w:val="00DD29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9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82329">
      <w:bodyDiv w:val="1"/>
      <w:marLeft w:val="0"/>
      <w:marRight w:val="0"/>
      <w:marTop w:val="0"/>
      <w:marBottom w:val="0"/>
      <w:divBdr>
        <w:top w:val="none" w:sz="0" w:space="0" w:color="auto"/>
        <w:left w:val="none" w:sz="0" w:space="0" w:color="auto"/>
        <w:bottom w:val="none" w:sz="0" w:space="0" w:color="auto"/>
        <w:right w:val="none" w:sz="0" w:space="0" w:color="auto"/>
      </w:divBdr>
    </w:div>
    <w:div w:id="329872919">
      <w:bodyDiv w:val="1"/>
      <w:marLeft w:val="0"/>
      <w:marRight w:val="0"/>
      <w:marTop w:val="0"/>
      <w:marBottom w:val="0"/>
      <w:divBdr>
        <w:top w:val="none" w:sz="0" w:space="0" w:color="auto"/>
        <w:left w:val="none" w:sz="0" w:space="0" w:color="auto"/>
        <w:bottom w:val="none" w:sz="0" w:space="0" w:color="auto"/>
        <w:right w:val="none" w:sz="0" w:space="0" w:color="auto"/>
      </w:divBdr>
    </w:div>
    <w:div w:id="554387992">
      <w:bodyDiv w:val="1"/>
      <w:marLeft w:val="0"/>
      <w:marRight w:val="0"/>
      <w:marTop w:val="0"/>
      <w:marBottom w:val="0"/>
      <w:divBdr>
        <w:top w:val="none" w:sz="0" w:space="0" w:color="auto"/>
        <w:left w:val="none" w:sz="0" w:space="0" w:color="auto"/>
        <w:bottom w:val="none" w:sz="0" w:space="0" w:color="auto"/>
        <w:right w:val="none" w:sz="0" w:space="0" w:color="auto"/>
      </w:divBdr>
    </w:div>
    <w:div w:id="102158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3C854-448D-4D7C-AD0D-B4CF94AF4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4019</Words>
  <Characters>22914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Hamburger</dc:creator>
  <cp:keywords/>
  <dc:description/>
  <cp:lastModifiedBy>Phillip Hamburger</cp:lastModifiedBy>
  <cp:revision>11</cp:revision>
  <cp:lastPrinted>2024-02-16T17:52:00Z</cp:lastPrinted>
  <dcterms:created xsi:type="dcterms:W3CDTF">2024-02-16T17:19:00Z</dcterms:created>
  <dcterms:modified xsi:type="dcterms:W3CDTF">2024-02-16T17:53:00Z</dcterms:modified>
</cp:coreProperties>
</file>