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3241" w:rsidRDefault="00386B91" w:rsidP="00A03241">
      <w:pPr>
        <w:pStyle w:val="NormalWeb"/>
        <w:shd w:val="clear" w:color="auto" w:fill="FFFFFF"/>
        <w:spacing w:before="0" w:beforeAutospacing="0" w:after="0" w:afterAutospacing="0"/>
        <w:ind w:firstLine="1008"/>
      </w:pPr>
      <w:r>
        <w:t xml:space="preserve">God </w:t>
      </w:r>
      <w:r w:rsidR="00365988">
        <w:t>created marriage and intended for the covenant between man and woman to be a lifetime commit</w:t>
      </w:r>
      <w:r w:rsidR="005367A7">
        <w:t xml:space="preserve">ment.  </w:t>
      </w:r>
      <w:r w:rsidR="00365988">
        <w:t xml:space="preserve">Jesus affirmed that the marriage commitment was for life </w:t>
      </w:r>
      <w:r w:rsidR="009F0972">
        <w:t xml:space="preserve">(Matt 19:6) </w:t>
      </w:r>
      <w:r w:rsidR="00365988">
        <w:t>and spoke to forbid divorce</w:t>
      </w:r>
      <w:r w:rsidR="00421562">
        <w:t xml:space="preserve"> (</w:t>
      </w:r>
      <w:r w:rsidR="009F0972">
        <w:t>Luke 16:18</w:t>
      </w:r>
      <w:r w:rsidR="00421562">
        <w:t>)</w:t>
      </w:r>
      <w:r w:rsidR="00A03241" w:rsidRPr="00A03241">
        <w:t>.</w:t>
      </w:r>
      <w:r w:rsidR="00365988">
        <w:t xml:space="preserve">  </w:t>
      </w:r>
      <w:r w:rsidR="009F0972">
        <w:t>God</w:t>
      </w:r>
      <w:r w:rsidR="005367A7">
        <w:t xml:space="preserve"> set an expectation that there should be no adultery by a marriage partner with another (Ex</w:t>
      </w:r>
      <w:r w:rsidR="00602C2D">
        <w:t>od</w:t>
      </w:r>
      <w:r w:rsidR="005367A7">
        <w:t xml:space="preserve"> 20:14).  </w:t>
      </w:r>
      <w:r w:rsidR="00365988">
        <w:t xml:space="preserve">These actions show us that God wants </w:t>
      </w:r>
      <w:r w:rsidR="005367A7">
        <w:t xml:space="preserve">a complete </w:t>
      </w:r>
      <w:r w:rsidR="00365988">
        <w:t xml:space="preserve">commitment </w:t>
      </w:r>
      <w:r w:rsidR="005367A7">
        <w:t>from each spouse</w:t>
      </w:r>
      <w:r w:rsidR="00365988">
        <w:t xml:space="preserve"> in marriage</w:t>
      </w:r>
      <w:r w:rsidR="00FA7356">
        <w:t>.</w:t>
      </w:r>
    </w:p>
    <w:p w:rsidR="00FA7356" w:rsidRDefault="00FA7356" w:rsidP="00A03241">
      <w:pPr>
        <w:pStyle w:val="NormalWeb"/>
        <w:shd w:val="clear" w:color="auto" w:fill="FFFFFF"/>
        <w:spacing w:before="0" w:beforeAutospacing="0" w:after="0" w:afterAutospacing="0"/>
        <w:ind w:firstLine="1008"/>
      </w:pPr>
    </w:p>
    <w:p w:rsidR="00A03241" w:rsidRDefault="00365988" w:rsidP="00A03241">
      <w:pPr>
        <w:pStyle w:val="NormalWeb"/>
        <w:shd w:val="clear" w:color="auto" w:fill="FFFFFF"/>
        <w:spacing w:before="0" w:beforeAutospacing="0" w:after="0" w:afterAutospacing="0"/>
        <w:ind w:firstLine="1008"/>
      </w:pPr>
      <w:r>
        <w:t>Moses allowed divorce to be utilized because of the people’s sinful nature</w:t>
      </w:r>
      <w:r w:rsidR="00FA7356">
        <w:t xml:space="preserve"> (Deut 24:1-4)</w:t>
      </w:r>
      <w:r>
        <w:t xml:space="preserve">.  This permission was not put in place to make divorce an acceptable action but to allow people to have an opportunity to deal with the realities of marriage abandonment and infidelity.  Jesus explained </w:t>
      </w:r>
      <w:r w:rsidR="00B66502">
        <w:t>Moses’</w:t>
      </w:r>
      <w:r>
        <w:t xml:space="preserve"> motivation and encouraged us to </w:t>
      </w:r>
      <w:r w:rsidR="005367A7">
        <w:t>be committed to our marriages (Matt 19:8)</w:t>
      </w:r>
      <w:r w:rsidR="00C20C7D">
        <w:t xml:space="preserve">  Marriage requires each spouse to learn how to love and develop the qualities explained in 1 Cor 13</w:t>
      </w:r>
      <w:r w:rsidR="005367A7">
        <w:t>:4-8.</w:t>
      </w:r>
      <w:r w:rsidR="00F163B9">
        <w:t xml:space="preserve"> </w:t>
      </w:r>
    </w:p>
    <w:p w:rsidR="00C20C7D" w:rsidRDefault="00C20C7D" w:rsidP="00A03241">
      <w:pPr>
        <w:pStyle w:val="NormalWeb"/>
        <w:shd w:val="clear" w:color="auto" w:fill="FFFFFF"/>
        <w:spacing w:before="0" w:beforeAutospacing="0" w:after="0" w:afterAutospacing="0"/>
        <w:ind w:firstLine="1008"/>
      </w:pPr>
    </w:p>
    <w:p w:rsidR="00A03241" w:rsidRPr="00A03241" w:rsidRDefault="00C20C7D" w:rsidP="00A03241">
      <w:pPr>
        <w:pStyle w:val="NormalWeb"/>
        <w:shd w:val="clear" w:color="auto" w:fill="FFFFFF"/>
        <w:spacing w:before="0" w:beforeAutospacing="0" w:after="0" w:afterAutospacing="0"/>
        <w:ind w:firstLine="1008"/>
      </w:pPr>
      <w:r>
        <w:t>If a person experiences a divorce and wishes to remarr</w:t>
      </w:r>
      <w:r w:rsidR="009F0972">
        <w:t>y</w:t>
      </w:r>
      <w:r>
        <w:t xml:space="preserve">, they should review their understanding of what has occurred.  </w:t>
      </w:r>
      <w:r w:rsidR="00361F8E">
        <w:t>T</w:t>
      </w:r>
      <w:r w:rsidR="00361F8E">
        <w:t>here are specific scriptures that acknowledge that divorce is p</w:t>
      </w:r>
      <w:r w:rsidR="00F20C60">
        <w:t xml:space="preserve">ermissible </w:t>
      </w:r>
      <w:r w:rsidR="00361F8E">
        <w:t xml:space="preserve">under </w:t>
      </w:r>
      <w:r w:rsidR="00361F8E">
        <w:t>certain</w:t>
      </w:r>
      <w:r w:rsidR="00361F8E">
        <w:t xml:space="preserve"> conditions</w:t>
      </w:r>
      <w:r w:rsidR="00F20C60">
        <w:t>:</w:t>
      </w:r>
      <w:r w:rsidR="00361F8E">
        <w:t xml:space="preserve"> i</w:t>
      </w:r>
      <w:r>
        <w:t xml:space="preserve">f their spouse abandoned them </w:t>
      </w:r>
      <w:r w:rsidR="00361F8E">
        <w:t xml:space="preserve">(1 Cor 7:15) </w:t>
      </w:r>
      <w:r>
        <w:t>or was unfaithful</w:t>
      </w:r>
      <w:r w:rsidR="00361F8E">
        <w:t xml:space="preserve"> </w:t>
      </w:r>
      <w:r w:rsidR="00361F8E">
        <w:t>(Matt 19:9)</w:t>
      </w:r>
      <w:r w:rsidR="00361F8E">
        <w:t xml:space="preserve">. </w:t>
      </w:r>
      <w:r>
        <w:t xml:space="preserve"> A believer should </w:t>
      </w:r>
      <w:r w:rsidR="00361F8E">
        <w:t>atte</w:t>
      </w:r>
      <w:r>
        <w:t xml:space="preserve">mpt to reconcile with their spouse if it is at all possible and to grant forgiveness to the other person.  If a spouse has already remarried, then reconciliation will not lead to re-establishing the marriage.  The believer should confess </w:t>
      </w:r>
      <w:r w:rsidR="00F20C60">
        <w:t>any</w:t>
      </w:r>
      <w:r>
        <w:t xml:space="preserve"> sin to God </w:t>
      </w:r>
      <w:r w:rsidR="00361F8E">
        <w:t xml:space="preserve">that impacted their marriage </w:t>
      </w:r>
      <w:r>
        <w:t>and turn away from such sin as they continue in life.</w:t>
      </w:r>
      <w:r w:rsidR="00797822">
        <w:t xml:space="preserve">  </w:t>
      </w:r>
      <w:r w:rsidR="00797822">
        <w:t xml:space="preserve">God is faithful to forgive our sins and allows to start </w:t>
      </w:r>
      <w:r w:rsidR="00797822">
        <w:t xml:space="preserve">anew </w:t>
      </w:r>
      <w:r w:rsidR="00797822">
        <w:t>each day justified by Jesus’ payment on our behalf</w:t>
      </w:r>
      <w:r w:rsidR="00797822">
        <w:t xml:space="preserve"> (1 John 1:9)</w:t>
      </w:r>
      <w:r w:rsidR="00797822">
        <w:t xml:space="preserve">.  </w:t>
      </w:r>
    </w:p>
    <w:p w:rsidR="00A03241" w:rsidRDefault="00A03241" w:rsidP="00A03241">
      <w:pPr>
        <w:pStyle w:val="NormalWeb"/>
        <w:shd w:val="clear" w:color="auto" w:fill="FFFFFF"/>
        <w:spacing w:before="0" w:beforeAutospacing="0" w:after="0" w:afterAutospacing="0"/>
      </w:pPr>
    </w:p>
    <w:p w:rsidR="00A03241" w:rsidRPr="00A03241" w:rsidRDefault="00C20C7D" w:rsidP="00A03241">
      <w:pPr>
        <w:pStyle w:val="NormalWeb"/>
        <w:shd w:val="clear" w:color="auto" w:fill="FFFFFF"/>
        <w:spacing w:before="0" w:beforeAutospacing="0" w:after="0" w:afterAutospacing="0"/>
        <w:ind w:firstLine="1008"/>
      </w:pPr>
      <w:r>
        <w:t xml:space="preserve">As the </w:t>
      </w:r>
      <w:r w:rsidR="00361F8E">
        <w:t xml:space="preserve">divorced </w:t>
      </w:r>
      <w:r>
        <w:t xml:space="preserve">believer looks to remarry, they should engage in a process that would </w:t>
      </w:r>
      <w:r w:rsidR="00F20C60">
        <w:t xml:space="preserve">reflect the </w:t>
      </w:r>
      <w:r>
        <w:t xml:space="preserve">same expectations </w:t>
      </w:r>
      <w:r w:rsidR="00361F8E">
        <w:t xml:space="preserve">of </w:t>
      </w:r>
      <w:r>
        <w:t>marriage</w:t>
      </w:r>
      <w:r w:rsidR="00361F8E">
        <w:t xml:space="preserve"> </w:t>
      </w:r>
      <w:r w:rsidR="00F20C60">
        <w:t>that</w:t>
      </w:r>
      <w:r w:rsidR="00361F8E">
        <w:t xml:space="preserve"> God </w:t>
      </w:r>
      <w:r w:rsidR="00F20C60">
        <w:t xml:space="preserve">originally </w:t>
      </w:r>
      <w:r w:rsidR="00361F8E">
        <w:t>established</w:t>
      </w:r>
      <w:r>
        <w:t xml:space="preserve">.  They should </w:t>
      </w:r>
      <w:r w:rsidR="00F20C60">
        <w:t xml:space="preserve">fully </w:t>
      </w:r>
      <w:r>
        <w:t>comm</w:t>
      </w:r>
      <w:r w:rsidR="00386B91">
        <w:t>it to their new spouse for life.</w:t>
      </w:r>
      <w:r>
        <w:t xml:space="preserve"> They should serve their spouse selflessly and </w:t>
      </w:r>
      <w:r w:rsidR="00B66502">
        <w:t>be completely faithful to them.</w:t>
      </w:r>
    </w:p>
    <w:p w:rsidR="0071104D" w:rsidRDefault="0071104D" w:rsidP="0071104D">
      <w:pPr>
        <w:spacing w:after="0" w:line="240" w:lineRule="auto"/>
        <w:rPr>
          <w:rFonts w:ascii="Times New Roman" w:hAnsi="Times New Roman" w:cs="Times New Roman"/>
          <w:sz w:val="24"/>
          <w:szCs w:val="24"/>
        </w:rPr>
      </w:pPr>
    </w:p>
    <w:p w:rsidR="00A03241" w:rsidRPr="0071104D" w:rsidRDefault="00A03241" w:rsidP="0071104D">
      <w:pPr>
        <w:spacing w:after="0" w:line="240" w:lineRule="auto"/>
        <w:rPr>
          <w:rFonts w:ascii="Times New Roman" w:hAnsi="Times New Roman" w:cs="Times New Roman"/>
          <w:sz w:val="24"/>
          <w:szCs w:val="24"/>
        </w:rPr>
      </w:pPr>
    </w:p>
    <w:p w:rsidR="0071104D" w:rsidRDefault="00BC5E19" w:rsidP="0071104D">
      <w:pPr>
        <w:spacing w:after="0" w:line="240" w:lineRule="auto"/>
        <w:rPr>
          <w:rFonts w:ascii="Times New Roman" w:hAnsi="Times New Roman" w:cs="Times New Roman"/>
          <w:sz w:val="24"/>
          <w:szCs w:val="24"/>
        </w:rPr>
      </w:pPr>
      <w:r>
        <w:rPr>
          <w:rFonts w:ascii="Times New Roman" w:hAnsi="Times New Roman" w:cs="Times New Roman"/>
          <w:sz w:val="24"/>
          <w:szCs w:val="24"/>
        </w:rPr>
        <w:t>Word Count: 323</w:t>
      </w:r>
      <w:bookmarkStart w:id="0" w:name="_GoBack"/>
      <w:bookmarkEnd w:id="0"/>
    </w:p>
    <w:p w:rsidR="0071104D" w:rsidRDefault="0071104D" w:rsidP="0071104D">
      <w:pPr>
        <w:spacing w:after="0" w:line="240" w:lineRule="auto"/>
        <w:rPr>
          <w:rFonts w:ascii="Times New Roman" w:hAnsi="Times New Roman" w:cs="Times New Roman"/>
          <w:sz w:val="24"/>
          <w:szCs w:val="24"/>
        </w:rPr>
      </w:pPr>
    </w:p>
    <w:p w:rsidR="00E14EF4" w:rsidRPr="0071104D" w:rsidRDefault="00760E84" w:rsidP="0071104D">
      <w:pPr>
        <w:spacing w:after="0" w:line="240" w:lineRule="auto"/>
        <w:rPr>
          <w:rFonts w:ascii="Times New Roman" w:hAnsi="Times New Roman" w:cs="Times New Roman"/>
          <w:sz w:val="24"/>
          <w:szCs w:val="24"/>
        </w:rPr>
      </w:pPr>
      <w:r w:rsidRPr="0071104D">
        <w:rPr>
          <w:rFonts w:ascii="Times New Roman" w:hAnsi="Times New Roman" w:cs="Times New Roman"/>
          <w:sz w:val="24"/>
          <w:szCs w:val="24"/>
        </w:rPr>
        <w:fldChar w:fldCharType="begin"/>
      </w:r>
      <w:r w:rsidR="00E14EF4" w:rsidRPr="0071104D">
        <w:rPr>
          <w:rFonts w:ascii="Times New Roman" w:hAnsi="Times New Roman" w:cs="Times New Roman"/>
          <w:sz w:val="24"/>
          <w:szCs w:val="24"/>
        </w:rPr>
        <w:instrText xml:space="preserve"> ADDIN EN.CITE &lt;EndNote&gt;&lt;Cite&gt;&lt;Author&gt;Kaiser&lt;/Author&gt;&lt;Year&gt;1998&lt;/Year&gt;&lt;RecNum&gt;1265&lt;/RecNum&gt;&lt;record&gt;&lt;rec-number&gt;1265&lt;/rec-number&gt;&lt;foreign-keys&gt;&lt;key app="EN" db-id="xrvvvx20gd0xemea2xpxw25tve2ws5dzxdv5" timestamp="1382751839"&gt;1265&lt;/key&gt;&lt;/foreign-keys&gt;&lt;ref-type name="Book"&gt;6&lt;/ref-type&gt;&lt;contributors&gt;&lt;authors&gt;&lt;author&gt;Kaiser, Walter C., Junior&lt;/author&gt;&lt;/authors&gt;&lt;/contributors&gt;&lt;titles&gt;&lt;title&gt;Toward an Exegetical Theology: Biblical Exegesis for Preaching and Teaching&lt;/title&gt;&lt;/titles&gt;&lt;pages&gt;268 p.&lt;/pages&gt;&lt;edition&gt;1st paperback&lt;/edition&gt;&lt;keywords&gt;&lt;keyword&gt;Bible Hermeneutics.&lt;/keyword&gt;&lt;keyword&gt;Bible Homiletical use.&lt;/keyword&gt;&lt;/keywords&gt;&lt;dates&gt;&lt;year&gt;1998&lt;/year&gt;&lt;/dates&gt;&lt;pub-location&gt;Grand Rapids, MI&lt;/pub-location&gt;&lt;publisher&gt;Baker Books&lt;/publisher&gt;&lt;isbn&gt;0801021979 (pbk.)&lt;/isbn&gt;&lt;accession-num&gt;1196815&lt;/accession-num&gt;&lt;call-num&gt;BS0476.K34&lt;/call-num&gt;&lt;urls&gt;&lt;/urls&gt;&lt;/record&gt;&lt;/Cite&gt;&lt;/EndNote&gt;</w:instrText>
      </w:r>
      <w:r w:rsidRPr="0071104D">
        <w:rPr>
          <w:rFonts w:ascii="Times New Roman" w:hAnsi="Times New Roman" w:cs="Times New Roman"/>
          <w:sz w:val="24"/>
          <w:szCs w:val="24"/>
        </w:rPr>
        <w:fldChar w:fldCharType="end"/>
      </w:r>
    </w:p>
    <w:p w:rsidR="008A1BDC" w:rsidRPr="0071104D" w:rsidRDefault="008A1BDC"/>
    <w:sectPr w:rsidR="008A1BDC" w:rsidRPr="0071104D" w:rsidSect="008A1BDC">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0238" w:rsidRDefault="00EA0238" w:rsidP="0071104D">
      <w:pPr>
        <w:spacing w:after="0" w:line="240" w:lineRule="auto"/>
      </w:pPr>
      <w:r>
        <w:separator/>
      </w:r>
    </w:p>
  </w:endnote>
  <w:endnote w:type="continuationSeparator" w:id="0">
    <w:p w:rsidR="00EA0238" w:rsidRDefault="00EA0238" w:rsidP="007110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0238" w:rsidRDefault="00EA0238" w:rsidP="0071104D">
      <w:pPr>
        <w:spacing w:after="0" w:line="240" w:lineRule="auto"/>
      </w:pPr>
      <w:r>
        <w:separator/>
      </w:r>
    </w:p>
  </w:footnote>
  <w:footnote w:type="continuationSeparator" w:id="0">
    <w:p w:rsidR="00EA0238" w:rsidRDefault="00EA0238" w:rsidP="0071104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104D" w:rsidRDefault="00365988" w:rsidP="0071104D">
    <w:pPr>
      <w:pStyle w:val="Header"/>
      <w:jc w:val="center"/>
      <w:rPr>
        <w:rFonts w:ascii="Times New Roman" w:hAnsi="Times New Roman" w:cs="Times New Roman"/>
        <w:b/>
        <w:sz w:val="24"/>
        <w:szCs w:val="24"/>
      </w:rPr>
    </w:pPr>
    <w:r>
      <w:rPr>
        <w:rFonts w:ascii="Times New Roman" w:hAnsi="Times New Roman" w:cs="Times New Roman"/>
        <w:b/>
        <w:sz w:val="24"/>
        <w:szCs w:val="24"/>
      </w:rPr>
      <w:t>Position Paper #3</w:t>
    </w:r>
    <w:r w:rsidR="0071104D">
      <w:rPr>
        <w:rFonts w:ascii="Times New Roman" w:hAnsi="Times New Roman" w:cs="Times New Roman"/>
        <w:b/>
        <w:sz w:val="24"/>
        <w:szCs w:val="24"/>
      </w:rPr>
      <w:t xml:space="preserve">: </w:t>
    </w:r>
    <w:r>
      <w:rPr>
        <w:rFonts w:ascii="Times New Roman" w:hAnsi="Times New Roman" w:cs="Times New Roman"/>
        <w:b/>
        <w:sz w:val="24"/>
        <w:szCs w:val="24"/>
      </w:rPr>
      <w:t>Remarriage</w:t>
    </w:r>
  </w:p>
  <w:p w:rsidR="0071104D" w:rsidRPr="0071104D" w:rsidRDefault="00365988" w:rsidP="0071104D">
    <w:pPr>
      <w:pStyle w:val="Header"/>
      <w:jc w:val="center"/>
      <w:rPr>
        <w:rFonts w:ascii="Times New Roman" w:hAnsi="Times New Roman" w:cs="Times New Roman"/>
        <w:b/>
        <w:sz w:val="24"/>
        <w:szCs w:val="24"/>
      </w:rPr>
    </w:pPr>
    <w:r>
      <w:rPr>
        <w:rFonts w:ascii="Times New Roman" w:hAnsi="Times New Roman" w:cs="Times New Roman"/>
        <w:b/>
        <w:sz w:val="24"/>
        <w:szCs w:val="24"/>
      </w:rPr>
      <w:t>Curtis Boozer, September 21</w:t>
    </w:r>
    <w:r w:rsidR="002E48BD">
      <w:rPr>
        <w:rFonts w:ascii="Times New Roman" w:hAnsi="Times New Roman" w:cs="Times New Roman"/>
        <w:b/>
        <w:sz w:val="24"/>
        <w:szCs w:val="24"/>
      </w:rPr>
      <w:t>, 2014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CD6409F"/>
    <w:multiLevelType w:val="hybridMultilevel"/>
    <w:tmpl w:val="B2002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SWBTS_Manual_of_Style_Output_Style_Filter&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xrvvvx20gd0xemea2xpxw25tve2ws5dzxdv5&quot;&gt;My EndNote Library&lt;record-ids&gt;&lt;item&gt;1265&lt;/item&gt;&lt;/record-ids&gt;&lt;/item&gt;&lt;/Libraries&gt;"/>
  </w:docVars>
  <w:rsids>
    <w:rsidRoot w:val="00E14EF4"/>
    <w:rsid w:val="001165EA"/>
    <w:rsid w:val="00180527"/>
    <w:rsid w:val="001A456C"/>
    <w:rsid w:val="0023219E"/>
    <w:rsid w:val="002E48BD"/>
    <w:rsid w:val="00361F8E"/>
    <w:rsid w:val="00365988"/>
    <w:rsid w:val="00386B91"/>
    <w:rsid w:val="00421562"/>
    <w:rsid w:val="005367A7"/>
    <w:rsid w:val="005E2E50"/>
    <w:rsid w:val="00602C2D"/>
    <w:rsid w:val="006F30C1"/>
    <w:rsid w:val="0071104D"/>
    <w:rsid w:val="00750066"/>
    <w:rsid w:val="00760E84"/>
    <w:rsid w:val="00797822"/>
    <w:rsid w:val="007A1CB7"/>
    <w:rsid w:val="00810C40"/>
    <w:rsid w:val="008A1BDC"/>
    <w:rsid w:val="0094196A"/>
    <w:rsid w:val="009F0972"/>
    <w:rsid w:val="00A03241"/>
    <w:rsid w:val="00AE1606"/>
    <w:rsid w:val="00B66502"/>
    <w:rsid w:val="00BC5E19"/>
    <w:rsid w:val="00C20C7D"/>
    <w:rsid w:val="00D307DA"/>
    <w:rsid w:val="00E14EF4"/>
    <w:rsid w:val="00EA0238"/>
    <w:rsid w:val="00F163B9"/>
    <w:rsid w:val="00F20C60"/>
    <w:rsid w:val="00F26325"/>
    <w:rsid w:val="00F55BB7"/>
    <w:rsid w:val="00F74CD0"/>
    <w:rsid w:val="00FA73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84067FC-5752-44FB-BAAE-DE9182B03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1BD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NoteBibliographyTitle">
    <w:name w:val="EndNote Bibliography Title"/>
    <w:basedOn w:val="Normal"/>
    <w:link w:val="EndNoteBibliographyTitleChar"/>
    <w:rsid w:val="00E14EF4"/>
    <w:pPr>
      <w:spacing w:after="0"/>
      <w:jc w:val="center"/>
    </w:pPr>
    <w:rPr>
      <w:rFonts w:ascii="Calibri" w:hAnsi="Calibri"/>
      <w:noProof/>
    </w:rPr>
  </w:style>
  <w:style w:type="character" w:customStyle="1" w:styleId="EndNoteBibliographyTitleChar">
    <w:name w:val="EndNote Bibliography Title Char"/>
    <w:basedOn w:val="DefaultParagraphFont"/>
    <w:link w:val="EndNoteBibliographyTitle"/>
    <w:rsid w:val="00E14EF4"/>
    <w:rPr>
      <w:rFonts w:ascii="Calibri" w:hAnsi="Calibri"/>
      <w:noProof/>
    </w:rPr>
  </w:style>
  <w:style w:type="paragraph" w:customStyle="1" w:styleId="EndNoteBibliography">
    <w:name w:val="EndNote Bibliography"/>
    <w:basedOn w:val="Normal"/>
    <w:link w:val="EndNoteBibliographyChar"/>
    <w:rsid w:val="00E14EF4"/>
    <w:pPr>
      <w:spacing w:line="240" w:lineRule="auto"/>
    </w:pPr>
    <w:rPr>
      <w:rFonts w:ascii="Calibri" w:hAnsi="Calibri"/>
      <w:noProof/>
    </w:rPr>
  </w:style>
  <w:style w:type="character" w:customStyle="1" w:styleId="EndNoteBibliographyChar">
    <w:name w:val="EndNote Bibliography Char"/>
    <w:basedOn w:val="DefaultParagraphFont"/>
    <w:link w:val="EndNoteBibliography"/>
    <w:rsid w:val="00E14EF4"/>
    <w:rPr>
      <w:rFonts w:ascii="Calibri" w:hAnsi="Calibri"/>
      <w:noProof/>
    </w:rPr>
  </w:style>
  <w:style w:type="paragraph" w:styleId="Header">
    <w:name w:val="header"/>
    <w:basedOn w:val="Normal"/>
    <w:link w:val="HeaderChar"/>
    <w:uiPriority w:val="99"/>
    <w:semiHidden/>
    <w:unhideWhenUsed/>
    <w:rsid w:val="0071104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1104D"/>
  </w:style>
  <w:style w:type="paragraph" w:styleId="Footer">
    <w:name w:val="footer"/>
    <w:basedOn w:val="Normal"/>
    <w:link w:val="FooterChar"/>
    <w:uiPriority w:val="99"/>
    <w:semiHidden/>
    <w:unhideWhenUsed/>
    <w:rsid w:val="0071104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1104D"/>
  </w:style>
  <w:style w:type="paragraph" w:styleId="NormalWeb">
    <w:name w:val="Normal (Web)"/>
    <w:basedOn w:val="Normal"/>
    <w:uiPriority w:val="99"/>
    <w:semiHidden/>
    <w:unhideWhenUsed/>
    <w:rsid w:val="0071104D"/>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71104D"/>
    <w:pPr>
      <w:ind w:left="720"/>
      <w:contextualSpacing/>
    </w:pPr>
  </w:style>
  <w:style w:type="character" w:styleId="CommentReference">
    <w:name w:val="annotation reference"/>
    <w:basedOn w:val="DefaultParagraphFont"/>
    <w:uiPriority w:val="99"/>
    <w:semiHidden/>
    <w:unhideWhenUsed/>
    <w:rsid w:val="002E48BD"/>
    <w:rPr>
      <w:sz w:val="16"/>
      <w:szCs w:val="16"/>
    </w:rPr>
  </w:style>
  <w:style w:type="paragraph" w:styleId="CommentText">
    <w:name w:val="annotation text"/>
    <w:basedOn w:val="Normal"/>
    <w:link w:val="CommentTextChar"/>
    <w:uiPriority w:val="99"/>
    <w:semiHidden/>
    <w:unhideWhenUsed/>
    <w:rsid w:val="002E48BD"/>
    <w:pPr>
      <w:spacing w:line="240" w:lineRule="auto"/>
    </w:pPr>
    <w:rPr>
      <w:sz w:val="20"/>
      <w:szCs w:val="20"/>
    </w:rPr>
  </w:style>
  <w:style w:type="character" w:customStyle="1" w:styleId="CommentTextChar">
    <w:name w:val="Comment Text Char"/>
    <w:basedOn w:val="DefaultParagraphFont"/>
    <w:link w:val="CommentText"/>
    <w:uiPriority w:val="99"/>
    <w:semiHidden/>
    <w:rsid w:val="002E48BD"/>
    <w:rPr>
      <w:sz w:val="20"/>
      <w:szCs w:val="20"/>
    </w:rPr>
  </w:style>
  <w:style w:type="paragraph" w:styleId="CommentSubject">
    <w:name w:val="annotation subject"/>
    <w:basedOn w:val="CommentText"/>
    <w:next w:val="CommentText"/>
    <w:link w:val="CommentSubjectChar"/>
    <w:uiPriority w:val="99"/>
    <w:semiHidden/>
    <w:unhideWhenUsed/>
    <w:rsid w:val="002E48BD"/>
    <w:rPr>
      <w:b/>
      <w:bCs/>
    </w:rPr>
  </w:style>
  <w:style w:type="character" w:customStyle="1" w:styleId="CommentSubjectChar">
    <w:name w:val="Comment Subject Char"/>
    <w:basedOn w:val="CommentTextChar"/>
    <w:link w:val="CommentSubject"/>
    <w:uiPriority w:val="99"/>
    <w:semiHidden/>
    <w:rsid w:val="002E48BD"/>
    <w:rPr>
      <w:b/>
      <w:bCs/>
      <w:sz w:val="20"/>
      <w:szCs w:val="20"/>
    </w:rPr>
  </w:style>
  <w:style w:type="paragraph" w:styleId="BalloonText">
    <w:name w:val="Balloon Text"/>
    <w:basedOn w:val="Normal"/>
    <w:link w:val="BalloonTextChar"/>
    <w:uiPriority w:val="99"/>
    <w:semiHidden/>
    <w:unhideWhenUsed/>
    <w:rsid w:val="002E48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48BD"/>
    <w:rPr>
      <w:rFonts w:ascii="Tahoma" w:hAnsi="Tahoma" w:cs="Tahoma"/>
      <w:sz w:val="16"/>
      <w:szCs w:val="16"/>
    </w:rPr>
  </w:style>
  <w:style w:type="paragraph" w:customStyle="1" w:styleId="Default">
    <w:name w:val="Default"/>
    <w:rsid w:val="00421562"/>
    <w:pPr>
      <w:autoSpaceDE w:val="0"/>
      <w:autoSpaceDN w:val="0"/>
      <w:adjustRightInd w:val="0"/>
      <w:spacing w:after="0" w:line="240" w:lineRule="auto"/>
    </w:pPr>
    <w:rPr>
      <w:rFonts w:ascii="Cambria" w:hAnsi="Cambria" w:cs="Cambria"/>
      <w:color w:val="000000"/>
      <w:sz w:val="24"/>
      <w:szCs w:val="24"/>
    </w:rPr>
  </w:style>
  <w:style w:type="paragraph" w:styleId="Revision">
    <w:name w:val="Revision"/>
    <w:hidden/>
    <w:uiPriority w:val="99"/>
    <w:semiHidden/>
    <w:rsid w:val="0042156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7898966">
      <w:bodyDiv w:val="1"/>
      <w:marLeft w:val="0"/>
      <w:marRight w:val="0"/>
      <w:marTop w:val="0"/>
      <w:marBottom w:val="0"/>
      <w:divBdr>
        <w:top w:val="none" w:sz="0" w:space="0" w:color="auto"/>
        <w:left w:val="none" w:sz="0" w:space="0" w:color="auto"/>
        <w:bottom w:val="none" w:sz="0" w:space="0" w:color="auto"/>
        <w:right w:val="none" w:sz="0" w:space="0" w:color="auto"/>
      </w:divBdr>
    </w:div>
    <w:div w:id="1281032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276</TotalTime>
  <Pages>1</Pages>
  <Words>429</Words>
  <Characters>2446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2870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Golata</dc:creator>
  <cp:lastModifiedBy>Curtis</cp:lastModifiedBy>
  <cp:revision>6</cp:revision>
  <cp:lastPrinted>2014-09-22T01:56:00Z</cp:lastPrinted>
  <dcterms:created xsi:type="dcterms:W3CDTF">2014-09-21T21:58:00Z</dcterms:created>
  <dcterms:modified xsi:type="dcterms:W3CDTF">2014-09-22T02:33:00Z</dcterms:modified>
</cp:coreProperties>
</file>