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1988" w14:textId="1754AE0E" w:rsidR="003B1FE1" w:rsidRDefault="00D64FE6" w:rsidP="00661D64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Thoughts on </w:t>
      </w:r>
      <w:r w:rsidR="009431A7">
        <w:rPr>
          <w:rFonts w:eastAsia="Times New Roman"/>
        </w:rPr>
        <w:t>Rev</w:t>
      </w:r>
      <w:r>
        <w:rPr>
          <w:rFonts w:eastAsia="Times New Roman"/>
        </w:rPr>
        <w:t>elation</w:t>
      </w:r>
      <w:r w:rsidR="009431A7">
        <w:rPr>
          <w:rFonts w:eastAsia="Times New Roman"/>
        </w:rPr>
        <w:t xml:space="preserve"> 17</w:t>
      </w:r>
    </w:p>
    <w:p w14:paraId="1DED4E72" w14:textId="3F196452" w:rsidR="00D64FE6" w:rsidRDefault="00D64FE6" w:rsidP="00D64FE6">
      <w:pPr>
        <w:jc w:val="center"/>
        <w:rPr>
          <w:rFonts w:eastAsia="Times New Roman"/>
        </w:rPr>
      </w:pPr>
      <w:r>
        <w:rPr>
          <w:rFonts w:eastAsia="Times New Roman"/>
        </w:rPr>
        <w:t>Frank W. Hardy</w:t>
      </w:r>
      <w:r w:rsidR="00B8108D">
        <w:rPr>
          <w:rFonts w:eastAsia="Times New Roman"/>
        </w:rPr>
        <w:t>, PhD</w:t>
      </w:r>
    </w:p>
    <w:p w14:paraId="1EC6C334" w14:textId="7CA20A38" w:rsidR="009431A7" w:rsidRDefault="00B8108D" w:rsidP="00B8108D">
      <w:pPr>
        <w:jc w:val="center"/>
        <w:rPr>
          <w:rFonts w:eastAsia="Times New Roman"/>
        </w:rPr>
      </w:pPr>
      <w:r>
        <w:rPr>
          <w:rFonts w:eastAsia="Times New Roman"/>
        </w:rPr>
        <w:t>October 2025</w:t>
      </w:r>
    </w:p>
    <w:p w14:paraId="2E873DD6" w14:textId="77777777" w:rsidR="00811DDF" w:rsidRDefault="00811DDF" w:rsidP="009431A7">
      <w:pPr>
        <w:rPr>
          <w:rFonts w:eastAsia="Times New Roman"/>
        </w:rPr>
      </w:pPr>
    </w:p>
    <w:p w14:paraId="131F99F7" w14:textId="77777777" w:rsidR="00B8108D" w:rsidRDefault="00B8108D" w:rsidP="009431A7">
      <w:pPr>
        <w:rPr>
          <w:rFonts w:eastAsia="Times New Roman"/>
        </w:rPr>
      </w:pPr>
    </w:p>
    <w:p w14:paraId="6777B023" w14:textId="463743B8" w:rsidR="00D64FE6" w:rsidRDefault="00D64FE6" w:rsidP="00661D64">
      <w:pPr>
        <w:pStyle w:val="Heading1"/>
      </w:pPr>
      <w:r>
        <w:t>Introduction</w:t>
      </w:r>
    </w:p>
    <w:p w14:paraId="512DBE96" w14:textId="77777777" w:rsidR="00D64FE6" w:rsidRDefault="00D64FE6" w:rsidP="00D64FE6">
      <w:pPr>
        <w:jc w:val="center"/>
        <w:rPr>
          <w:rFonts w:eastAsia="Times New Roman"/>
        </w:rPr>
      </w:pPr>
    </w:p>
    <w:p w14:paraId="1445560F" w14:textId="6E17C661" w:rsidR="00B80F8A" w:rsidRDefault="001F40D4" w:rsidP="00904F95">
      <w:pPr>
        <w:rPr>
          <w:rFonts w:eastAsia="Times New Roman"/>
        </w:rPr>
      </w:pPr>
      <w:r>
        <w:rPr>
          <w:rFonts w:eastAsia="Times New Roman"/>
        </w:rPr>
        <w:tab/>
      </w:r>
      <w:r w:rsidR="00CC60C0">
        <w:rPr>
          <w:rFonts w:eastAsia="Times New Roman"/>
        </w:rPr>
        <w:t xml:space="preserve">The prophecy </w:t>
      </w:r>
      <w:r w:rsidR="00C3118A">
        <w:rPr>
          <w:rFonts w:eastAsia="Times New Roman"/>
        </w:rPr>
        <w:t>of Rev 17</w:t>
      </w:r>
      <w:r w:rsidR="00C74121">
        <w:rPr>
          <w:rFonts w:eastAsia="Times New Roman"/>
        </w:rPr>
        <w:t xml:space="preserve"> </w:t>
      </w:r>
      <w:r w:rsidR="00217726">
        <w:rPr>
          <w:rFonts w:eastAsia="Times New Roman"/>
        </w:rPr>
        <w:t>is presented</w:t>
      </w:r>
      <w:r w:rsidR="00CC60C0">
        <w:rPr>
          <w:rFonts w:eastAsia="Times New Roman"/>
        </w:rPr>
        <w:t xml:space="preserve"> in </w:t>
      </w:r>
      <w:r>
        <w:rPr>
          <w:rFonts w:eastAsia="Times New Roman"/>
        </w:rPr>
        <w:t>17:1-</w:t>
      </w:r>
      <w:proofErr w:type="gramStart"/>
      <w:r>
        <w:rPr>
          <w:rFonts w:eastAsia="Times New Roman"/>
        </w:rPr>
        <w:t>6</w:t>
      </w:r>
      <w:r w:rsidR="0027143F">
        <w:rPr>
          <w:rFonts w:eastAsia="Times New Roman"/>
        </w:rPr>
        <w:t>a</w:t>
      </w:r>
      <w:r w:rsidR="00CC60C0">
        <w:rPr>
          <w:rFonts w:eastAsia="Times New Roman"/>
        </w:rPr>
        <w:t>, and</w:t>
      </w:r>
      <w:proofErr w:type="gramEnd"/>
      <w:r w:rsidR="00CC60C0">
        <w:rPr>
          <w:rFonts w:eastAsia="Times New Roman"/>
        </w:rPr>
        <w:t xml:space="preserve"> explained </w:t>
      </w:r>
      <w:r w:rsidR="005725E1">
        <w:rPr>
          <w:rFonts w:eastAsia="Times New Roman"/>
        </w:rPr>
        <w:t xml:space="preserve">in </w:t>
      </w:r>
      <w:r w:rsidR="0027143F">
        <w:rPr>
          <w:rFonts w:eastAsia="Times New Roman"/>
        </w:rPr>
        <w:t>6b</w:t>
      </w:r>
      <w:r>
        <w:rPr>
          <w:rFonts w:eastAsia="Times New Roman"/>
        </w:rPr>
        <w:t xml:space="preserve">-18. </w:t>
      </w:r>
      <w:r w:rsidR="00CC60C0">
        <w:rPr>
          <w:rFonts w:eastAsia="Times New Roman"/>
        </w:rPr>
        <w:t xml:space="preserve">Explaining something </w:t>
      </w:r>
      <w:r w:rsidR="00C94826">
        <w:rPr>
          <w:rFonts w:eastAsia="Times New Roman"/>
        </w:rPr>
        <w:t xml:space="preserve">does not take </w:t>
      </w:r>
      <w:r w:rsidR="00CC60C0">
        <w:rPr>
          <w:rFonts w:eastAsia="Times New Roman"/>
        </w:rPr>
        <w:t>one</w:t>
      </w:r>
      <w:r w:rsidR="00C94826">
        <w:rPr>
          <w:rFonts w:eastAsia="Times New Roman"/>
        </w:rPr>
        <w:t xml:space="preserve"> back to the</w:t>
      </w:r>
      <w:r w:rsidR="00CC60C0">
        <w:rPr>
          <w:rFonts w:eastAsia="Times New Roman"/>
        </w:rPr>
        <w:t xml:space="preserve"> first century or to the</w:t>
      </w:r>
      <w:r w:rsidR="00C94826">
        <w:rPr>
          <w:rFonts w:eastAsia="Times New Roman"/>
        </w:rPr>
        <w:t xml:space="preserve"> lifetime of the prophet, unless the </w:t>
      </w:r>
      <w:r w:rsidR="00CC60C0">
        <w:rPr>
          <w:rFonts w:eastAsia="Times New Roman"/>
        </w:rPr>
        <w:t xml:space="preserve">prophet lived in the same timeframe as </w:t>
      </w:r>
      <w:r w:rsidR="006429EE">
        <w:rPr>
          <w:rFonts w:eastAsia="Times New Roman"/>
        </w:rPr>
        <w:t xml:space="preserve">whatever is </w:t>
      </w:r>
      <w:r w:rsidR="00C94826">
        <w:rPr>
          <w:rFonts w:eastAsia="Times New Roman"/>
        </w:rPr>
        <w:t>being explained</w:t>
      </w:r>
      <w:r w:rsidR="006429EE">
        <w:rPr>
          <w:rFonts w:eastAsia="Times New Roman"/>
        </w:rPr>
        <w:t xml:space="preserve"> to him</w:t>
      </w:r>
      <w:r w:rsidR="00C94826">
        <w:rPr>
          <w:rFonts w:eastAsia="Times New Roman"/>
        </w:rPr>
        <w:t xml:space="preserve">. </w:t>
      </w:r>
      <w:r w:rsidR="00107AC5">
        <w:rPr>
          <w:rFonts w:eastAsia="Times New Roman"/>
        </w:rPr>
        <w:t xml:space="preserve">Explanations </w:t>
      </w:r>
      <w:proofErr w:type="gramStart"/>
      <w:r w:rsidR="00107AC5">
        <w:rPr>
          <w:rFonts w:eastAsia="Times New Roman"/>
        </w:rPr>
        <w:t>have to</w:t>
      </w:r>
      <w:proofErr w:type="gramEnd"/>
      <w:r w:rsidR="00107AC5">
        <w:rPr>
          <w:rFonts w:eastAsia="Times New Roman"/>
        </w:rPr>
        <w:t xml:space="preserve"> </w:t>
      </w:r>
      <w:r w:rsidR="00B70BEC">
        <w:rPr>
          <w:rFonts w:eastAsia="Times New Roman"/>
        </w:rPr>
        <w:t xml:space="preserve">match </w:t>
      </w:r>
      <w:r w:rsidR="00CE24F2">
        <w:rPr>
          <w:rFonts w:eastAsia="Times New Roman"/>
        </w:rPr>
        <w:t>their subject matter</w:t>
      </w:r>
      <w:r w:rsidR="00107AC5">
        <w:rPr>
          <w:rFonts w:eastAsia="Times New Roman"/>
        </w:rPr>
        <w:t xml:space="preserve">. </w:t>
      </w:r>
      <w:r w:rsidR="00BE0CBB">
        <w:rPr>
          <w:rFonts w:eastAsia="Times New Roman"/>
        </w:rPr>
        <w:t xml:space="preserve">In the present case, </w:t>
      </w:r>
      <w:r w:rsidR="00904F95">
        <w:rPr>
          <w:rFonts w:eastAsia="Times New Roman"/>
        </w:rPr>
        <w:t xml:space="preserve">I suggest that John is being carried outside his own timeframe. </w:t>
      </w:r>
      <w:r w:rsidR="00B30068">
        <w:rPr>
          <w:rFonts w:eastAsia="Times New Roman"/>
        </w:rPr>
        <w:t xml:space="preserve">He is seeing events from </w:t>
      </w:r>
      <w:r w:rsidR="00CE24F2">
        <w:rPr>
          <w:rFonts w:eastAsia="Times New Roman"/>
        </w:rPr>
        <w:t xml:space="preserve">the perspective of </w:t>
      </w:r>
      <w:r w:rsidR="00B30068">
        <w:rPr>
          <w:rFonts w:eastAsia="Times New Roman"/>
        </w:rPr>
        <w:t>the end time.</w:t>
      </w:r>
      <w:r w:rsidR="00EF5FED">
        <w:rPr>
          <w:rStyle w:val="FootnoteReference"/>
          <w:rFonts w:eastAsia="Times New Roman"/>
        </w:rPr>
        <w:footnoteReference w:id="1"/>
      </w:r>
      <w:r w:rsidR="00B30068">
        <w:rPr>
          <w:rFonts w:eastAsia="Times New Roman"/>
        </w:rPr>
        <w:t xml:space="preserve"> Making this </w:t>
      </w:r>
      <w:r w:rsidR="00904F95">
        <w:rPr>
          <w:rFonts w:eastAsia="Times New Roman"/>
        </w:rPr>
        <w:t xml:space="preserve">assumption is necessary if we wish to </w:t>
      </w:r>
      <w:r w:rsidR="00B70BEC">
        <w:rPr>
          <w:rFonts w:eastAsia="Times New Roman"/>
        </w:rPr>
        <w:t xml:space="preserve">understand </w:t>
      </w:r>
      <w:r w:rsidR="00E73408">
        <w:rPr>
          <w:rFonts w:eastAsia="Times New Roman"/>
        </w:rPr>
        <w:t>the available textual</w:t>
      </w:r>
      <w:r w:rsidR="00904F95">
        <w:rPr>
          <w:rFonts w:eastAsia="Times New Roman"/>
        </w:rPr>
        <w:t xml:space="preserve"> parallels.</w:t>
      </w:r>
    </w:p>
    <w:p w14:paraId="5F70E56C" w14:textId="77777777" w:rsidR="00904F95" w:rsidRDefault="00904F95" w:rsidP="00904F95">
      <w:pPr>
        <w:rPr>
          <w:rFonts w:eastAsia="Times New Roman"/>
        </w:rPr>
      </w:pPr>
    </w:p>
    <w:p w14:paraId="08F2167D" w14:textId="09E64BEC" w:rsidR="001F40D4" w:rsidRDefault="00AC1D0B" w:rsidP="00C3118A">
      <w:pPr>
        <w:ind w:firstLine="720"/>
        <w:rPr>
          <w:rFonts w:eastAsia="Times New Roman"/>
        </w:rPr>
      </w:pPr>
      <w:r>
        <w:rPr>
          <w:rFonts w:eastAsia="Times New Roman"/>
        </w:rPr>
        <w:t>I</w:t>
      </w:r>
      <w:r w:rsidR="00F7159B">
        <w:rPr>
          <w:rFonts w:eastAsia="Times New Roman"/>
        </w:rPr>
        <w:t>n Rev 17</w:t>
      </w:r>
      <w:r>
        <w:rPr>
          <w:rFonts w:eastAsia="Times New Roman"/>
        </w:rPr>
        <w:t xml:space="preserve"> </w:t>
      </w:r>
      <w:r w:rsidR="00CC60C0">
        <w:rPr>
          <w:rFonts w:eastAsia="Times New Roman"/>
        </w:rPr>
        <w:t>a</w:t>
      </w:r>
      <w:r w:rsidR="00676A37">
        <w:rPr>
          <w:rFonts w:eastAsia="Times New Roman"/>
        </w:rPr>
        <w:t xml:space="preserve"> beast has “seven heads and ten horns” (vs. 3); in Rev 13 </w:t>
      </w:r>
      <w:r w:rsidR="00217726">
        <w:rPr>
          <w:rFonts w:eastAsia="Times New Roman"/>
        </w:rPr>
        <w:t xml:space="preserve">a beast has </w:t>
      </w:r>
      <w:r w:rsidR="00676A37">
        <w:rPr>
          <w:rFonts w:eastAsia="Times New Roman"/>
        </w:rPr>
        <w:t xml:space="preserve">“ten horns and seven heads” (vs. 1); </w:t>
      </w:r>
      <w:r w:rsidR="00F7159B">
        <w:rPr>
          <w:rFonts w:eastAsia="Times New Roman"/>
        </w:rPr>
        <w:t xml:space="preserve">and </w:t>
      </w:r>
      <w:r w:rsidR="00676A37">
        <w:rPr>
          <w:rFonts w:eastAsia="Times New Roman"/>
        </w:rPr>
        <w:t xml:space="preserve">in Rev 12 </w:t>
      </w:r>
      <w:r w:rsidR="00CC60C0">
        <w:rPr>
          <w:rFonts w:eastAsia="Times New Roman"/>
        </w:rPr>
        <w:t>a beast</w:t>
      </w:r>
      <w:r w:rsidR="00F732A0">
        <w:rPr>
          <w:rFonts w:eastAsia="Times New Roman"/>
        </w:rPr>
        <w:t xml:space="preserve"> </w:t>
      </w:r>
      <w:r>
        <w:rPr>
          <w:rFonts w:eastAsia="Times New Roman"/>
        </w:rPr>
        <w:t xml:space="preserve">again </w:t>
      </w:r>
      <w:r w:rsidR="00676A37">
        <w:rPr>
          <w:rFonts w:eastAsia="Times New Roman"/>
        </w:rPr>
        <w:t xml:space="preserve">has “seven heads and ten horns” (vs. 3). </w:t>
      </w:r>
      <w:r w:rsidR="00F7159B">
        <w:rPr>
          <w:rFonts w:eastAsia="Times New Roman"/>
        </w:rPr>
        <w:t xml:space="preserve">One would be tempted to begin </w:t>
      </w:r>
      <w:r w:rsidR="00B30068">
        <w:rPr>
          <w:rFonts w:eastAsia="Times New Roman"/>
        </w:rPr>
        <w:t xml:space="preserve">studying </w:t>
      </w:r>
      <w:r w:rsidR="00B70BEC">
        <w:rPr>
          <w:rFonts w:eastAsia="Times New Roman"/>
        </w:rPr>
        <w:t xml:space="preserve">Rev 17 </w:t>
      </w:r>
      <w:r w:rsidR="00F7159B">
        <w:rPr>
          <w:rFonts w:eastAsia="Times New Roman"/>
        </w:rPr>
        <w:t xml:space="preserve">by </w:t>
      </w:r>
      <w:r w:rsidR="00D6714E">
        <w:rPr>
          <w:rFonts w:eastAsia="Times New Roman"/>
        </w:rPr>
        <w:t>starting with</w:t>
      </w:r>
      <w:r w:rsidR="00F7159B">
        <w:rPr>
          <w:rFonts w:eastAsia="Times New Roman"/>
        </w:rPr>
        <w:t xml:space="preserve"> these parallels. B</w:t>
      </w:r>
      <w:r w:rsidR="00C74121">
        <w:rPr>
          <w:rFonts w:eastAsia="Times New Roman"/>
        </w:rPr>
        <w:t xml:space="preserve">ut </w:t>
      </w:r>
      <w:r w:rsidR="00107AC5">
        <w:rPr>
          <w:rFonts w:eastAsia="Times New Roman"/>
        </w:rPr>
        <w:t xml:space="preserve">the above </w:t>
      </w:r>
      <w:r w:rsidR="00F7159B">
        <w:rPr>
          <w:rFonts w:eastAsia="Times New Roman"/>
        </w:rPr>
        <w:t>passage</w:t>
      </w:r>
      <w:r w:rsidR="00107AC5">
        <w:rPr>
          <w:rFonts w:eastAsia="Times New Roman"/>
        </w:rPr>
        <w:t>s</w:t>
      </w:r>
      <w:r w:rsidR="00F7159B">
        <w:rPr>
          <w:rFonts w:eastAsia="Times New Roman"/>
        </w:rPr>
        <w:t xml:space="preserve"> </w:t>
      </w:r>
      <w:r>
        <w:rPr>
          <w:rFonts w:eastAsia="Times New Roman"/>
        </w:rPr>
        <w:t xml:space="preserve">describe </w:t>
      </w:r>
      <w:r w:rsidR="00F7159B">
        <w:rPr>
          <w:rFonts w:eastAsia="Times New Roman"/>
        </w:rPr>
        <w:t>a</w:t>
      </w:r>
      <w:r w:rsidR="00C74121">
        <w:rPr>
          <w:rFonts w:eastAsia="Times New Roman"/>
        </w:rPr>
        <w:t xml:space="preserve"> composite </w:t>
      </w:r>
      <w:r>
        <w:rPr>
          <w:rFonts w:eastAsia="Times New Roman"/>
        </w:rPr>
        <w:t>symbol</w:t>
      </w:r>
      <w:r w:rsidR="00F7159B">
        <w:rPr>
          <w:rFonts w:eastAsia="Times New Roman"/>
        </w:rPr>
        <w:t xml:space="preserve"> that </w:t>
      </w:r>
      <w:r w:rsidR="00C74121">
        <w:rPr>
          <w:rFonts w:eastAsia="Times New Roman"/>
        </w:rPr>
        <w:t xml:space="preserve">is made up of </w:t>
      </w:r>
      <w:r w:rsidR="00CE24F2">
        <w:rPr>
          <w:rFonts w:eastAsia="Times New Roman"/>
        </w:rPr>
        <w:t>other</w:t>
      </w:r>
      <w:r w:rsidR="00107AC5">
        <w:rPr>
          <w:rFonts w:eastAsia="Times New Roman"/>
        </w:rPr>
        <w:t xml:space="preserve"> </w:t>
      </w:r>
      <w:r w:rsidR="00F7159B">
        <w:rPr>
          <w:rFonts w:eastAsia="Times New Roman"/>
        </w:rPr>
        <w:t>earlier symbols</w:t>
      </w:r>
      <w:r w:rsidR="00C74121">
        <w:rPr>
          <w:rFonts w:eastAsia="Times New Roman"/>
        </w:rPr>
        <w:t xml:space="preserve">. </w:t>
      </w:r>
      <w:r>
        <w:rPr>
          <w:rFonts w:eastAsia="Times New Roman"/>
        </w:rPr>
        <w:t xml:space="preserve">We must begin with </w:t>
      </w:r>
      <w:r w:rsidR="00F732A0">
        <w:rPr>
          <w:rFonts w:eastAsia="Times New Roman"/>
        </w:rPr>
        <w:t xml:space="preserve">the parts and pieces </w:t>
      </w:r>
      <w:r w:rsidR="00CC60C0">
        <w:rPr>
          <w:rFonts w:eastAsia="Times New Roman"/>
        </w:rPr>
        <w:t>th</w:t>
      </w:r>
      <w:r w:rsidR="00C74121">
        <w:rPr>
          <w:rFonts w:eastAsia="Times New Roman"/>
        </w:rPr>
        <w:t>at</w:t>
      </w:r>
      <w:r w:rsidR="00B70BEC">
        <w:rPr>
          <w:rFonts w:eastAsia="Times New Roman"/>
        </w:rPr>
        <w:t xml:space="preserve"> go to</w:t>
      </w:r>
      <w:r w:rsidR="00C74121">
        <w:rPr>
          <w:rFonts w:eastAsia="Times New Roman"/>
        </w:rPr>
        <w:t xml:space="preserve"> make up the</w:t>
      </w:r>
      <w:r w:rsidR="00CC60C0">
        <w:rPr>
          <w:rFonts w:eastAsia="Times New Roman"/>
        </w:rPr>
        <w:t xml:space="preserve"> composite</w:t>
      </w:r>
      <w:r w:rsidR="00F732A0">
        <w:rPr>
          <w:rFonts w:eastAsia="Times New Roman"/>
        </w:rPr>
        <w:t xml:space="preserve">. </w:t>
      </w:r>
      <w:r w:rsidR="00CC60C0">
        <w:rPr>
          <w:rFonts w:eastAsia="Times New Roman"/>
        </w:rPr>
        <w:t xml:space="preserve">In </w:t>
      </w:r>
      <w:r w:rsidR="00676A37">
        <w:rPr>
          <w:rFonts w:eastAsia="Times New Roman"/>
        </w:rPr>
        <w:t xml:space="preserve">Dan 7 </w:t>
      </w:r>
      <w:r w:rsidR="00F732A0">
        <w:rPr>
          <w:rFonts w:eastAsia="Times New Roman"/>
        </w:rPr>
        <w:t xml:space="preserve">there </w:t>
      </w:r>
      <w:r w:rsidR="00676A37">
        <w:rPr>
          <w:rFonts w:eastAsia="Times New Roman"/>
        </w:rPr>
        <w:t xml:space="preserve">are four </w:t>
      </w:r>
      <w:r w:rsidR="00F732A0">
        <w:rPr>
          <w:rFonts w:eastAsia="Times New Roman"/>
        </w:rPr>
        <w:t xml:space="preserve">separate </w:t>
      </w:r>
      <w:r w:rsidR="00676A37">
        <w:rPr>
          <w:rFonts w:eastAsia="Times New Roman"/>
        </w:rPr>
        <w:t xml:space="preserve">animals, with a total number of heads equal to </w:t>
      </w:r>
      <w:r w:rsidR="00107AC5">
        <w:rPr>
          <w:rFonts w:eastAsia="Times New Roman"/>
        </w:rPr>
        <w:t>seven</w:t>
      </w:r>
      <w:r w:rsidR="00676A37">
        <w:rPr>
          <w:rFonts w:eastAsia="Times New Roman"/>
        </w:rPr>
        <w:t xml:space="preserve"> (1+1+4+1</w:t>
      </w:r>
      <w:r w:rsidR="00107AC5">
        <w:rPr>
          <w:rFonts w:eastAsia="Times New Roman"/>
        </w:rPr>
        <w:t>=7</w:t>
      </w:r>
      <w:r w:rsidR="00676A37">
        <w:rPr>
          <w:rFonts w:eastAsia="Times New Roman"/>
        </w:rPr>
        <w:t xml:space="preserve">), and a total </w:t>
      </w:r>
      <w:r w:rsidR="00B70BEC">
        <w:rPr>
          <w:rFonts w:eastAsia="Times New Roman"/>
        </w:rPr>
        <w:t>number</w:t>
      </w:r>
      <w:r w:rsidR="00676A37">
        <w:rPr>
          <w:rFonts w:eastAsia="Times New Roman"/>
        </w:rPr>
        <w:t xml:space="preserve"> of horns equal to </w:t>
      </w:r>
      <w:r w:rsidR="00107AC5">
        <w:rPr>
          <w:rFonts w:eastAsia="Times New Roman"/>
        </w:rPr>
        <w:t xml:space="preserve">ten </w:t>
      </w:r>
      <w:r w:rsidR="00676A37">
        <w:rPr>
          <w:rFonts w:eastAsia="Times New Roman"/>
        </w:rPr>
        <w:t>(0+0+0+10</w:t>
      </w:r>
      <w:r w:rsidR="00107AC5">
        <w:rPr>
          <w:rFonts w:eastAsia="Times New Roman"/>
        </w:rPr>
        <w:t>=10</w:t>
      </w:r>
      <w:r w:rsidR="00676A37">
        <w:rPr>
          <w:rFonts w:eastAsia="Times New Roman"/>
        </w:rPr>
        <w:t xml:space="preserve">). </w:t>
      </w:r>
      <w:r w:rsidR="00F5626C">
        <w:rPr>
          <w:rFonts w:eastAsia="Times New Roman"/>
        </w:rPr>
        <w:t>Th</w:t>
      </w:r>
      <w:r w:rsidR="00C74121">
        <w:rPr>
          <w:rFonts w:eastAsia="Times New Roman"/>
        </w:rPr>
        <w:t>at</w:t>
      </w:r>
      <w:r w:rsidR="00F5626C">
        <w:rPr>
          <w:rFonts w:eastAsia="Times New Roman"/>
        </w:rPr>
        <w:t xml:space="preserve"> is our starting point.</w:t>
      </w:r>
      <w:r w:rsidR="00C3118A">
        <w:rPr>
          <w:rFonts w:eastAsia="Times New Roman"/>
        </w:rPr>
        <w:t xml:space="preserve"> Understanding Rev 17 well means </w:t>
      </w:r>
      <w:r w:rsidR="00217726">
        <w:rPr>
          <w:rFonts w:eastAsia="Times New Roman"/>
        </w:rPr>
        <w:t>comparing</w:t>
      </w:r>
      <w:r w:rsidR="00F5626C">
        <w:rPr>
          <w:rFonts w:eastAsia="Times New Roman"/>
        </w:rPr>
        <w:t xml:space="preserve"> </w:t>
      </w:r>
      <w:r w:rsidR="00F732A0">
        <w:rPr>
          <w:rFonts w:eastAsia="Times New Roman"/>
        </w:rPr>
        <w:t xml:space="preserve">Dan </w:t>
      </w:r>
      <w:r w:rsidR="00ED3B42">
        <w:rPr>
          <w:rFonts w:eastAsia="Times New Roman"/>
        </w:rPr>
        <w:t xml:space="preserve">2, </w:t>
      </w:r>
      <w:r w:rsidR="00F732A0">
        <w:rPr>
          <w:rFonts w:eastAsia="Times New Roman"/>
        </w:rPr>
        <w:t xml:space="preserve">7, </w:t>
      </w:r>
      <w:r w:rsidR="00ED3B42">
        <w:rPr>
          <w:rFonts w:eastAsia="Times New Roman"/>
        </w:rPr>
        <w:t xml:space="preserve">8, </w:t>
      </w:r>
      <w:r w:rsidR="00F732A0">
        <w:rPr>
          <w:rFonts w:eastAsia="Times New Roman"/>
        </w:rPr>
        <w:t>11; Rev 12, 13</w:t>
      </w:r>
      <w:r w:rsidR="005B6A13">
        <w:rPr>
          <w:rFonts w:eastAsia="Times New Roman"/>
        </w:rPr>
        <w:t>, and 17</w:t>
      </w:r>
      <w:r w:rsidR="00F732A0">
        <w:rPr>
          <w:rFonts w:eastAsia="Times New Roman"/>
        </w:rPr>
        <w:t xml:space="preserve">. </w:t>
      </w:r>
    </w:p>
    <w:p w14:paraId="4503FAB0" w14:textId="489DFE39" w:rsidR="00811DDF" w:rsidRDefault="00811DDF" w:rsidP="00811DDF">
      <w:pPr>
        <w:rPr>
          <w:rFonts w:eastAsia="Times New Roman"/>
        </w:rPr>
      </w:pPr>
    </w:p>
    <w:p w14:paraId="702EBCE7" w14:textId="77777777" w:rsidR="00D64FE6" w:rsidRDefault="00D64FE6" w:rsidP="00811DDF">
      <w:pPr>
        <w:rPr>
          <w:rFonts w:eastAsia="Times New Roman"/>
        </w:rPr>
      </w:pPr>
    </w:p>
    <w:p w14:paraId="44B5149E" w14:textId="77777777" w:rsidR="00811DDF" w:rsidRDefault="00811DDF" w:rsidP="00661D64">
      <w:pPr>
        <w:pStyle w:val="Heading1"/>
      </w:pPr>
      <w:r>
        <w:t>Daniel</w:t>
      </w:r>
    </w:p>
    <w:p w14:paraId="4AF14A1E" w14:textId="71E4D3B4" w:rsidR="001F40D4" w:rsidRDefault="001F40D4" w:rsidP="009431A7">
      <w:pPr>
        <w:rPr>
          <w:rFonts w:eastAsia="Times New Roman"/>
        </w:rPr>
      </w:pPr>
    </w:p>
    <w:p w14:paraId="4051DF22" w14:textId="06BDFAE1" w:rsidR="00AF003A" w:rsidRDefault="00811DDF" w:rsidP="00C302D0">
      <w:pPr>
        <w:rPr>
          <w:rFonts w:eastAsia="Times New Roman"/>
        </w:rPr>
      </w:pPr>
      <w:r>
        <w:rPr>
          <w:rFonts w:eastAsia="Times New Roman"/>
        </w:rPr>
        <w:tab/>
      </w:r>
      <w:r w:rsidR="00ED3B42">
        <w:rPr>
          <w:rFonts w:eastAsia="Times New Roman"/>
        </w:rPr>
        <w:t xml:space="preserve">In Dan 7 there is a series of </w:t>
      </w:r>
      <w:r>
        <w:rPr>
          <w:rFonts w:eastAsia="Times New Roman"/>
        </w:rPr>
        <w:t>four</w:t>
      </w:r>
      <w:r w:rsidR="00217726">
        <w:rPr>
          <w:rFonts w:eastAsia="Times New Roman"/>
        </w:rPr>
        <w:t xml:space="preserve"> </w:t>
      </w:r>
      <w:r>
        <w:rPr>
          <w:rFonts w:eastAsia="Times New Roman"/>
        </w:rPr>
        <w:t>empires</w:t>
      </w:r>
      <w:r w:rsidR="00F5626C">
        <w:rPr>
          <w:rFonts w:eastAsia="Times New Roman"/>
        </w:rPr>
        <w:t xml:space="preserve">, but the </w:t>
      </w:r>
      <w:r>
        <w:rPr>
          <w:rFonts w:eastAsia="Times New Roman"/>
        </w:rPr>
        <w:t xml:space="preserve">last </w:t>
      </w:r>
      <w:r w:rsidR="00ED3B42">
        <w:rPr>
          <w:rFonts w:eastAsia="Times New Roman"/>
        </w:rPr>
        <w:t xml:space="preserve">of </w:t>
      </w:r>
      <w:r w:rsidR="00F5626C">
        <w:rPr>
          <w:rFonts w:eastAsia="Times New Roman"/>
        </w:rPr>
        <w:t>the</w:t>
      </w:r>
      <w:r w:rsidR="00C3118A">
        <w:rPr>
          <w:rFonts w:eastAsia="Times New Roman"/>
        </w:rPr>
        <w:t>se</w:t>
      </w:r>
      <w:r w:rsidR="00F5626C">
        <w:rPr>
          <w:rFonts w:eastAsia="Times New Roman"/>
        </w:rPr>
        <w:t xml:space="preserve"> </w:t>
      </w:r>
      <w:r w:rsidR="00345B62">
        <w:rPr>
          <w:rFonts w:eastAsia="Times New Roman"/>
        </w:rPr>
        <w:t>appears</w:t>
      </w:r>
      <w:r w:rsidR="00F63997">
        <w:rPr>
          <w:rFonts w:eastAsia="Times New Roman"/>
        </w:rPr>
        <w:t xml:space="preserve"> in </w:t>
      </w:r>
      <w:r>
        <w:rPr>
          <w:rFonts w:eastAsia="Times New Roman"/>
        </w:rPr>
        <w:t>two phases (</w:t>
      </w:r>
      <w:proofErr w:type="spellStart"/>
      <w:r>
        <w:rPr>
          <w:rFonts w:eastAsia="Times New Roman"/>
        </w:rPr>
        <w:t>IVa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IVb</w:t>
      </w:r>
      <w:proofErr w:type="spellEnd"/>
      <w:r>
        <w:rPr>
          <w:rFonts w:eastAsia="Times New Roman"/>
        </w:rPr>
        <w:t xml:space="preserve">). </w:t>
      </w:r>
      <w:r w:rsidR="00ED3B42">
        <w:rPr>
          <w:rFonts w:eastAsia="Times New Roman"/>
        </w:rPr>
        <w:t xml:space="preserve">In the prophecy </w:t>
      </w:r>
      <w:r w:rsidR="00107AC5">
        <w:rPr>
          <w:rFonts w:eastAsia="Times New Roman"/>
        </w:rPr>
        <w:t xml:space="preserve">both </w:t>
      </w:r>
      <w:r w:rsidR="00CE24F2">
        <w:rPr>
          <w:rFonts w:eastAsia="Times New Roman"/>
        </w:rPr>
        <w:t xml:space="preserve">phases </w:t>
      </w:r>
      <w:r w:rsidR="00B0501B">
        <w:rPr>
          <w:rFonts w:eastAsia="Times New Roman"/>
        </w:rPr>
        <w:t xml:space="preserve">are </w:t>
      </w:r>
      <w:r w:rsidR="00F71A45">
        <w:rPr>
          <w:rFonts w:eastAsia="Times New Roman"/>
        </w:rPr>
        <w:t xml:space="preserve">parts of </w:t>
      </w:r>
      <w:r w:rsidR="00217726">
        <w:rPr>
          <w:rFonts w:eastAsia="Times New Roman"/>
        </w:rPr>
        <w:t>the fourth</w:t>
      </w:r>
      <w:r w:rsidR="00B0501B">
        <w:rPr>
          <w:rFonts w:eastAsia="Times New Roman"/>
        </w:rPr>
        <w:t xml:space="preserve"> empire. </w:t>
      </w:r>
      <w:r w:rsidR="00ED3B42">
        <w:rPr>
          <w:rFonts w:eastAsia="Times New Roman"/>
        </w:rPr>
        <w:t>A similar distinction is made in each of Daniel’s major apocalyptic prophecies.</w:t>
      </w:r>
    </w:p>
    <w:p w14:paraId="6DE3254C" w14:textId="77777777" w:rsidR="00AF003A" w:rsidRDefault="00AF003A" w:rsidP="00C302D0">
      <w:pPr>
        <w:rPr>
          <w:rFonts w:eastAsia="Times New Roman"/>
        </w:rPr>
      </w:pPr>
    </w:p>
    <w:p w14:paraId="2FB87837" w14:textId="64BAF8C4" w:rsidR="003F13A4" w:rsidRDefault="00AF003A" w:rsidP="00F5626C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Dan 2 </w:t>
      </w:r>
      <w:r w:rsidR="00ED3B42">
        <w:rPr>
          <w:rFonts w:eastAsia="Times New Roman"/>
        </w:rPr>
        <w:t xml:space="preserve">speaks of </w:t>
      </w:r>
      <w:r>
        <w:rPr>
          <w:rFonts w:eastAsia="Times New Roman"/>
        </w:rPr>
        <w:t>iron (</w:t>
      </w:r>
      <w:proofErr w:type="spellStart"/>
      <w:r>
        <w:rPr>
          <w:rFonts w:eastAsia="Times New Roman"/>
        </w:rPr>
        <w:t>IVa</w:t>
      </w:r>
      <w:proofErr w:type="spellEnd"/>
      <w:r>
        <w:rPr>
          <w:rFonts w:eastAsia="Times New Roman"/>
        </w:rPr>
        <w:t xml:space="preserve">) </w:t>
      </w:r>
      <w:proofErr w:type="gramStart"/>
      <w:r>
        <w:rPr>
          <w:rFonts w:eastAsia="Times New Roman"/>
        </w:rPr>
        <w:t xml:space="preserve">and </w:t>
      </w:r>
      <w:r w:rsidR="00F5626C">
        <w:rPr>
          <w:rFonts w:eastAsia="Times New Roman"/>
        </w:rPr>
        <w:t>also</w:t>
      </w:r>
      <w:proofErr w:type="gramEnd"/>
      <w:r w:rsidR="00F5626C">
        <w:rPr>
          <w:rFonts w:eastAsia="Times New Roman"/>
        </w:rPr>
        <w:t xml:space="preserve"> </w:t>
      </w:r>
      <w:r>
        <w:rPr>
          <w:rFonts w:eastAsia="Times New Roman"/>
        </w:rPr>
        <w:t>iron mixed with clay (</w:t>
      </w:r>
      <w:proofErr w:type="spellStart"/>
      <w:r>
        <w:rPr>
          <w:rFonts w:eastAsia="Times New Roman"/>
        </w:rPr>
        <w:t>IVb</w:t>
      </w:r>
      <w:proofErr w:type="spellEnd"/>
      <w:r>
        <w:rPr>
          <w:rFonts w:eastAsia="Times New Roman"/>
        </w:rPr>
        <w:t>). I</w:t>
      </w:r>
      <w:r w:rsidR="00544520">
        <w:rPr>
          <w:rFonts w:eastAsia="Times New Roman"/>
        </w:rPr>
        <w:t>n</w:t>
      </w:r>
      <w:r>
        <w:rPr>
          <w:rFonts w:eastAsia="Times New Roman"/>
        </w:rPr>
        <w:t xml:space="preserve"> Dan 7</w:t>
      </w:r>
      <w:r w:rsidR="00544520">
        <w:rPr>
          <w:rFonts w:eastAsia="Times New Roman"/>
        </w:rPr>
        <w:t xml:space="preserve"> </w:t>
      </w:r>
      <w:r w:rsidR="00217726">
        <w:rPr>
          <w:rFonts w:eastAsia="Times New Roman"/>
        </w:rPr>
        <w:t xml:space="preserve">there is </w:t>
      </w:r>
      <w:r w:rsidR="0043262E">
        <w:rPr>
          <w:rFonts w:eastAsia="Times New Roman"/>
        </w:rPr>
        <w:t>a</w:t>
      </w:r>
      <w:r>
        <w:rPr>
          <w:rFonts w:eastAsia="Times New Roman"/>
        </w:rPr>
        <w:t xml:space="preserve"> nondescript beast (</w:t>
      </w:r>
      <w:proofErr w:type="spellStart"/>
      <w:r>
        <w:rPr>
          <w:rFonts w:eastAsia="Times New Roman"/>
        </w:rPr>
        <w:t>IVa</w:t>
      </w:r>
      <w:proofErr w:type="spellEnd"/>
      <w:r>
        <w:rPr>
          <w:rFonts w:eastAsia="Times New Roman"/>
        </w:rPr>
        <w:t xml:space="preserve">) </w:t>
      </w:r>
      <w:proofErr w:type="gramStart"/>
      <w:r>
        <w:rPr>
          <w:rFonts w:eastAsia="Times New Roman"/>
        </w:rPr>
        <w:t xml:space="preserve">and </w:t>
      </w:r>
      <w:r w:rsidR="00107AC5">
        <w:rPr>
          <w:rFonts w:eastAsia="Times New Roman"/>
        </w:rPr>
        <w:t>also</w:t>
      </w:r>
      <w:proofErr w:type="gramEnd"/>
      <w:r w:rsidR="00107AC5">
        <w:rPr>
          <w:rFonts w:eastAsia="Times New Roman"/>
        </w:rPr>
        <w:t xml:space="preserve"> </w:t>
      </w:r>
      <w:r w:rsidR="00544520">
        <w:rPr>
          <w:rFonts w:eastAsia="Times New Roman"/>
        </w:rPr>
        <w:t xml:space="preserve">a </w:t>
      </w:r>
      <w:r>
        <w:rPr>
          <w:rFonts w:eastAsia="Times New Roman"/>
        </w:rPr>
        <w:t xml:space="preserve">little horn </w:t>
      </w:r>
      <w:r w:rsidR="00544520">
        <w:rPr>
          <w:rFonts w:eastAsia="Times New Roman"/>
        </w:rPr>
        <w:t xml:space="preserve">that rises out of it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IVb</w:t>
      </w:r>
      <w:proofErr w:type="spellEnd"/>
      <w:r>
        <w:rPr>
          <w:rFonts w:eastAsia="Times New Roman"/>
        </w:rPr>
        <w:t xml:space="preserve">). </w:t>
      </w:r>
      <w:r w:rsidR="00051CE9">
        <w:rPr>
          <w:rFonts w:eastAsia="Times New Roman"/>
        </w:rPr>
        <w:t>Even i</w:t>
      </w:r>
      <w:r w:rsidR="00F63997">
        <w:rPr>
          <w:rFonts w:eastAsia="Times New Roman"/>
        </w:rPr>
        <w:t xml:space="preserve">n Dan 8 </w:t>
      </w:r>
      <w:r w:rsidR="00B0501B">
        <w:rPr>
          <w:rFonts w:eastAsia="Times New Roman"/>
        </w:rPr>
        <w:t xml:space="preserve">the little horn has </w:t>
      </w:r>
      <w:r w:rsidR="00544520">
        <w:rPr>
          <w:rFonts w:eastAsia="Times New Roman"/>
        </w:rPr>
        <w:t>two orientations</w:t>
      </w:r>
      <w:r w:rsidR="00D6714E">
        <w:rPr>
          <w:rFonts w:eastAsia="Times New Roman"/>
        </w:rPr>
        <w:t xml:space="preserve"> (horizontal, vertical)</w:t>
      </w:r>
      <w:r w:rsidR="00544520">
        <w:rPr>
          <w:rFonts w:eastAsia="Times New Roman"/>
        </w:rPr>
        <w:t xml:space="preserve">. </w:t>
      </w:r>
      <w:r w:rsidR="00345B62">
        <w:rPr>
          <w:rFonts w:eastAsia="Times New Roman"/>
        </w:rPr>
        <w:t xml:space="preserve">The papacy </w:t>
      </w:r>
      <w:r w:rsidR="00CE24F2">
        <w:rPr>
          <w:rFonts w:eastAsia="Times New Roman"/>
        </w:rPr>
        <w:t xml:space="preserve">was based in Europe and </w:t>
      </w:r>
      <w:r w:rsidR="00146BDA">
        <w:rPr>
          <w:rFonts w:eastAsia="Times New Roman"/>
        </w:rPr>
        <w:t xml:space="preserve">did not </w:t>
      </w:r>
      <w:r w:rsidR="00F824A7">
        <w:rPr>
          <w:rFonts w:eastAsia="Times New Roman"/>
        </w:rPr>
        <w:t xml:space="preserve">expand </w:t>
      </w:r>
      <w:r w:rsidR="00C302D0">
        <w:rPr>
          <w:rFonts w:eastAsia="Times New Roman"/>
        </w:rPr>
        <w:t>“</w:t>
      </w:r>
      <w:r w:rsidR="00C302D0" w:rsidRPr="00C302D0">
        <w:rPr>
          <w:rFonts w:eastAsia="Times New Roman"/>
        </w:rPr>
        <w:t>toward the south, toward the east, and toward the glorious land</w:t>
      </w:r>
      <w:r w:rsidR="00C302D0">
        <w:rPr>
          <w:rFonts w:eastAsia="Times New Roman"/>
        </w:rPr>
        <w:t>” (vs. 9)</w:t>
      </w:r>
      <w:r w:rsidR="00E02525">
        <w:rPr>
          <w:rFonts w:eastAsia="Times New Roman"/>
        </w:rPr>
        <w:t>,</w:t>
      </w:r>
      <w:r w:rsidR="00544520">
        <w:rPr>
          <w:rFonts w:eastAsia="Times New Roman"/>
        </w:rPr>
        <w:t xml:space="preserve"> </w:t>
      </w:r>
      <w:r w:rsidR="00E02525">
        <w:rPr>
          <w:rFonts w:eastAsia="Times New Roman"/>
        </w:rPr>
        <w:t>n</w:t>
      </w:r>
      <w:r w:rsidR="00C302D0">
        <w:rPr>
          <w:rFonts w:eastAsia="Times New Roman"/>
        </w:rPr>
        <w:t>or did it “</w:t>
      </w:r>
      <w:r w:rsidR="00C302D0" w:rsidRPr="00C302D0">
        <w:rPr>
          <w:rFonts w:eastAsia="Times New Roman"/>
        </w:rPr>
        <w:t>destroy mighty men</w:t>
      </w:r>
      <w:r w:rsidR="00C302D0">
        <w:rPr>
          <w:rFonts w:eastAsia="Times New Roman"/>
        </w:rPr>
        <w:t>” (vs. 24)</w:t>
      </w:r>
      <w:r w:rsidR="00051CE9">
        <w:rPr>
          <w:rFonts w:eastAsia="Times New Roman"/>
        </w:rPr>
        <w:t>.</w:t>
      </w:r>
      <w:r w:rsidR="00D6714E">
        <w:rPr>
          <w:rFonts w:eastAsia="Times New Roman"/>
        </w:rPr>
        <w:t xml:space="preserve"> This is a horizontal orientation.</w:t>
      </w:r>
      <w:r w:rsidR="00345B62">
        <w:rPr>
          <w:rFonts w:eastAsia="Times New Roman"/>
        </w:rPr>
        <w:t xml:space="preserve"> </w:t>
      </w:r>
      <w:r w:rsidR="00ED3B42">
        <w:rPr>
          <w:rFonts w:eastAsia="Times New Roman"/>
        </w:rPr>
        <w:t xml:space="preserve">Imperial Rome destroyed </w:t>
      </w:r>
      <w:r w:rsidR="00F824A7">
        <w:rPr>
          <w:rFonts w:eastAsia="Times New Roman"/>
        </w:rPr>
        <w:t xml:space="preserve">any number of </w:t>
      </w:r>
      <w:r w:rsidR="00ED3B42">
        <w:rPr>
          <w:rFonts w:eastAsia="Times New Roman"/>
        </w:rPr>
        <w:t>mighty men</w:t>
      </w:r>
      <w:r w:rsidR="00107AC5">
        <w:rPr>
          <w:rFonts w:eastAsia="Times New Roman"/>
        </w:rPr>
        <w:t xml:space="preserve"> in its various wars</w:t>
      </w:r>
      <w:r w:rsidR="00F5626C">
        <w:rPr>
          <w:rFonts w:eastAsia="Times New Roman"/>
        </w:rPr>
        <w:t>, but</w:t>
      </w:r>
      <w:r w:rsidR="00ED3B42">
        <w:rPr>
          <w:rFonts w:eastAsia="Times New Roman"/>
        </w:rPr>
        <w:t xml:space="preserve"> t</w:t>
      </w:r>
      <w:r w:rsidR="00544520">
        <w:rPr>
          <w:rFonts w:eastAsia="Times New Roman"/>
        </w:rPr>
        <w:t xml:space="preserve">he papacy </w:t>
      </w:r>
      <w:r w:rsidR="00E02525">
        <w:rPr>
          <w:rFonts w:eastAsia="Times New Roman"/>
        </w:rPr>
        <w:t xml:space="preserve">was never </w:t>
      </w:r>
      <w:r w:rsidR="003F13A4">
        <w:rPr>
          <w:rFonts w:eastAsia="Times New Roman"/>
        </w:rPr>
        <w:t xml:space="preserve">a </w:t>
      </w:r>
      <w:r w:rsidR="00E02525">
        <w:rPr>
          <w:rFonts w:eastAsia="Times New Roman"/>
        </w:rPr>
        <w:t>military</w:t>
      </w:r>
      <w:r w:rsidR="003F13A4">
        <w:rPr>
          <w:rFonts w:eastAsia="Times New Roman"/>
        </w:rPr>
        <w:t xml:space="preserve"> power</w:t>
      </w:r>
      <w:r w:rsidR="00E02525">
        <w:rPr>
          <w:rFonts w:eastAsia="Times New Roman"/>
        </w:rPr>
        <w:t>.</w:t>
      </w:r>
      <w:r w:rsidR="003F13A4">
        <w:rPr>
          <w:rFonts w:eastAsia="Times New Roman"/>
        </w:rPr>
        <w:t xml:space="preserve"> </w:t>
      </w:r>
      <w:r w:rsidR="00D6714E">
        <w:rPr>
          <w:rFonts w:eastAsia="Times New Roman"/>
        </w:rPr>
        <w:t xml:space="preserve">It had a vertical orientation toward spiritual things. </w:t>
      </w:r>
      <w:r w:rsidR="00F5626C">
        <w:rPr>
          <w:rFonts w:eastAsia="Times New Roman"/>
        </w:rPr>
        <w:t xml:space="preserve">My point is that Dan 8 refers to Rome </w:t>
      </w:r>
      <w:r w:rsidR="00217726">
        <w:rPr>
          <w:rFonts w:eastAsia="Times New Roman"/>
        </w:rPr>
        <w:t>in two phases – secular and spiritual</w:t>
      </w:r>
      <w:r w:rsidR="00F5626C">
        <w:rPr>
          <w:rFonts w:eastAsia="Times New Roman"/>
        </w:rPr>
        <w:t xml:space="preserve">. </w:t>
      </w:r>
      <w:r w:rsidR="00732627">
        <w:rPr>
          <w:rFonts w:eastAsia="Times New Roman"/>
        </w:rPr>
        <w:t>T</w:t>
      </w:r>
      <w:r w:rsidR="003E33E3">
        <w:rPr>
          <w:rFonts w:eastAsia="Times New Roman"/>
        </w:rPr>
        <w:t>he papacy is prominent</w:t>
      </w:r>
      <w:r w:rsidR="00732627">
        <w:rPr>
          <w:rFonts w:eastAsia="Times New Roman"/>
        </w:rPr>
        <w:t xml:space="preserve"> in Dan 8</w:t>
      </w:r>
      <w:r w:rsidR="003E33E3">
        <w:rPr>
          <w:rFonts w:eastAsia="Times New Roman"/>
        </w:rPr>
        <w:t>, but imperial</w:t>
      </w:r>
      <w:r w:rsidR="00F5626C">
        <w:rPr>
          <w:rFonts w:eastAsia="Times New Roman"/>
        </w:rPr>
        <w:t xml:space="preserve"> Rome is not passed over in silence. </w:t>
      </w:r>
      <w:r w:rsidR="00107AC5">
        <w:rPr>
          <w:rFonts w:eastAsia="Times New Roman"/>
        </w:rPr>
        <w:t xml:space="preserve">Both are present. </w:t>
      </w:r>
      <w:r w:rsidR="00732627">
        <w:rPr>
          <w:rFonts w:eastAsia="Times New Roman"/>
        </w:rPr>
        <w:t>The same distinction can be seen i</w:t>
      </w:r>
      <w:r w:rsidR="006E68B5">
        <w:rPr>
          <w:rFonts w:eastAsia="Times New Roman"/>
        </w:rPr>
        <w:t>n Dan 11</w:t>
      </w:r>
      <w:r w:rsidR="00D6714E">
        <w:rPr>
          <w:rFonts w:eastAsia="Times New Roman"/>
        </w:rPr>
        <w:t>:16-28, 29-45</w:t>
      </w:r>
      <w:r w:rsidR="00107AC5">
        <w:rPr>
          <w:rFonts w:eastAsia="Times New Roman"/>
        </w:rPr>
        <w:t>.</w:t>
      </w:r>
      <w:r w:rsidR="00107AC5">
        <w:rPr>
          <w:rStyle w:val="FootnoteReference"/>
          <w:rFonts w:eastAsia="Times New Roman"/>
        </w:rPr>
        <w:footnoteReference w:id="2"/>
      </w:r>
    </w:p>
    <w:p w14:paraId="4140F8E5" w14:textId="77777777" w:rsidR="003F13A4" w:rsidRDefault="003F13A4" w:rsidP="003F13A4">
      <w:pPr>
        <w:ind w:firstLine="720"/>
        <w:rPr>
          <w:rFonts w:eastAsia="Times New Roman"/>
        </w:rPr>
      </w:pPr>
    </w:p>
    <w:p w14:paraId="32037287" w14:textId="308873B9" w:rsidR="002B6C3E" w:rsidRDefault="003F13A4" w:rsidP="003F13A4">
      <w:pPr>
        <w:ind w:firstLine="720"/>
        <w:rPr>
          <w:rFonts w:eastAsia="Times New Roman"/>
        </w:rPr>
      </w:pPr>
      <w:r>
        <w:rPr>
          <w:rFonts w:eastAsia="Times New Roman"/>
        </w:rPr>
        <w:lastRenderedPageBreak/>
        <w:t>In one way or another t</w:t>
      </w:r>
      <w:r w:rsidR="00544520">
        <w:rPr>
          <w:rFonts w:eastAsia="Times New Roman"/>
        </w:rPr>
        <w:t xml:space="preserve">he </w:t>
      </w:r>
      <w:r w:rsidR="00E3497E">
        <w:rPr>
          <w:rFonts w:eastAsia="Times New Roman"/>
        </w:rPr>
        <w:t xml:space="preserve">distinction between two phases of power under the fourth empire </w:t>
      </w:r>
      <w:r w:rsidR="006E68B5">
        <w:rPr>
          <w:rFonts w:eastAsia="Times New Roman"/>
        </w:rPr>
        <w:t xml:space="preserve">is present in all </w:t>
      </w:r>
      <w:r w:rsidR="00042B74">
        <w:rPr>
          <w:rFonts w:eastAsia="Times New Roman"/>
        </w:rPr>
        <w:t xml:space="preserve">of Daniel’s </w:t>
      </w:r>
      <w:r w:rsidR="00E02525">
        <w:rPr>
          <w:rFonts w:eastAsia="Times New Roman"/>
        </w:rPr>
        <w:t>major p</w:t>
      </w:r>
      <w:r w:rsidR="006E68B5">
        <w:rPr>
          <w:rFonts w:eastAsia="Times New Roman"/>
        </w:rPr>
        <w:t>rophecies.</w:t>
      </w:r>
      <w:r>
        <w:rPr>
          <w:rStyle w:val="FootnoteReference"/>
          <w:rFonts w:eastAsia="Times New Roman"/>
        </w:rPr>
        <w:footnoteReference w:id="3"/>
      </w:r>
      <w:r w:rsidR="006E68B5">
        <w:rPr>
          <w:rFonts w:eastAsia="Times New Roman"/>
        </w:rPr>
        <w:t xml:space="preserve"> </w:t>
      </w:r>
      <w:r w:rsidR="007A4DED">
        <w:rPr>
          <w:rFonts w:eastAsia="Times New Roman"/>
        </w:rPr>
        <w:t xml:space="preserve">See Table </w:t>
      </w:r>
      <w:r w:rsidR="005945EF">
        <w:rPr>
          <w:rFonts w:eastAsia="Times New Roman"/>
        </w:rPr>
        <w:t>1</w:t>
      </w:r>
      <w:r w:rsidR="007A4DED">
        <w:rPr>
          <w:rFonts w:eastAsia="Times New Roman"/>
        </w:rPr>
        <w:t>.</w:t>
      </w:r>
    </w:p>
    <w:p w14:paraId="226622A7" w14:textId="77777777" w:rsidR="00811DDF" w:rsidRDefault="00811DDF" w:rsidP="009431A7">
      <w:pPr>
        <w:rPr>
          <w:rFonts w:eastAsia="Times New Roman"/>
        </w:rPr>
      </w:pPr>
    </w:p>
    <w:p w14:paraId="2C9B5C00" w14:textId="77777777" w:rsidR="00811DDF" w:rsidRDefault="00811DDF" w:rsidP="009431A7">
      <w:pPr>
        <w:rPr>
          <w:rFonts w:eastAsia="Times New Roman"/>
        </w:rPr>
      </w:pPr>
    </w:p>
    <w:p w14:paraId="1A57D2DB" w14:textId="195C2411" w:rsidR="004809E3" w:rsidRDefault="00811DDF" w:rsidP="005945EF">
      <w:pPr>
        <w:keepNext/>
        <w:jc w:val="center"/>
        <w:rPr>
          <w:rFonts w:eastAsia="Times New Roman"/>
        </w:rPr>
      </w:pPr>
      <w:r>
        <w:rPr>
          <w:rFonts w:eastAsia="Times New Roman"/>
        </w:rPr>
        <w:t xml:space="preserve">Table </w:t>
      </w:r>
      <w:r w:rsidR="005945EF">
        <w:rPr>
          <w:rFonts w:eastAsia="Times New Roman"/>
        </w:rPr>
        <w:t>1</w:t>
      </w:r>
    </w:p>
    <w:p w14:paraId="6F421EB7" w14:textId="2AFD166D" w:rsidR="004809E3" w:rsidRDefault="004809E3" w:rsidP="005945EF">
      <w:pPr>
        <w:keepNext/>
        <w:jc w:val="center"/>
        <w:rPr>
          <w:rFonts w:eastAsia="Times New Roman"/>
        </w:rPr>
      </w:pPr>
      <w:r>
        <w:rPr>
          <w:rFonts w:eastAsia="Times New Roman"/>
        </w:rPr>
        <w:t>World Empires in Daniel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910"/>
        <w:gridCol w:w="577"/>
        <w:gridCol w:w="350"/>
        <w:gridCol w:w="1671"/>
      </w:tblGrid>
      <w:tr w:rsidR="00B30068" w14:paraId="6A84052E" w14:textId="4388CAEC" w:rsidTr="00262732">
        <w:trPr>
          <w:jc w:val="center"/>
        </w:trPr>
        <w:tc>
          <w:tcPr>
            <w:tcW w:w="0" w:type="auto"/>
            <w:vAlign w:val="center"/>
          </w:tcPr>
          <w:p w14:paraId="36EFD258" w14:textId="2DFB4E71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7:4</w:t>
            </w:r>
          </w:p>
        </w:tc>
        <w:tc>
          <w:tcPr>
            <w:tcW w:w="0" w:type="auto"/>
            <w:vAlign w:val="center"/>
          </w:tcPr>
          <w:p w14:paraId="6E50526E" w14:textId="17F8981A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Babylon</w:t>
            </w:r>
          </w:p>
        </w:tc>
        <w:tc>
          <w:tcPr>
            <w:tcW w:w="0" w:type="auto"/>
            <w:vAlign w:val="center"/>
          </w:tcPr>
          <w:p w14:paraId="1A7736F5" w14:textId="03DDAC36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vAlign w:val="center"/>
          </w:tcPr>
          <w:p w14:paraId="4C368F6D" w14:textId="53E60C45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</w:tcPr>
          <w:p w14:paraId="71DD9826" w14:textId="1CF8F8F6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30068" w14:paraId="41A4B515" w14:textId="5D22D088" w:rsidTr="00262732">
        <w:trPr>
          <w:jc w:val="center"/>
        </w:trPr>
        <w:tc>
          <w:tcPr>
            <w:tcW w:w="0" w:type="auto"/>
            <w:vAlign w:val="center"/>
          </w:tcPr>
          <w:p w14:paraId="30ABAE18" w14:textId="30DCCF53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7:5</w:t>
            </w:r>
          </w:p>
        </w:tc>
        <w:tc>
          <w:tcPr>
            <w:tcW w:w="0" w:type="auto"/>
            <w:vAlign w:val="center"/>
          </w:tcPr>
          <w:p w14:paraId="65C7AE0B" w14:textId="29655CF3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Medo-Persia</w:t>
            </w:r>
          </w:p>
        </w:tc>
        <w:tc>
          <w:tcPr>
            <w:tcW w:w="0" w:type="auto"/>
            <w:vAlign w:val="center"/>
          </w:tcPr>
          <w:p w14:paraId="386CD142" w14:textId="24E8F179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vAlign w:val="center"/>
          </w:tcPr>
          <w:p w14:paraId="1C0EF259" w14:textId="61A373B6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</w:tcPr>
          <w:p w14:paraId="1BA6CC72" w14:textId="1C5250F8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11:2b</w:t>
            </w:r>
          </w:p>
        </w:tc>
      </w:tr>
      <w:tr w:rsidR="00B30068" w14:paraId="1DF1C577" w14:textId="68FDFF7D" w:rsidTr="00262732">
        <w:trPr>
          <w:jc w:val="center"/>
        </w:trPr>
        <w:tc>
          <w:tcPr>
            <w:tcW w:w="0" w:type="auto"/>
            <w:vAlign w:val="center"/>
          </w:tcPr>
          <w:p w14:paraId="289CCF62" w14:textId="66341CBD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7:6</w:t>
            </w:r>
          </w:p>
        </w:tc>
        <w:tc>
          <w:tcPr>
            <w:tcW w:w="0" w:type="auto"/>
            <w:vAlign w:val="center"/>
          </w:tcPr>
          <w:p w14:paraId="66C3B3E1" w14:textId="4542A410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Greece</w:t>
            </w:r>
          </w:p>
        </w:tc>
        <w:tc>
          <w:tcPr>
            <w:tcW w:w="0" w:type="auto"/>
            <w:vAlign w:val="center"/>
          </w:tcPr>
          <w:p w14:paraId="7CD8A2FD" w14:textId="267D8101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vAlign w:val="center"/>
          </w:tcPr>
          <w:p w14:paraId="7398CD1D" w14:textId="569AEA41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</w:tcPr>
          <w:p w14:paraId="733F4296" w14:textId="65A9C22F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11:2b-15</w:t>
            </w:r>
          </w:p>
        </w:tc>
      </w:tr>
      <w:tr w:rsidR="00B30068" w14:paraId="76A7C5B4" w14:textId="5CEA6F13" w:rsidTr="00262732">
        <w:trPr>
          <w:jc w:val="center"/>
        </w:trPr>
        <w:tc>
          <w:tcPr>
            <w:tcW w:w="0" w:type="auto"/>
            <w:vAlign w:val="center"/>
          </w:tcPr>
          <w:p w14:paraId="2024723B" w14:textId="3A189944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7:7</w:t>
            </w:r>
          </w:p>
        </w:tc>
        <w:tc>
          <w:tcPr>
            <w:tcW w:w="0" w:type="auto"/>
            <w:vAlign w:val="center"/>
          </w:tcPr>
          <w:p w14:paraId="5F311BF4" w14:textId="22CCA6B7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Rome (secular)</w:t>
            </w:r>
          </w:p>
        </w:tc>
        <w:tc>
          <w:tcPr>
            <w:tcW w:w="0" w:type="auto"/>
            <w:vAlign w:val="center"/>
          </w:tcPr>
          <w:p w14:paraId="7A0A428B" w14:textId="7D49A236" w:rsidR="00B30068" w:rsidRDefault="00B30068" w:rsidP="005945EF">
            <w:pPr>
              <w:keepNext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IVa</w:t>
            </w:r>
            <w:proofErr w:type="spellEnd"/>
          </w:p>
        </w:tc>
        <w:tc>
          <w:tcPr>
            <w:tcW w:w="0" w:type="auto"/>
            <w:vAlign w:val="center"/>
          </w:tcPr>
          <w:p w14:paraId="05E9D33D" w14:textId="7A53CC98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</w:tcPr>
          <w:p w14:paraId="28B40C09" w14:textId="670D1234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11:16-28</w:t>
            </w:r>
          </w:p>
        </w:tc>
      </w:tr>
      <w:tr w:rsidR="00B30068" w14:paraId="64FCCE86" w14:textId="1E3E90D6" w:rsidTr="00B30068">
        <w:trPr>
          <w:trHeight w:val="173"/>
          <w:jc w:val="center"/>
        </w:trPr>
        <w:tc>
          <w:tcPr>
            <w:tcW w:w="0" w:type="auto"/>
            <w:vAlign w:val="center"/>
          </w:tcPr>
          <w:p w14:paraId="58155701" w14:textId="35B79D9C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7:8</w:t>
            </w:r>
          </w:p>
        </w:tc>
        <w:tc>
          <w:tcPr>
            <w:tcW w:w="0" w:type="auto"/>
            <w:vAlign w:val="center"/>
          </w:tcPr>
          <w:p w14:paraId="1D588A4C" w14:textId="313EFA4E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Rome (spiritual)</w:t>
            </w:r>
          </w:p>
        </w:tc>
        <w:tc>
          <w:tcPr>
            <w:tcW w:w="0" w:type="auto"/>
            <w:vAlign w:val="center"/>
          </w:tcPr>
          <w:p w14:paraId="68BE3B7B" w14:textId="4DC3E4F0" w:rsidR="00B30068" w:rsidRDefault="00B30068" w:rsidP="005945EF">
            <w:pPr>
              <w:keepNext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IVb</w:t>
            </w:r>
            <w:proofErr w:type="spellEnd"/>
          </w:p>
        </w:tc>
        <w:tc>
          <w:tcPr>
            <w:tcW w:w="0" w:type="auto"/>
            <w:vAlign w:val="center"/>
          </w:tcPr>
          <w:p w14:paraId="64980B26" w14:textId="7BDCD34F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14:paraId="614713DE" w14:textId="2A301B8D" w:rsidR="00B30068" w:rsidRDefault="00B30068" w:rsidP="005945EF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11:29-45</w:t>
            </w:r>
          </w:p>
        </w:tc>
      </w:tr>
    </w:tbl>
    <w:p w14:paraId="4FD24461" w14:textId="50961521" w:rsidR="00262732" w:rsidRDefault="00262732" w:rsidP="009431A7">
      <w:pPr>
        <w:rPr>
          <w:rFonts w:eastAsia="Times New Roman"/>
        </w:rPr>
      </w:pPr>
    </w:p>
    <w:p w14:paraId="62392815" w14:textId="45C391E2" w:rsidR="00D64FE6" w:rsidRDefault="00D64FE6" w:rsidP="009431A7">
      <w:pPr>
        <w:rPr>
          <w:rFonts w:eastAsia="Times New Roman"/>
        </w:rPr>
      </w:pPr>
    </w:p>
    <w:p w14:paraId="7AC06649" w14:textId="053151F0" w:rsidR="00D64FE6" w:rsidRDefault="00D64FE6" w:rsidP="00EF5FED">
      <w:pPr>
        <w:tabs>
          <w:tab w:val="left" w:pos="360"/>
        </w:tabs>
        <w:rPr>
          <w:rFonts w:eastAsia="Times New Roman"/>
        </w:rPr>
      </w:pPr>
      <w:r>
        <w:rPr>
          <w:rFonts w:eastAsia="Times New Roman"/>
        </w:rPr>
        <w:tab/>
      </w:r>
      <w:r w:rsidR="003F3AE4">
        <w:rPr>
          <w:rFonts w:eastAsia="Times New Roman"/>
        </w:rPr>
        <w:t>H</w:t>
      </w:r>
      <w:r w:rsidR="00D6532F">
        <w:rPr>
          <w:rFonts w:eastAsia="Times New Roman"/>
        </w:rPr>
        <w:t xml:space="preserve">istory </w:t>
      </w:r>
      <w:r w:rsidR="00B70BEC">
        <w:rPr>
          <w:rFonts w:eastAsia="Times New Roman"/>
        </w:rPr>
        <w:t>remembers</w:t>
      </w:r>
      <w:r w:rsidR="003F3AE4">
        <w:rPr>
          <w:rFonts w:eastAsia="Times New Roman"/>
        </w:rPr>
        <w:t xml:space="preserve"> Daniel’s fourth empire as</w:t>
      </w:r>
      <w:r w:rsidR="00D6532F">
        <w:rPr>
          <w:rFonts w:eastAsia="Times New Roman"/>
        </w:rPr>
        <w:t xml:space="preserve"> </w:t>
      </w:r>
      <w:r w:rsidR="003F13A4">
        <w:rPr>
          <w:rFonts w:eastAsia="Times New Roman"/>
        </w:rPr>
        <w:t xml:space="preserve">two </w:t>
      </w:r>
      <w:r w:rsidR="003E33E3">
        <w:rPr>
          <w:rFonts w:eastAsia="Times New Roman"/>
        </w:rPr>
        <w:t>powers</w:t>
      </w:r>
      <w:r w:rsidR="003F13A4">
        <w:rPr>
          <w:rFonts w:eastAsia="Times New Roman"/>
        </w:rPr>
        <w:t>, but the prophecy portrays the</w:t>
      </w:r>
      <w:r w:rsidR="003F3AE4">
        <w:rPr>
          <w:rFonts w:eastAsia="Times New Roman"/>
        </w:rPr>
        <w:t>se</w:t>
      </w:r>
      <w:r w:rsidR="003F13A4">
        <w:rPr>
          <w:rFonts w:eastAsia="Times New Roman"/>
        </w:rPr>
        <w:t xml:space="preserve"> as </w:t>
      </w:r>
      <w:r w:rsidR="00EF5FED">
        <w:rPr>
          <w:rFonts w:eastAsia="Times New Roman"/>
        </w:rPr>
        <w:t xml:space="preserve">one empire in </w:t>
      </w:r>
      <w:r w:rsidR="00C3118A">
        <w:rPr>
          <w:rFonts w:eastAsia="Times New Roman"/>
        </w:rPr>
        <w:t>two phases</w:t>
      </w:r>
      <w:r w:rsidR="00B70BEC">
        <w:rPr>
          <w:rFonts w:eastAsia="Times New Roman"/>
        </w:rPr>
        <w:t>.</w:t>
      </w:r>
      <w:r w:rsidR="00B70BEC">
        <w:rPr>
          <w:rStyle w:val="FootnoteReference"/>
          <w:rFonts w:eastAsia="Times New Roman"/>
        </w:rPr>
        <w:footnoteReference w:id="4"/>
      </w:r>
      <w:r w:rsidR="003F3AE4">
        <w:rPr>
          <w:rFonts w:eastAsia="Times New Roman"/>
        </w:rPr>
        <w:t xml:space="preserve"> </w:t>
      </w:r>
      <w:r w:rsidR="00EF5FED">
        <w:rPr>
          <w:rFonts w:eastAsia="Times New Roman"/>
        </w:rPr>
        <w:t xml:space="preserve">So in Daniel we could count as many as five phases of power. </w:t>
      </w:r>
      <w:r w:rsidR="00CE24F2">
        <w:rPr>
          <w:rFonts w:eastAsia="Times New Roman"/>
        </w:rPr>
        <w:t>I</w:t>
      </w:r>
      <w:r w:rsidR="00753D03">
        <w:rPr>
          <w:rFonts w:eastAsia="Times New Roman"/>
        </w:rPr>
        <w:t xml:space="preserve">n </w:t>
      </w:r>
      <w:r w:rsidR="00C3118A">
        <w:rPr>
          <w:rFonts w:eastAsia="Times New Roman"/>
        </w:rPr>
        <w:t xml:space="preserve">contrast, </w:t>
      </w:r>
      <w:r w:rsidR="00753D03">
        <w:rPr>
          <w:rFonts w:eastAsia="Times New Roman"/>
        </w:rPr>
        <w:t xml:space="preserve">the </w:t>
      </w:r>
      <w:r w:rsidR="003F13A4">
        <w:rPr>
          <w:rFonts w:eastAsia="Times New Roman"/>
        </w:rPr>
        <w:t>composit</w:t>
      </w:r>
      <w:r w:rsidR="003E33E3">
        <w:rPr>
          <w:rFonts w:eastAsia="Times New Roman"/>
        </w:rPr>
        <w:t>e beast</w:t>
      </w:r>
      <w:r w:rsidR="00C3118A">
        <w:rPr>
          <w:rFonts w:eastAsia="Times New Roman"/>
        </w:rPr>
        <w:t xml:space="preserve"> of Rev 17 </w:t>
      </w:r>
      <w:r w:rsidR="00753D03">
        <w:rPr>
          <w:rFonts w:eastAsia="Times New Roman"/>
        </w:rPr>
        <w:t xml:space="preserve">has </w:t>
      </w:r>
      <w:r w:rsidR="003F3AE4">
        <w:rPr>
          <w:rFonts w:eastAsia="Times New Roman"/>
        </w:rPr>
        <w:t xml:space="preserve">seven </w:t>
      </w:r>
      <w:r w:rsidR="003E33E3">
        <w:rPr>
          <w:rFonts w:eastAsia="Times New Roman"/>
        </w:rPr>
        <w:t>heads</w:t>
      </w:r>
      <w:r w:rsidR="003F13A4">
        <w:rPr>
          <w:rFonts w:eastAsia="Times New Roman"/>
        </w:rPr>
        <w:t xml:space="preserve">. </w:t>
      </w:r>
      <w:r w:rsidR="00D6714E">
        <w:rPr>
          <w:rFonts w:eastAsia="Times New Roman"/>
        </w:rPr>
        <w:t xml:space="preserve">Five is not seven. </w:t>
      </w:r>
      <w:r w:rsidR="00B70BEC">
        <w:rPr>
          <w:rFonts w:eastAsia="Times New Roman"/>
        </w:rPr>
        <w:t>Why th</w:t>
      </w:r>
      <w:r w:rsidR="00C3118A">
        <w:rPr>
          <w:rFonts w:eastAsia="Times New Roman"/>
        </w:rPr>
        <w:t>is</w:t>
      </w:r>
      <w:r w:rsidR="00B70BEC">
        <w:rPr>
          <w:rFonts w:eastAsia="Times New Roman"/>
        </w:rPr>
        <w:t xml:space="preserve"> difference? </w:t>
      </w:r>
      <w:r w:rsidR="00C3118A">
        <w:rPr>
          <w:rFonts w:eastAsia="Times New Roman"/>
        </w:rPr>
        <w:t xml:space="preserve">The answer is that </w:t>
      </w:r>
      <w:r w:rsidR="00753D03">
        <w:rPr>
          <w:rFonts w:eastAsia="Times New Roman"/>
        </w:rPr>
        <w:t xml:space="preserve">John is </w:t>
      </w:r>
      <w:r w:rsidR="00B70BEC">
        <w:rPr>
          <w:rFonts w:eastAsia="Times New Roman"/>
        </w:rPr>
        <w:t xml:space="preserve">seeing </w:t>
      </w:r>
      <w:r w:rsidR="00F824A7">
        <w:rPr>
          <w:rFonts w:eastAsia="Times New Roman"/>
        </w:rPr>
        <w:t xml:space="preserve">last events </w:t>
      </w:r>
      <w:r w:rsidR="00B70BEC">
        <w:rPr>
          <w:rFonts w:eastAsia="Times New Roman"/>
        </w:rPr>
        <w:t xml:space="preserve">on a finer grid </w:t>
      </w:r>
      <w:r w:rsidR="00F824A7">
        <w:rPr>
          <w:rFonts w:eastAsia="Times New Roman"/>
        </w:rPr>
        <w:t xml:space="preserve">than Daniel </w:t>
      </w:r>
      <w:r w:rsidR="00B70BEC">
        <w:rPr>
          <w:rFonts w:eastAsia="Times New Roman"/>
        </w:rPr>
        <w:t xml:space="preserve">and </w:t>
      </w:r>
      <w:r w:rsidR="00753D03">
        <w:rPr>
          <w:rFonts w:eastAsia="Times New Roman"/>
        </w:rPr>
        <w:t xml:space="preserve">making </w:t>
      </w:r>
      <w:r w:rsidR="00B70BEC">
        <w:rPr>
          <w:rFonts w:eastAsia="Times New Roman"/>
        </w:rPr>
        <w:t xml:space="preserve">more </w:t>
      </w:r>
      <w:r w:rsidR="003F13A4">
        <w:rPr>
          <w:rFonts w:eastAsia="Times New Roman"/>
        </w:rPr>
        <w:t>distinctions</w:t>
      </w:r>
      <w:r w:rsidR="003F3AE4">
        <w:rPr>
          <w:rFonts w:eastAsia="Times New Roman"/>
        </w:rPr>
        <w:t>, without denying anything the earlier prophet said.</w:t>
      </w:r>
      <w:r w:rsidR="003F13A4">
        <w:rPr>
          <w:rFonts w:eastAsia="Times New Roman"/>
        </w:rPr>
        <w:t xml:space="preserve"> </w:t>
      </w:r>
      <w:r w:rsidR="00E3497E">
        <w:rPr>
          <w:rFonts w:eastAsia="Times New Roman"/>
        </w:rPr>
        <w:t xml:space="preserve">We could </w:t>
      </w:r>
      <w:r w:rsidR="00D6714E">
        <w:rPr>
          <w:rFonts w:eastAsia="Times New Roman"/>
        </w:rPr>
        <w:t xml:space="preserve">focus on such differences and use them to </w:t>
      </w:r>
      <w:r w:rsidR="00EF5FED">
        <w:rPr>
          <w:rFonts w:eastAsia="Times New Roman"/>
        </w:rPr>
        <w:t xml:space="preserve">drive </w:t>
      </w:r>
      <w:r w:rsidR="003F3AE4">
        <w:rPr>
          <w:rFonts w:eastAsia="Times New Roman"/>
        </w:rPr>
        <w:t xml:space="preserve">a </w:t>
      </w:r>
      <w:r w:rsidR="00D6532F">
        <w:rPr>
          <w:rFonts w:eastAsia="Times New Roman"/>
        </w:rPr>
        <w:t xml:space="preserve">wedge between </w:t>
      </w:r>
      <w:r w:rsidR="00413508">
        <w:rPr>
          <w:rFonts w:eastAsia="Times New Roman"/>
        </w:rPr>
        <w:t xml:space="preserve">Daniel </w:t>
      </w:r>
      <w:r w:rsidR="00D6532F">
        <w:rPr>
          <w:rFonts w:eastAsia="Times New Roman"/>
        </w:rPr>
        <w:t xml:space="preserve">and </w:t>
      </w:r>
      <w:proofErr w:type="gramStart"/>
      <w:r w:rsidR="00413508">
        <w:rPr>
          <w:rFonts w:eastAsia="Times New Roman"/>
        </w:rPr>
        <w:t>Revelation, but</w:t>
      </w:r>
      <w:proofErr w:type="gramEnd"/>
      <w:r w:rsidR="00413508">
        <w:rPr>
          <w:rFonts w:eastAsia="Times New Roman"/>
        </w:rPr>
        <w:t xml:space="preserve"> </w:t>
      </w:r>
      <w:r w:rsidR="00B70BEC">
        <w:rPr>
          <w:rFonts w:eastAsia="Times New Roman"/>
        </w:rPr>
        <w:t xml:space="preserve">doing that would be </w:t>
      </w:r>
      <w:r w:rsidR="00F824A7">
        <w:rPr>
          <w:rFonts w:eastAsia="Times New Roman"/>
        </w:rPr>
        <w:t xml:space="preserve">exegetically </w:t>
      </w:r>
      <w:r>
        <w:rPr>
          <w:rFonts w:eastAsia="Times New Roman"/>
        </w:rPr>
        <w:t>perilous</w:t>
      </w:r>
      <w:r w:rsidR="00413508">
        <w:rPr>
          <w:rFonts w:eastAsia="Times New Roman"/>
        </w:rPr>
        <w:t xml:space="preserve">. There </w:t>
      </w:r>
      <w:r w:rsidR="00146BDA">
        <w:rPr>
          <w:rFonts w:eastAsia="Times New Roman"/>
        </w:rPr>
        <w:t>are</w:t>
      </w:r>
      <w:r w:rsidR="00413508">
        <w:rPr>
          <w:rFonts w:eastAsia="Times New Roman"/>
        </w:rPr>
        <w:t xml:space="preserve"> different </w:t>
      </w:r>
      <w:r w:rsidR="00E3497E">
        <w:rPr>
          <w:rFonts w:eastAsia="Times New Roman"/>
        </w:rPr>
        <w:t xml:space="preserve">viewpoints </w:t>
      </w:r>
      <w:r w:rsidR="00413508">
        <w:rPr>
          <w:rFonts w:eastAsia="Times New Roman"/>
        </w:rPr>
        <w:t>in the two books,</w:t>
      </w:r>
      <w:r w:rsidR="00E3497E">
        <w:rPr>
          <w:rFonts w:eastAsia="Times New Roman"/>
        </w:rPr>
        <w:t xml:space="preserve"> </w:t>
      </w:r>
      <w:r w:rsidR="00413508">
        <w:rPr>
          <w:rFonts w:eastAsia="Times New Roman"/>
        </w:rPr>
        <w:t>but w</w:t>
      </w:r>
      <w:r w:rsidR="008E6AB2">
        <w:rPr>
          <w:rFonts w:eastAsia="Times New Roman"/>
        </w:rPr>
        <w:t xml:space="preserve">e must </w:t>
      </w:r>
      <w:r w:rsidR="00826A74">
        <w:rPr>
          <w:rFonts w:eastAsia="Times New Roman"/>
        </w:rPr>
        <w:t xml:space="preserve">keep </w:t>
      </w:r>
      <w:r w:rsidR="00E3497E">
        <w:rPr>
          <w:rFonts w:eastAsia="Times New Roman"/>
        </w:rPr>
        <w:t>the</w:t>
      </w:r>
      <w:r w:rsidR="00D6532F">
        <w:rPr>
          <w:rFonts w:eastAsia="Times New Roman"/>
        </w:rPr>
        <w:t>m</w:t>
      </w:r>
      <w:r w:rsidR="00E3497E">
        <w:rPr>
          <w:rFonts w:eastAsia="Times New Roman"/>
        </w:rPr>
        <w:t xml:space="preserve"> </w:t>
      </w:r>
      <w:r w:rsidR="00826A74">
        <w:rPr>
          <w:rFonts w:eastAsia="Times New Roman"/>
        </w:rPr>
        <w:t>together</w:t>
      </w:r>
      <w:r w:rsidR="008E6AB2">
        <w:rPr>
          <w:rFonts w:eastAsia="Times New Roman"/>
        </w:rPr>
        <w:t>.</w:t>
      </w:r>
      <w:r w:rsidR="00146BDA">
        <w:rPr>
          <w:rFonts w:eastAsia="Times New Roman"/>
        </w:rPr>
        <w:t xml:space="preserve"> There is more than one way to say the same thing.</w:t>
      </w:r>
    </w:p>
    <w:p w14:paraId="2711D21B" w14:textId="71B623F5" w:rsidR="00D64FE6" w:rsidRDefault="00D64FE6" w:rsidP="009431A7">
      <w:pPr>
        <w:rPr>
          <w:rFonts w:eastAsia="Times New Roman"/>
        </w:rPr>
      </w:pPr>
    </w:p>
    <w:p w14:paraId="738E5926" w14:textId="77777777" w:rsidR="00D64FE6" w:rsidRDefault="00D64FE6" w:rsidP="009431A7">
      <w:pPr>
        <w:rPr>
          <w:rFonts w:eastAsia="Times New Roman"/>
        </w:rPr>
      </w:pPr>
    </w:p>
    <w:p w14:paraId="28B56F4D" w14:textId="4C11CED9" w:rsidR="00262732" w:rsidRDefault="00AB2C66" w:rsidP="00661D64">
      <w:pPr>
        <w:pStyle w:val="Heading1"/>
      </w:pPr>
      <w:r>
        <w:t>Revelation</w:t>
      </w:r>
    </w:p>
    <w:p w14:paraId="74904845" w14:textId="77777777" w:rsidR="007A4DED" w:rsidRDefault="007A4DED" w:rsidP="009431A7">
      <w:pPr>
        <w:rPr>
          <w:rFonts w:eastAsia="Times New Roman"/>
        </w:rPr>
      </w:pPr>
    </w:p>
    <w:p w14:paraId="76869C6F" w14:textId="033E7785" w:rsidR="00F82B00" w:rsidRDefault="00F82B00" w:rsidP="00F82B00">
      <w:pPr>
        <w:pStyle w:val="Heading2"/>
        <w:rPr>
          <w:rFonts w:eastAsia="Times New Roman"/>
        </w:rPr>
      </w:pPr>
      <w:r>
        <w:rPr>
          <w:rFonts w:eastAsia="Times New Roman"/>
        </w:rPr>
        <w:t>Revelation 12 and 13</w:t>
      </w:r>
    </w:p>
    <w:p w14:paraId="0D343FA8" w14:textId="77777777" w:rsidR="00F82B00" w:rsidRDefault="00F82B00" w:rsidP="009431A7">
      <w:pPr>
        <w:rPr>
          <w:rFonts w:eastAsia="Times New Roman"/>
        </w:rPr>
      </w:pPr>
    </w:p>
    <w:p w14:paraId="3AA5AF6F" w14:textId="4F447E02" w:rsidR="001A77D7" w:rsidRDefault="001F40D4" w:rsidP="001518D5">
      <w:pPr>
        <w:rPr>
          <w:rFonts w:eastAsia="Times New Roman"/>
        </w:rPr>
      </w:pPr>
      <w:r>
        <w:rPr>
          <w:rFonts w:eastAsia="Times New Roman"/>
        </w:rPr>
        <w:tab/>
      </w:r>
      <w:r w:rsidR="00F824A7" w:rsidRPr="00F824A7">
        <w:rPr>
          <w:rStyle w:val="Heading3Char"/>
        </w:rPr>
        <w:t>Revelation 12</w:t>
      </w:r>
      <w:r w:rsidR="00F824A7">
        <w:rPr>
          <w:rFonts w:eastAsia="Times New Roman"/>
        </w:rPr>
        <w:t xml:space="preserve">. </w:t>
      </w:r>
      <w:r w:rsidR="001518D5">
        <w:rPr>
          <w:rFonts w:eastAsia="Times New Roman"/>
        </w:rPr>
        <w:t xml:space="preserve">In Rev 12 </w:t>
      </w:r>
      <w:r w:rsidR="00F82B00">
        <w:rPr>
          <w:rFonts w:eastAsia="Times New Roman"/>
        </w:rPr>
        <w:t xml:space="preserve">John describes </w:t>
      </w:r>
      <w:r w:rsidR="00B8548F">
        <w:rPr>
          <w:rFonts w:eastAsia="Times New Roman"/>
        </w:rPr>
        <w:t xml:space="preserve">a woman </w:t>
      </w:r>
      <w:r w:rsidR="00F82B00">
        <w:rPr>
          <w:rFonts w:eastAsia="Times New Roman"/>
        </w:rPr>
        <w:t xml:space="preserve">who </w:t>
      </w:r>
      <w:r w:rsidR="00B8548F">
        <w:rPr>
          <w:rFonts w:eastAsia="Times New Roman"/>
        </w:rPr>
        <w:t xml:space="preserve">gives birth </w:t>
      </w:r>
      <w:r w:rsidR="00D67287">
        <w:rPr>
          <w:rFonts w:eastAsia="Times New Roman"/>
        </w:rPr>
        <w:t xml:space="preserve">to </w:t>
      </w:r>
      <w:r w:rsidR="00B8548F">
        <w:rPr>
          <w:rFonts w:eastAsia="Times New Roman"/>
        </w:rPr>
        <w:t xml:space="preserve">a </w:t>
      </w:r>
      <w:r w:rsidR="002D516E">
        <w:rPr>
          <w:rFonts w:eastAsia="Times New Roman"/>
        </w:rPr>
        <w:t>male Child</w:t>
      </w:r>
      <w:r w:rsidR="00F82B00">
        <w:rPr>
          <w:rFonts w:eastAsia="Times New Roman"/>
        </w:rPr>
        <w:t>,</w:t>
      </w:r>
      <w:r w:rsidR="00B8548F">
        <w:rPr>
          <w:rFonts w:eastAsia="Times New Roman"/>
        </w:rPr>
        <w:t xml:space="preserve"> </w:t>
      </w:r>
      <w:r w:rsidR="001518D5">
        <w:rPr>
          <w:rFonts w:eastAsia="Times New Roman"/>
        </w:rPr>
        <w:t xml:space="preserve">and </w:t>
      </w:r>
      <w:r w:rsidR="006E68B5">
        <w:rPr>
          <w:rFonts w:eastAsia="Times New Roman"/>
        </w:rPr>
        <w:t>whose</w:t>
      </w:r>
      <w:r w:rsidR="00B8548F">
        <w:rPr>
          <w:rFonts w:eastAsia="Times New Roman"/>
        </w:rPr>
        <w:t xml:space="preserve"> Son is taken up </w:t>
      </w:r>
      <w:r w:rsidR="001518D5">
        <w:rPr>
          <w:rFonts w:eastAsia="Times New Roman"/>
        </w:rPr>
        <w:t>in</w:t>
      </w:r>
      <w:r w:rsidR="00B8548F">
        <w:rPr>
          <w:rFonts w:eastAsia="Times New Roman"/>
        </w:rPr>
        <w:t>to heaven (vs. 5)</w:t>
      </w:r>
      <w:r w:rsidR="00AB2C66">
        <w:rPr>
          <w:rFonts w:eastAsia="Times New Roman"/>
        </w:rPr>
        <w:t xml:space="preserve">. </w:t>
      </w:r>
      <w:r w:rsidR="006E68B5">
        <w:rPr>
          <w:rFonts w:eastAsia="Times New Roman"/>
        </w:rPr>
        <w:t xml:space="preserve">This is an obvious reference to Christ’s birth and </w:t>
      </w:r>
      <w:r w:rsidR="00692ADA">
        <w:rPr>
          <w:rFonts w:eastAsia="Times New Roman"/>
        </w:rPr>
        <w:t xml:space="preserve">subsequent </w:t>
      </w:r>
      <w:r w:rsidR="006E68B5">
        <w:rPr>
          <w:rFonts w:eastAsia="Times New Roman"/>
        </w:rPr>
        <w:t xml:space="preserve">ascension. </w:t>
      </w:r>
      <w:r w:rsidR="008E6AB2">
        <w:rPr>
          <w:rFonts w:eastAsia="Times New Roman"/>
        </w:rPr>
        <w:t xml:space="preserve">After </w:t>
      </w:r>
      <w:r w:rsidR="00692ADA">
        <w:rPr>
          <w:rFonts w:eastAsia="Times New Roman"/>
        </w:rPr>
        <w:t>her Son</w:t>
      </w:r>
      <w:r w:rsidR="008E6AB2">
        <w:rPr>
          <w:rFonts w:eastAsia="Times New Roman"/>
        </w:rPr>
        <w:t xml:space="preserve"> </w:t>
      </w:r>
      <w:r w:rsidR="00CE24F2">
        <w:rPr>
          <w:rFonts w:eastAsia="Times New Roman"/>
        </w:rPr>
        <w:t>returns</w:t>
      </w:r>
      <w:r w:rsidR="00F824A7">
        <w:rPr>
          <w:rFonts w:eastAsia="Times New Roman"/>
        </w:rPr>
        <w:t xml:space="preserve"> </w:t>
      </w:r>
      <w:r w:rsidR="00692ADA">
        <w:rPr>
          <w:rFonts w:eastAsia="Times New Roman"/>
        </w:rPr>
        <w:t>to heaven</w:t>
      </w:r>
      <w:r w:rsidR="008E6AB2">
        <w:rPr>
          <w:rFonts w:eastAsia="Times New Roman"/>
        </w:rPr>
        <w:t xml:space="preserve">, </w:t>
      </w:r>
      <w:r w:rsidR="00692ADA">
        <w:rPr>
          <w:rFonts w:eastAsia="Times New Roman"/>
        </w:rPr>
        <w:t>the woman</w:t>
      </w:r>
      <w:r w:rsidR="00B8548F">
        <w:rPr>
          <w:rFonts w:eastAsia="Times New Roman"/>
        </w:rPr>
        <w:t xml:space="preserve"> flees </w:t>
      </w:r>
      <w:r w:rsidR="003F3AE4">
        <w:rPr>
          <w:rFonts w:eastAsia="Times New Roman"/>
        </w:rPr>
        <w:t>in</w:t>
      </w:r>
      <w:r w:rsidR="00B8548F">
        <w:rPr>
          <w:rFonts w:eastAsia="Times New Roman"/>
        </w:rPr>
        <w:t xml:space="preserve">to the wilderness </w:t>
      </w:r>
      <w:r w:rsidR="00D6714E">
        <w:rPr>
          <w:rFonts w:eastAsia="Times New Roman"/>
        </w:rPr>
        <w:t xml:space="preserve">pursued by a red dragon, </w:t>
      </w:r>
      <w:r w:rsidR="00B8548F">
        <w:rPr>
          <w:rFonts w:eastAsia="Times New Roman"/>
        </w:rPr>
        <w:t xml:space="preserve">where she </w:t>
      </w:r>
      <w:r w:rsidR="001518D5">
        <w:rPr>
          <w:rFonts w:eastAsia="Times New Roman"/>
        </w:rPr>
        <w:t>would be</w:t>
      </w:r>
      <w:r w:rsidR="00B8548F">
        <w:rPr>
          <w:rFonts w:eastAsia="Times New Roman"/>
        </w:rPr>
        <w:t xml:space="preserve"> taken care of for </w:t>
      </w:r>
      <w:r w:rsidR="0090543B">
        <w:rPr>
          <w:rFonts w:eastAsia="Times New Roman"/>
        </w:rPr>
        <w:t>"</w:t>
      </w:r>
      <w:r w:rsidR="00B8548F">
        <w:rPr>
          <w:rFonts w:eastAsia="Times New Roman"/>
        </w:rPr>
        <w:t>1</w:t>
      </w:r>
      <w:r w:rsidR="0090543B">
        <w:rPr>
          <w:rFonts w:eastAsia="Times New Roman"/>
        </w:rPr>
        <w:t>,</w:t>
      </w:r>
      <w:r w:rsidR="00B8548F">
        <w:rPr>
          <w:rFonts w:eastAsia="Times New Roman"/>
        </w:rPr>
        <w:t>260 days</w:t>
      </w:r>
      <w:r w:rsidR="0090543B">
        <w:rPr>
          <w:rFonts w:eastAsia="Times New Roman"/>
        </w:rPr>
        <w:t>"</w:t>
      </w:r>
      <w:r w:rsidR="00B8548F">
        <w:rPr>
          <w:rFonts w:eastAsia="Times New Roman"/>
        </w:rPr>
        <w:t xml:space="preserve"> (vs. 6)</w:t>
      </w:r>
      <w:r w:rsidR="00681C6E">
        <w:rPr>
          <w:rFonts w:eastAsia="Times New Roman"/>
        </w:rPr>
        <w:t>, or 1260 literal years</w:t>
      </w:r>
      <w:r w:rsidR="00B8548F">
        <w:rPr>
          <w:rFonts w:eastAsia="Times New Roman"/>
        </w:rPr>
        <w:t xml:space="preserve">. </w:t>
      </w:r>
      <w:r w:rsidR="00D67287">
        <w:rPr>
          <w:rFonts w:eastAsia="Times New Roman"/>
        </w:rPr>
        <w:t xml:space="preserve">In terms of </w:t>
      </w:r>
      <w:r w:rsidR="00B90D24">
        <w:rPr>
          <w:rFonts w:eastAsia="Times New Roman"/>
        </w:rPr>
        <w:t>Daniel's</w:t>
      </w:r>
      <w:r w:rsidR="00AB2C66">
        <w:rPr>
          <w:rFonts w:eastAsia="Times New Roman"/>
        </w:rPr>
        <w:t xml:space="preserve"> categories</w:t>
      </w:r>
      <w:r w:rsidR="00D67287">
        <w:rPr>
          <w:rFonts w:eastAsia="Times New Roman"/>
        </w:rPr>
        <w:t xml:space="preserve">, </w:t>
      </w:r>
      <w:r w:rsidR="00413508">
        <w:rPr>
          <w:rFonts w:eastAsia="Times New Roman"/>
        </w:rPr>
        <w:t>the woman</w:t>
      </w:r>
      <w:r w:rsidR="00D67287">
        <w:rPr>
          <w:rFonts w:eastAsia="Times New Roman"/>
        </w:rPr>
        <w:t xml:space="preserve"> </w:t>
      </w:r>
      <w:r w:rsidR="00A464B8">
        <w:rPr>
          <w:rFonts w:eastAsia="Times New Roman"/>
        </w:rPr>
        <w:t xml:space="preserve">gives birth </w:t>
      </w:r>
      <w:r w:rsidR="0090543B">
        <w:rPr>
          <w:rFonts w:eastAsia="Times New Roman"/>
        </w:rPr>
        <w:t>under</w:t>
      </w:r>
      <w:r w:rsidR="00A464B8">
        <w:rPr>
          <w:rFonts w:eastAsia="Times New Roman"/>
        </w:rPr>
        <w:t xml:space="preserve"> </w:t>
      </w:r>
      <w:r w:rsidR="00AB2C66">
        <w:rPr>
          <w:rFonts w:eastAsia="Times New Roman"/>
        </w:rPr>
        <w:t xml:space="preserve">empire </w:t>
      </w:r>
      <w:proofErr w:type="spellStart"/>
      <w:r w:rsidR="00AB2C66">
        <w:rPr>
          <w:rFonts w:eastAsia="Times New Roman"/>
        </w:rPr>
        <w:t>IVa</w:t>
      </w:r>
      <w:proofErr w:type="spellEnd"/>
      <w:r w:rsidR="00AB2C66">
        <w:rPr>
          <w:rFonts w:eastAsia="Times New Roman"/>
        </w:rPr>
        <w:t xml:space="preserve"> </w:t>
      </w:r>
      <w:r w:rsidR="003E33E3">
        <w:rPr>
          <w:rFonts w:eastAsia="Times New Roman"/>
        </w:rPr>
        <w:t xml:space="preserve">(secular Rome) </w:t>
      </w:r>
      <w:r w:rsidR="00A464B8">
        <w:rPr>
          <w:rFonts w:eastAsia="Times New Roman"/>
        </w:rPr>
        <w:t xml:space="preserve">and flees to the wilderness under </w:t>
      </w:r>
      <w:r w:rsidR="00AB2C66">
        <w:rPr>
          <w:rFonts w:eastAsia="Times New Roman"/>
        </w:rPr>
        <w:t xml:space="preserve">empire </w:t>
      </w:r>
      <w:proofErr w:type="spellStart"/>
      <w:r w:rsidR="00AB2C66">
        <w:rPr>
          <w:rFonts w:eastAsia="Times New Roman"/>
        </w:rPr>
        <w:t>IVb</w:t>
      </w:r>
      <w:proofErr w:type="spellEnd"/>
      <w:r w:rsidR="003E33E3">
        <w:rPr>
          <w:rFonts w:eastAsia="Times New Roman"/>
        </w:rPr>
        <w:t xml:space="preserve"> (spiritual Rome)</w:t>
      </w:r>
      <w:r w:rsidR="00A464B8">
        <w:rPr>
          <w:rFonts w:eastAsia="Times New Roman"/>
        </w:rPr>
        <w:t xml:space="preserve">. </w:t>
      </w:r>
    </w:p>
    <w:p w14:paraId="38FCB914" w14:textId="77777777" w:rsidR="001518D5" w:rsidRDefault="001518D5" w:rsidP="001518D5">
      <w:pPr>
        <w:rPr>
          <w:rFonts w:eastAsia="Times New Roman"/>
        </w:rPr>
      </w:pPr>
    </w:p>
    <w:p w14:paraId="52550A95" w14:textId="06A4F3CF" w:rsidR="001518D5" w:rsidRDefault="001518D5" w:rsidP="001518D5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Rome </w:t>
      </w:r>
      <w:r w:rsidR="00D6714E">
        <w:rPr>
          <w:rFonts w:eastAsia="Times New Roman"/>
        </w:rPr>
        <w:t xml:space="preserve">second career in history would be </w:t>
      </w:r>
      <w:r>
        <w:rPr>
          <w:rFonts w:eastAsia="Times New Roman"/>
        </w:rPr>
        <w:t xml:space="preserve">greater than the first. If the words “but only for a time” in Dan 11:24 refer to prophetic time, its first career </w:t>
      </w:r>
      <w:r w:rsidR="003F3AE4">
        <w:rPr>
          <w:rFonts w:eastAsia="Times New Roman"/>
        </w:rPr>
        <w:t>occupies</w:t>
      </w:r>
      <w:r>
        <w:rPr>
          <w:rFonts w:eastAsia="Times New Roman"/>
        </w:rPr>
        <w:t xml:space="preserve"> 360 years – measured from the time Rome became an Empire initially to when Constantine moved its capital to Byzantium. Its second career, on the other</w:t>
      </w:r>
      <w:r w:rsidR="006928DE">
        <w:rPr>
          <w:rFonts w:eastAsia="Times New Roman"/>
        </w:rPr>
        <w:t xml:space="preserve"> hand</w:t>
      </w:r>
      <w:r>
        <w:rPr>
          <w:rFonts w:eastAsia="Times New Roman"/>
        </w:rPr>
        <w:t xml:space="preserve">, </w:t>
      </w:r>
      <w:r w:rsidR="003F3AE4">
        <w:rPr>
          <w:rFonts w:eastAsia="Times New Roman"/>
        </w:rPr>
        <w:t>occupies</w:t>
      </w:r>
      <w:r>
        <w:rPr>
          <w:rFonts w:eastAsia="Times New Roman"/>
        </w:rPr>
        <w:t xml:space="preserve"> 1260 years – three and a half times as long. Dan 11 does not mention an opposing king of the South during</w:t>
      </w:r>
      <w:r w:rsidR="006928DE">
        <w:rPr>
          <w:rFonts w:eastAsia="Times New Roman"/>
        </w:rPr>
        <w:t xml:space="preserve"> </w:t>
      </w:r>
      <w:r>
        <w:rPr>
          <w:rFonts w:eastAsia="Times New Roman"/>
        </w:rPr>
        <w:t>this period.</w:t>
      </w:r>
      <w:r w:rsidR="003F3AE4" w:rsidRPr="003F3AE4">
        <w:rPr>
          <w:rFonts w:eastAsia="Times New Roman"/>
        </w:rPr>
        <w:t xml:space="preserve"> </w:t>
      </w:r>
      <w:r w:rsidR="003F3AE4">
        <w:rPr>
          <w:rFonts w:eastAsia="Times New Roman"/>
        </w:rPr>
        <w:t xml:space="preserve">It </w:t>
      </w:r>
      <w:r w:rsidR="00F824A7">
        <w:rPr>
          <w:rFonts w:eastAsia="Times New Roman"/>
        </w:rPr>
        <w:t>i</w:t>
      </w:r>
      <w:r w:rsidR="003F3AE4">
        <w:rPr>
          <w:rFonts w:eastAsia="Times New Roman"/>
        </w:rPr>
        <w:t>s strong throughout the Middle Ages.</w:t>
      </w:r>
    </w:p>
    <w:p w14:paraId="2DFED1E1" w14:textId="23C681E0" w:rsidR="001A77D7" w:rsidRDefault="001A77D7" w:rsidP="00A83432">
      <w:pPr>
        <w:rPr>
          <w:rFonts w:eastAsia="Times New Roman"/>
        </w:rPr>
      </w:pPr>
    </w:p>
    <w:p w14:paraId="1195C642" w14:textId="5930DF1A" w:rsidR="00692ADA" w:rsidRDefault="001A77D7" w:rsidP="007B072D">
      <w:pPr>
        <w:rPr>
          <w:rFonts w:eastAsia="Times New Roman"/>
        </w:rPr>
      </w:pPr>
      <w:r>
        <w:rPr>
          <w:rFonts w:eastAsia="Times New Roman"/>
        </w:rPr>
        <w:tab/>
      </w:r>
      <w:r w:rsidR="00F824A7" w:rsidRPr="00F824A7">
        <w:rPr>
          <w:rStyle w:val="Heading3Char"/>
        </w:rPr>
        <w:t>Revelation 13</w:t>
      </w:r>
      <w:r w:rsidR="00F824A7">
        <w:rPr>
          <w:rFonts w:eastAsia="Times New Roman"/>
        </w:rPr>
        <w:t xml:space="preserve">. </w:t>
      </w:r>
      <w:r>
        <w:rPr>
          <w:rFonts w:eastAsia="Times New Roman"/>
        </w:rPr>
        <w:t xml:space="preserve">In Rev 13 the focus </w:t>
      </w:r>
      <w:r w:rsidR="00413508">
        <w:rPr>
          <w:rFonts w:eastAsia="Times New Roman"/>
        </w:rPr>
        <w:t>is no</w:t>
      </w:r>
      <w:r w:rsidR="001518D5">
        <w:rPr>
          <w:rFonts w:eastAsia="Times New Roman"/>
        </w:rPr>
        <w:t xml:space="preserve"> longer</w:t>
      </w:r>
      <w:r w:rsidR="00413508">
        <w:rPr>
          <w:rFonts w:eastAsia="Times New Roman"/>
        </w:rPr>
        <w:t xml:space="preserve"> on the woman, but </w:t>
      </w:r>
      <w:r w:rsidR="001518D5">
        <w:rPr>
          <w:rFonts w:eastAsia="Times New Roman"/>
        </w:rPr>
        <w:t xml:space="preserve">on </w:t>
      </w:r>
      <w:r w:rsidR="00413508">
        <w:rPr>
          <w:rFonts w:eastAsia="Times New Roman"/>
        </w:rPr>
        <w:t xml:space="preserve">the </w:t>
      </w:r>
      <w:r w:rsidR="00D6714E">
        <w:rPr>
          <w:rFonts w:eastAsia="Times New Roman"/>
        </w:rPr>
        <w:t xml:space="preserve">beast. The power which pursued her </w:t>
      </w:r>
      <w:r w:rsidR="007B072D">
        <w:rPr>
          <w:rFonts w:eastAsia="Times New Roman"/>
        </w:rPr>
        <w:t>does not remain strong forever. According to Rev 13:3 it e</w:t>
      </w:r>
      <w:r w:rsidR="001518D5">
        <w:rPr>
          <w:rFonts w:eastAsia="Times New Roman"/>
        </w:rPr>
        <w:t xml:space="preserve">ventually </w:t>
      </w:r>
      <w:r w:rsidR="007B072D">
        <w:rPr>
          <w:rFonts w:eastAsia="Times New Roman"/>
        </w:rPr>
        <w:t xml:space="preserve">suffers a devastating </w:t>
      </w:r>
      <w:r w:rsidR="001518D5">
        <w:rPr>
          <w:rFonts w:eastAsia="Times New Roman"/>
        </w:rPr>
        <w:t>“wound.”</w:t>
      </w:r>
      <w:r w:rsidR="00CE24F2">
        <w:rPr>
          <w:rFonts w:eastAsia="Times New Roman"/>
        </w:rPr>
        <w:t xml:space="preserve"> After its wound</w:t>
      </w:r>
      <w:r w:rsidR="00692ADA">
        <w:rPr>
          <w:rFonts w:eastAsia="Times New Roman"/>
        </w:rPr>
        <w:t>, the sea beast is assisted by an earth beast.</w:t>
      </w:r>
      <w:r w:rsidR="00413508">
        <w:rPr>
          <w:rFonts w:eastAsia="Times New Roman"/>
        </w:rPr>
        <w:t xml:space="preserve"> </w:t>
      </w:r>
      <w:r w:rsidR="007B072D">
        <w:rPr>
          <w:rFonts w:eastAsia="Times New Roman"/>
        </w:rPr>
        <w:t>T</w:t>
      </w:r>
      <w:r w:rsidR="001518D5">
        <w:rPr>
          <w:rFonts w:eastAsia="Times New Roman"/>
        </w:rPr>
        <w:t xml:space="preserve">he </w:t>
      </w:r>
      <w:r w:rsidR="007B072D">
        <w:rPr>
          <w:rFonts w:eastAsia="Times New Roman"/>
        </w:rPr>
        <w:t xml:space="preserve">fact that the </w:t>
      </w:r>
      <w:r w:rsidR="001518D5">
        <w:rPr>
          <w:rFonts w:eastAsia="Times New Roman"/>
        </w:rPr>
        <w:t>one beast help</w:t>
      </w:r>
      <w:r w:rsidR="00EC15C4">
        <w:rPr>
          <w:rFonts w:eastAsia="Times New Roman"/>
        </w:rPr>
        <w:t>s</w:t>
      </w:r>
      <w:r w:rsidR="001518D5">
        <w:rPr>
          <w:rFonts w:eastAsia="Times New Roman"/>
        </w:rPr>
        <w:t xml:space="preserve"> the other</w:t>
      </w:r>
      <w:r w:rsidR="007B072D">
        <w:rPr>
          <w:rFonts w:eastAsia="Times New Roman"/>
        </w:rPr>
        <w:t xml:space="preserve"> </w:t>
      </w:r>
      <w:r w:rsidR="001518D5">
        <w:rPr>
          <w:rFonts w:eastAsia="Times New Roman"/>
        </w:rPr>
        <w:t xml:space="preserve">is an indication that </w:t>
      </w:r>
      <w:r w:rsidR="006928DE">
        <w:rPr>
          <w:rFonts w:eastAsia="Times New Roman"/>
        </w:rPr>
        <w:t xml:space="preserve">we are seeing them </w:t>
      </w:r>
      <w:r w:rsidR="00A51C5D">
        <w:rPr>
          <w:rFonts w:eastAsia="Times New Roman"/>
        </w:rPr>
        <w:t xml:space="preserve">at the same time in </w:t>
      </w:r>
      <w:r w:rsidR="001518D5">
        <w:rPr>
          <w:rFonts w:eastAsia="Times New Roman"/>
        </w:rPr>
        <w:t xml:space="preserve">history. </w:t>
      </w:r>
      <w:r w:rsidR="00F824A7">
        <w:rPr>
          <w:rFonts w:eastAsia="Times New Roman"/>
        </w:rPr>
        <w:t>Then f</w:t>
      </w:r>
      <w:r w:rsidR="00D53353">
        <w:rPr>
          <w:rFonts w:eastAsia="Times New Roman"/>
        </w:rPr>
        <w:t>inally</w:t>
      </w:r>
      <w:r w:rsidR="00504AD9">
        <w:rPr>
          <w:rFonts w:eastAsia="Times New Roman"/>
        </w:rPr>
        <w:t xml:space="preserve"> </w:t>
      </w:r>
      <w:r w:rsidR="005C5A96">
        <w:rPr>
          <w:rFonts w:eastAsia="Times New Roman"/>
        </w:rPr>
        <w:t xml:space="preserve">the </w:t>
      </w:r>
      <w:r w:rsidR="00CE7990">
        <w:rPr>
          <w:rFonts w:eastAsia="Times New Roman"/>
        </w:rPr>
        <w:t xml:space="preserve">wound heals. </w:t>
      </w:r>
      <w:r w:rsidR="001518D5">
        <w:rPr>
          <w:rFonts w:eastAsia="Times New Roman"/>
        </w:rPr>
        <w:t xml:space="preserve">I should add that the earth beast is not </w:t>
      </w:r>
      <w:r w:rsidR="00A51C5D">
        <w:rPr>
          <w:rFonts w:eastAsia="Times New Roman"/>
        </w:rPr>
        <w:t xml:space="preserve">mentioned in </w:t>
      </w:r>
      <w:r w:rsidR="001518D5">
        <w:rPr>
          <w:rFonts w:eastAsia="Times New Roman"/>
        </w:rPr>
        <w:t>Daniel.</w:t>
      </w:r>
      <w:r w:rsidR="008552BA">
        <w:rPr>
          <w:rStyle w:val="FootnoteReference"/>
          <w:rFonts w:eastAsia="Times New Roman"/>
        </w:rPr>
        <w:footnoteReference w:id="5"/>
      </w:r>
    </w:p>
    <w:p w14:paraId="5AB3DEAA" w14:textId="77777777" w:rsidR="00A41EA4" w:rsidRDefault="00A41EA4" w:rsidP="00A41EA4">
      <w:pPr>
        <w:ind w:firstLine="720"/>
        <w:rPr>
          <w:rFonts w:eastAsia="Times New Roman"/>
        </w:rPr>
      </w:pPr>
    </w:p>
    <w:p w14:paraId="2DD424DC" w14:textId="7FAFD92A" w:rsidR="00F758E6" w:rsidRPr="00B4385E" w:rsidRDefault="007B072D" w:rsidP="00B4385E">
      <w:pPr>
        <w:ind w:firstLine="720"/>
        <w:rPr>
          <w:szCs w:val="24"/>
        </w:rPr>
      </w:pPr>
      <w:r>
        <w:rPr>
          <w:rFonts w:eastAsia="Times New Roman"/>
        </w:rPr>
        <w:t>I</w:t>
      </w:r>
      <w:r w:rsidR="00A41EA4">
        <w:rPr>
          <w:rFonts w:eastAsia="Times New Roman"/>
        </w:rPr>
        <w:t>n 1798 Pius VI was taken from Rome by a French army</w:t>
      </w:r>
      <w:r w:rsidR="00A51C5D">
        <w:rPr>
          <w:rFonts w:eastAsia="Times New Roman"/>
        </w:rPr>
        <w:t>,</w:t>
      </w:r>
      <w:r w:rsidR="00A41EA4">
        <w:rPr>
          <w:rFonts w:eastAsia="Times New Roman"/>
        </w:rPr>
        <w:t xml:space="preserve"> and </w:t>
      </w:r>
      <w:r w:rsidR="00A51C5D">
        <w:rPr>
          <w:rFonts w:eastAsia="Times New Roman"/>
        </w:rPr>
        <w:t xml:space="preserve">when this happened </w:t>
      </w:r>
      <w:r w:rsidR="00A41EA4">
        <w:rPr>
          <w:rFonts w:eastAsia="Times New Roman"/>
        </w:rPr>
        <w:t xml:space="preserve">many </w:t>
      </w:r>
      <w:proofErr w:type="gramStart"/>
      <w:r w:rsidR="00A41EA4">
        <w:rPr>
          <w:rFonts w:eastAsia="Times New Roman"/>
        </w:rPr>
        <w:t>thought</w:t>
      </w:r>
      <w:proofErr w:type="gramEnd"/>
      <w:r w:rsidR="00A41EA4">
        <w:rPr>
          <w:rFonts w:eastAsia="Times New Roman"/>
        </w:rPr>
        <w:t xml:space="preserve"> the papacy had come to an end. </w:t>
      </w:r>
      <w:r>
        <w:rPr>
          <w:rFonts w:eastAsia="Times New Roman"/>
        </w:rPr>
        <w:t>The effect was politically catastrophic, but the institution survived</w:t>
      </w:r>
      <w:r w:rsidR="00F824A7">
        <w:rPr>
          <w:rFonts w:eastAsia="Times New Roman"/>
        </w:rPr>
        <w:t xml:space="preserve">. </w:t>
      </w:r>
      <w:r>
        <w:rPr>
          <w:rFonts w:eastAsia="Times New Roman"/>
        </w:rPr>
        <w:t xml:space="preserve">And its wound started to heal. </w:t>
      </w:r>
      <w:r w:rsidR="00F824A7">
        <w:rPr>
          <w:rFonts w:eastAsia="Times New Roman"/>
        </w:rPr>
        <w:t>I</w:t>
      </w:r>
      <w:r w:rsidR="00A41EA4">
        <w:rPr>
          <w:rFonts w:eastAsia="Times New Roman"/>
        </w:rPr>
        <w:t>n 1928 a Catholic, Al Smith, ran for President</w:t>
      </w:r>
      <w:r w:rsidR="006928DE">
        <w:rPr>
          <w:rFonts w:eastAsia="Times New Roman"/>
        </w:rPr>
        <w:t xml:space="preserve"> of the United States</w:t>
      </w:r>
      <w:r w:rsidR="00A41EA4">
        <w:rPr>
          <w:rFonts w:eastAsia="Times New Roman"/>
        </w:rPr>
        <w:t xml:space="preserve">. </w:t>
      </w:r>
      <w:r w:rsidR="00DC41F2">
        <w:rPr>
          <w:rFonts w:eastAsia="Times New Roman"/>
        </w:rPr>
        <w:t xml:space="preserve">He lost by 20%, but he ran. </w:t>
      </w:r>
      <w:r>
        <w:rPr>
          <w:rFonts w:eastAsia="Times New Roman"/>
        </w:rPr>
        <w:t>Over 75</w:t>
      </w:r>
      <w:r w:rsidR="00DC41F2">
        <w:rPr>
          <w:rFonts w:eastAsia="Times New Roman"/>
        </w:rPr>
        <w:t xml:space="preserve"> years later i</w:t>
      </w:r>
      <w:r w:rsidR="00A41EA4" w:rsidRPr="007A20E3">
        <w:rPr>
          <w:szCs w:val="24"/>
        </w:rPr>
        <w:t xml:space="preserve">n 2004 </w:t>
      </w:r>
      <w:r w:rsidR="00A41EA4">
        <w:rPr>
          <w:szCs w:val="24"/>
        </w:rPr>
        <w:t xml:space="preserve">George W. Bush gave John Paul II </w:t>
      </w:r>
      <w:r w:rsidR="00A41EA4" w:rsidRPr="007A20E3">
        <w:rPr>
          <w:szCs w:val="24"/>
        </w:rPr>
        <w:t>the Presidential Medal of Freedom (With Distinction).</w:t>
      </w:r>
      <w:r w:rsidR="00A41EA4" w:rsidRPr="007A20E3">
        <w:rPr>
          <w:rStyle w:val="FootnoteReference"/>
          <w:szCs w:val="24"/>
        </w:rPr>
        <w:footnoteReference w:id="6"/>
      </w:r>
      <w:r w:rsidR="00A41EA4">
        <w:rPr>
          <w:szCs w:val="24"/>
        </w:rPr>
        <w:t xml:space="preserve"> Another pope, </w:t>
      </w:r>
      <w:r w:rsidR="00A41EA4" w:rsidRPr="007A20E3">
        <w:rPr>
          <w:szCs w:val="24"/>
        </w:rPr>
        <w:t xml:space="preserve">Francis </w:t>
      </w:r>
      <w:r w:rsidR="00A41EA4">
        <w:rPr>
          <w:szCs w:val="24"/>
        </w:rPr>
        <w:t>I,</w:t>
      </w:r>
      <w:r w:rsidR="00A41EA4" w:rsidRPr="007A20E3">
        <w:rPr>
          <w:szCs w:val="24"/>
        </w:rPr>
        <w:t xml:space="preserve"> </w:t>
      </w:r>
      <w:r w:rsidR="00A41EA4">
        <w:rPr>
          <w:szCs w:val="24"/>
        </w:rPr>
        <w:t xml:space="preserve">would </w:t>
      </w:r>
      <w:r w:rsidR="00A41EA4" w:rsidRPr="007A20E3">
        <w:rPr>
          <w:szCs w:val="24"/>
        </w:rPr>
        <w:t>address</w:t>
      </w:r>
      <w:r w:rsidR="00A41EA4">
        <w:rPr>
          <w:szCs w:val="24"/>
        </w:rPr>
        <w:t xml:space="preserve"> both </w:t>
      </w:r>
      <w:r w:rsidR="00A41EA4" w:rsidRPr="007A20E3">
        <w:rPr>
          <w:szCs w:val="24"/>
        </w:rPr>
        <w:t>the General Assembly of the United Nations</w:t>
      </w:r>
      <w:r w:rsidR="00A41EA4" w:rsidRPr="007A20E3">
        <w:rPr>
          <w:rStyle w:val="FootnoteReference"/>
          <w:szCs w:val="24"/>
        </w:rPr>
        <w:footnoteReference w:id="7"/>
      </w:r>
      <w:hyperlink w:anchor="_bookmark35" w:history="1">
        <w:r w:rsidR="00A41EA4" w:rsidRPr="007A20E3">
          <w:rPr>
            <w:position w:val="8"/>
            <w:szCs w:val="24"/>
          </w:rPr>
          <w:t xml:space="preserve"> </w:t>
        </w:r>
      </w:hyperlink>
      <w:r w:rsidR="00A41EA4">
        <w:rPr>
          <w:szCs w:val="24"/>
        </w:rPr>
        <w:t xml:space="preserve">and </w:t>
      </w:r>
      <w:r w:rsidR="00A41EA4" w:rsidRPr="007A20E3">
        <w:rPr>
          <w:szCs w:val="24"/>
        </w:rPr>
        <w:t>a joint session of the United States congress</w:t>
      </w:r>
      <w:r w:rsidR="00A41EA4">
        <w:rPr>
          <w:szCs w:val="24"/>
        </w:rPr>
        <w:t>.</w:t>
      </w:r>
      <w:r w:rsidR="00A41EA4" w:rsidRPr="007A20E3">
        <w:rPr>
          <w:rStyle w:val="FootnoteReference"/>
          <w:szCs w:val="24"/>
        </w:rPr>
        <w:footnoteReference w:id="8"/>
      </w:r>
      <w:hyperlink w:anchor="_bookmark36" w:history="1"/>
      <w:r w:rsidR="00A41EA4">
        <w:rPr>
          <w:rFonts w:eastAsia="Times New Roman"/>
        </w:rPr>
        <w:t xml:space="preserve"> </w:t>
      </w:r>
      <w:r w:rsidR="00A51C5D">
        <w:rPr>
          <w:rFonts w:eastAsia="Times New Roman"/>
        </w:rPr>
        <w:t xml:space="preserve">In 2017 </w:t>
      </w:r>
      <w:r w:rsidR="00E40003">
        <w:rPr>
          <w:rFonts w:eastAsia="Times New Roman"/>
        </w:rPr>
        <w:t>Francis I</w:t>
      </w:r>
      <w:r w:rsidR="006928DE">
        <w:rPr>
          <w:rFonts w:eastAsia="Times New Roman"/>
        </w:rPr>
        <w:t xml:space="preserve"> </w:t>
      </w:r>
      <w:r w:rsidR="00A51C5D">
        <w:rPr>
          <w:szCs w:val="24"/>
        </w:rPr>
        <w:t xml:space="preserve">would </w:t>
      </w:r>
      <w:r w:rsidR="00A51C5D" w:rsidRPr="007A20E3">
        <w:rPr>
          <w:szCs w:val="24"/>
        </w:rPr>
        <w:t xml:space="preserve">assist </w:t>
      </w:r>
      <w:r w:rsidR="00A51C5D">
        <w:rPr>
          <w:szCs w:val="24"/>
        </w:rPr>
        <w:t xml:space="preserve">at </w:t>
      </w:r>
      <w:r w:rsidR="00A51C5D" w:rsidRPr="007A20E3">
        <w:rPr>
          <w:szCs w:val="24"/>
        </w:rPr>
        <w:t xml:space="preserve">the </w:t>
      </w:r>
      <w:r w:rsidR="00A51C5D">
        <w:rPr>
          <w:szCs w:val="24"/>
        </w:rPr>
        <w:t xml:space="preserve">five hundred year </w:t>
      </w:r>
      <w:r w:rsidR="00A51C5D" w:rsidRPr="007A20E3">
        <w:rPr>
          <w:szCs w:val="24"/>
        </w:rPr>
        <w:t>anniversary of the Protestant Reformation (1517-2017)</w:t>
      </w:r>
      <w:r w:rsidR="00E40003">
        <w:rPr>
          <w:szCs w:val="24"/>
        </w:rPr>
        <w:t xml:space="preserve"> in Sweden</w:t>
      </w:r>
      <w:r w:rsidR="00A51C5D" w:rsidRPr="007A20E3">
        <w:rPr>
          <w:szCs w:val="24"/>
        </w:rPr>
        <w:t xml:space="preserve">. </w:t>
      </w:r>
      <w:r>
        <w:rPr>
          <w:szCs w:val="24"/>
        </w:rPr>
        <w:t>Separately, it is the case that s</w:t>
      </w:r>
      <w:r w:rsidR="00A51C5D">
        <w:rPr>
          <w:szCs w:val="24"/>
        </w:rPr>
        <w:t xml:space="preserve">ix </w:t>
      </w:r>
      <w:r w:rsidR="006928DE">
        <w:rPr>
          <w:szCs w:val="24"/>
        </w:rPr>
        <w:t xml:space="preserve">out of </w:t>
      </w:r>
      <w:r w:rsidR="00A51C5D">
        <w:rPr>
          <w:szCs w:val="24"/>
        </w:rPr>
        <w:t xml:space="preserve">nine </w:t>
      </w:r>
      <w:r w:rsidR="00EC15C4">
        <w:rPr>
          <w:szCs w:val="24"/>
        </w:rPr>
        <w:t xml:space="preserve">United States </w:t>
      </w:r>
      <w:r w:rsidR="00A51C5D">
        <w:rPr>
          <w:szCs w:val="24"/>
        </w:rPr>
        <w:t xml:space="preserve">supreme court justices are </w:t>
      </w:r>
      <w:r w:rsidR="00E40003">
        <w:rPr>
          <w:szCs w:val="24"/>
        </w:rPr>
        <w:t xml:space="preserve">currently </w:t>
      </w:r>
      <w:r w:rsidR="00A51C5D">
        <w:rPr>
          <w:szCs w:val="24"/>
        </w:rPr>
        <w:t>Catholic.</w:t>
      </w:r>
      <w:r w:rsidR="00A51C5D" w:rsidRPr="007A20E3">
        <w:rPr>
          <w:rStyle w:val="FootnoteReference"/>
          <w:szCs w:val="24"/>
        </w:rPr>
        <w:footnoteReference w:id="9"/>
      </w:r>
      <w:hyperlink w:anchor="_bookmark29" w:history="1">
        <w:r w:rsidR="00A51C5D" w:rsidRPr="007A20E3">
          <w:rPr>
            <w:position w:val="8"/>
            <w:szCs w:val="24"/>
          </w:rPr>
          <w:t xml:space="preserve"> </w:t>
        </w:r>
      </w:hyperlink>
      <w:r w:rsidR="00DC41F2">
        <w:rPr>
          <w:rFonts w:eastAsia="Times New Roman"/>
        </w:rPr>
        <w:t>T</w:t>
      </w:r>
      <w:r w:rsidR="00B4385E">
        <w:rPr>
          <w:rFonts w:eastAsia="Times New Roman"/>
        </w:rPr>
        <w:t>he wound continues to heal.</w:t>
      </w:r>
    </w:p>
    <w:p w14:paraId="399DEDB1" w14:textId="77777777" w:rsidR="00F758E6" w:rsidRDefault="00F758E6" w:rsidP="00A41EA4">
      <w:pPr>
        <w:ind w:firstLine="720"/>
        <w:rPr>
          <w:rFonts w:eastAsia="Times New Roman"/>
        </w:rPr>
      </w:pPr>
    </w:p>
    <w:p w14:paraId="7271B530" w14:textId="59F776FA" w:rsidR="00A41EA4" w:rsidRDefault="00D53353" w:rsidP="00E40003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Rome’s </w:t>
      </w:r>
      <w:r w:rsidR="00F758E6">
        <w:rPr>
          <w:rFonts w:eastAsia="Times New Roman"/>
        </w:rPr>
        <w:t xml:space="preserve">second career </w:t>
      </w:r>
      <w:r w:rsidR="00A51C5D">
        <w:rPr>
          <w:rFonts w:eastAsia="Times New Roman"/>
        </w:rPr>
        <w:t>was to</w:t>
      </w:r>
      <w:r w:rsidR="00F758E6">
        <w:rPr>
          <w:rFonts w:eastAsia="Times New Roman"/>
        </w:rPr>
        <w:t xml:space="preserve"> be </w:t>
      </w:r>
      <w:r w:rsidR="00B4385E">
        <w:rPr>
          <w:rFonts w:eastAsia="Times New Roman"/>
        </w:rPr>
        <w:t xml:space="preserve">characterized by strength, then </w:t>
      </w:r>
      <w:r>
        <w:rPr>
          <w:rFonts w:eastAsia="Times New Roman"/>
        </w:rPr>
        <w:t xml:space="preserve">by </w:t>
      </w:r>
      <w:r w:rsidR="00B4385E">
        <w:rPr>
          <w:rFonts w:eastAsia="Times New Roman"/>
        </w:rPr>
        <w:t xml:space="preserve">weakness, then </w:t>
      </w:r>
      <w:r>
        <w:rPr>
          <w:rFonts w:eastAsia="Times New Roman"/>
        </w:rPr>
        <w:t xml:space="preserve">by </w:t>
      </w:r>
      <w:r w:rsidR="00B4385E">
        <w:rPr>
          <w:rFonts w:eastAsia="Times New Roman"/>
        </w:rPr>
        <w:t>renewed strength</w:t>
      </w:r>
      <w:r w:rsidR="00E40003">
        <w:rPr>
          <w:rFonts w:eastAsia="Times New Roman"/>
        </w:rPr>
        <w:t xml:space="preserve">. </w:t>
      </w:r>
      <w:r w:rsidR="00DC41F2">
        <w:rPr>
          <w:rFonts w:eastAsia="Times New Roman"/>
        </w:rPr>
        <w:t xml:space="preserve">It was strong </w:t>
      </w:r>
      <w:r w:rsidR="006928DE">
        <w:rPr>
          <w:rFonts w:eastAsia="Times New Roman"/>
        </w:rPr>
        <w:t>for 1260 years</w:t>
      </w:r>
      <w:r w:rsidR="00DC41F2">
        <w:rPr>
          <w:rFonts w:eastAsia="Times New Roman"/>
        </w:rPr>
        <w:t xml:space="preserve">; it is weak </w:t>
      </w:r>
      <w:proofErr w:type="gramStart"/>
      <w:r w:rsidR="00DC41F2">
        <w:rPr>
          <w:rFonts w:eastAsia="Times New Roman"/>
        </w:rPr>
        <w:t>now</w:t>
      </w:r>
      <w:r w:rsidR="007B072D">
        <w:rPr>
          <w:rFonts w:eastAsia="Times New Roman"/>
        </w:rPr>
        <w:t>, but</w:t>
      </w:r>
      <w:proofErr w:type="gramEnd"/>
      <w:r w:rsidR="007B072D">
        <w:rPr>
          <w:rFonts w:eastAsia="Times New Roman"/>
        </w:rPr>
        <w:t xml:space="preserve"> is highly respected</w:t>
      </w:r>
      <w:r w:rsidR="00DC41F2">
        <w:rPr>
          <w:rFonts w:eastAsia="Times New Roman"/>
        </w:rPr>
        <w:t xml:space="preserve">. </w:t>
      </w:r>
      <w:r w:rsidR="00E40003">
        <w:rPr>
          <w:rFonts w:eastAsia="Times New Roman"/>
        </w:rPr>
        <w:t xml:space="preserve">When the wound </w:t>
      </w:r>
      <w:r w:rsidR="007B072D">
        <w:rPr>
          <w:rFonts w:eastAsia="Times New Roman"/>
        </w:rPr>
        <w:t xml:space="preserve">finishes </w:t>
      </w:r>
      <w:r w:rsidR="00E40003">
        <w:rPr>
          <w:rFonts w:eastAsia="Times New Roman"/>
        </w:rPr>
        <w:t>heal</w:t>
      </w:r>
      <w:r w:rsidR="007B072D">
        <w:rPr>
          <w:rFonts w:eastAsia="Times New Roman"/>
        </w:rPr>
        <w:t>ing</w:t>
      </w:r>
      <w:r w:rsidR="00E40003">
        <w:rPr>
          <w:rFonts w:eastAsia="Times New Roman"/>
        </w:rPr>
        <w:t>, “</w:t>
      </w:r>
      <w:r w:rsidR="00E40003" w:rsidRPr="00E40003">
        <w:rPr>
          <w:rFonts w:eastAsia="Times New Roman"/>
        </w:rPr>
        <w:t>he must remain only a little while</w:t>
      </w:r>
      <w:r w:rsidR="00E40003">
        <w:rPr>
          <w:rFonts w:eastAsia="Times New Roman"/>
        </w:rPr>
        <w:t xml:space="preserve">” (17:10). </w:t>
      </w:r>
    </w:p>
    <w:p w14:paraId="342B6D51" w14:textId="77777777" w:rsidR="00F758E6" w:rsidRDefault="00F758E6" w:rsidP="003F13A4"/>
    <w:p w14:paraId="010D851C" w14:textId="77777777" w:rsidR="00F758E6" w:rsidRDefault="00F758E6" w:rsidP="00F758E6">
      <w:pPr>
        <w:pStyle w:val="Heading2"/>
        <w:keepLines w:val="0"/>
        <w:rPr>
          <w:rFonts w:eastAsia="Times New Roman"/>
        </w:rPr>
      </w:pPr>
      <w:r>
        <w:rPr>
          <w:rFonts w:eastAsia="Times New Roman"/>
        </w:rPr>
        <w:t>Revelation 17</w:t>
      </w:r>
    </w:p>
    <w:p w14:paraId="7D2F034D" w14:textId="77777777" w:rsidR="00F758E6" w:rsidRDefault="00F758E6" w:rsidP="00365728">
      <w:pPr>
        <w:rPr>
          <w:rFonts w:eastAsia="Times New Roman"/>
        </w:rPr>
      </w:pPr>
    </w:p>
    <w:p w14:paraId="1C6B8F64" w14:textId="5F4B0509" w:rsidR="00082CEA" w:rsidRDefault="00BA3ABD" w:rsidP="00F8131D">
      <w:pPr>
        <w:rPr>
          <w:rFonts w:eastAsia="Times New Roman"/>
        </w:rPr>
      </w:pPr>
      <w:r>
        <w:rPr>
          <w:rFonts w:eastAsia="Times New Roman"/>
        </w:rPr>
        <w:tab/>
      </w:r>
      <w:r w:rsidR="00F8131D">
        <w:rPr>
          <w:rFonts w:eastAsia="Times New Roman"/>
        </w:rPr>
        <w:t>Having e</w:t>
      </w:r>
      <w:r w:rsidR="00CE7990">
        <w:rPr>
          <w:rFonts w:eastAsia="Times New Roman"/>
        </w:rPr>
        <w:t>stablish</w:t>
      </w:r>
      <w:r w:rsidR="00F8131D">
        <w:rPr>
          <w:rFonts w:eastAsia="Times New Roman"/>
        </w:rPr>
        <w:t>ed</w:t>
      </w:r>
      <w:r w:rsidR="00CE7990">
        <w:rPr>
          <w:rFonts w:eastAsia="Times New Roman"/>
        </w:rPr>
        <w:t xml:space="preserve"> </w:t>
      </w:r>
      <w:r w:rsidR="00DC41F2">
        <w:rPr>
          <w:rFonts w:eastAsia="Times New Roman"/>
        </w:rPr>
        <w:t xml:space="preserve">the </w:t>
      </w:r>
      <w:r w:rsidR="00EC15C4">
        <w:rPr>
          <w:rFonts w:eastAsia="Times New Roman"/>
        </w:rPr>
        <w:t>contrast between</w:t>
      </w:r>
      <w:r w:rsidR="00F8131D">
        <w:rPr>
          <w:rFonts w:eastAsia="Times New Roman"/>
        </w:rPr>
        <w:t xml:space="preserve"> the </w:t>
      </w:r>
      <w:r w:rsidR="00DC41F2">
        <w:rPr>
          <w:rFonts w:eastAsia="Times New Roman"/>
        </w:rPr>
        <w:t>four empires in Daniel</w:t>
      </w:r>
      <w:r w:rsidR="00F8131D" w:rsidRPr="00F8131D">
        <w:rPr>
          <w:rFonts w:eastAsia="Times New Roman"/>
        </w:rPr>
        <w:t xml:space="preserve"> </w:t>
      </w:r>
      <w:r w:rsidR="00F8131D">
        <w:rPr>
          <w:rFonts w:eastAsia="Times New Roman"/>
        </w:rPr>
        <w:t>and their five phases of power</w:t>
      </w:r>
      <w:r w:rsidR="00DC41F2">
        <w:rPr>
          <w:rFonts w:eastAsia="Times New Roman"/>
        </w:rPr>
        <w:t>, the composite nature of the beast</w:t>
      </w:r>
      <w:r w:rsidR="00F8131D">
        <w:rPr>
          <w:rFonts w:eastAsia="Times New Roman"/>
        </w:rPr>
        <w:t>s</w:t>
      </w:r>
      <w:r w:rsidR="00DC41F2">
        <w:rPr>
          <w:rFonts w:eastAsia="Times New Roman"/>
        </w:rPr>
        <w:t xml:space="preserve"> in Revelation</w:t>
      </w:r>
      <w:r w:rsidR="00F8131D">
        <w:rPr>
          <w:rFonts w:eastAsia="Times New Roman"/>
        </w:rPr>
        <w:t>,</w:t>
      </w:r>
      <w:r w:rsidR="00DC41F2">
        <w:rPr>
          <w:rFonts w:eastAsia="Times New Roman"/>
        </w:rPr>
        <w:t xml:space="preserve"> </w:t>
      </w:r>
      <w:r w:rsidR="00F8131D">
        <w:rPr>
          <w:rFonts w:eastAsia="Times New Roman"/>
        </w:rPr>
        <w:t>with one of the heads being wounded and</w:t>
      </w:r>
      <w:r w:rsidR="00E40003">
        <w:rPr>
          <w:rFonts w:eastAsia="Times New Roman"/>
        </w:rPr>
        <w:t xml:space="preserve"> then</w:t>
      </w:r>
      <w:r w:rsidR="00F8131D">
        <w:rPr>
          <w:rFonts w:eastAsia="Times New Roman"/>
        </w:rPr>
        <w:t xml:space="preserve"> helped by another beast that should have been its competitor, such that </w:t>
      </w:r>
      <w:r w:rsidR="00EC15C4">
        <w:rPr>
          <w:rFonts w:eastAsia="Times New Roman"/>
        </w:rPr>
        <w:t xml:space="preserve">while </w:t>
      </w:r>
      <w:r w:rsidR="00F8131D">
        <w:rPr>
          <w:rFonts w:eastAsia="Times New Roman"/>
        </w:rPr>
        <w:t xml:space="preserve">the one is weak the other is strong, </w:t>
      </w:r>
      <w:r>
        <w:rPr>
          <w:rFonts w:eastAsia="Times New Roman"/>
        </w:rPr>
        <w:t xml:space="preserve">we are </w:t>
      </w:r>
      <w:r w:rsidR="00F8131D">
        <w:rPr>
          <w:rFonts w:eastAsia="Times New Roman"/>
        </w:rPr>
        <w:t xml:space="preserve">now </w:t>
      </w:r>
      <w:r>
        <w:rPr>
          <w:rFonts w:eastAsia="Times New Roman"/>
        </w:rPr>
        <w:t xml:space="preserve">ready to </w:t>
      </w:r>
      <w:r w:rsidR="00F8131D">
        <w:rPr>
          <w:rFonts w:eastAsia="Times New Roman"/>
        </w:rPr>
        <w:t xml:space="preserve">start </w:t>
      </w:r>
      <w:r>
        <w:rPr>
          <w:rFonts w:eastAsia="Times New Roman"/>
        </w:rPr>
        <w:t>talk</w:t>
      </w:r>
      <w:r w:rsidR="00F8131D">
        <w:rPr>
          <w:rFonts w:eastAsia="Times New Roman"/>
        </w:rPr>
        <w:t>ing</w:t>
      </w:r>
      <w:r>
        <w:rPr>
          <w:rFonts w:eastAsia="Times New Roman"/>
        </w:rPr>
        <w:t xml:space="preserve"> about Rev 17. </w:t>
      </w:r>
    </w:p>
    <w:p w14:paraId="43FB6FBA" w14:textId="77777777" w:rsidR="00B4385E" w:rsidRPr="00B4385E" w:rsidRDefault="00B4385E" w:rsidP="00B4385E">
      <w:pPr>
        <w:rPr>
          <w:rStyle w:val="Heading3Char"/>
          <w:rFonts w:ascii="Calibri" w:eastAsia="Times New Roman" w:hAnsi="Calibri" w:cs="Calibri"/>
          <w:i w:val="0"/>
        </w:rPr>
      </w:pPr>
    </w:p>
    <w:p w14:paraId="6BD471F1" w14:textId="070A6A56" w:rsidR="00082CEA" w:rsidRDefault="00082CEA" w:rsidP="00EC15C4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In Rev 17 John begins with a woman who has made common cause with </w:t>
      </w:r>
      <w:r w:rsidR="00504A05">
        <w:rPr>
          <w:rFonts w:eastAsia="Times New Roman"/>
        </w:rPr>
        <w:t xml:space="preserve">a </w:t>
      </w:r>
      <w:r>
        <w:rPr>
          <w:rFonts w:eastAsia="Times New Roman"/>
        </w:rPr>
        <w:t>beast</w:t>
      </w:r>
      <w:r w:rsidR="00504A05">
        <w:rPr>
          <w:rFonts w:eastAsia="Times New Roman"/>
        </w:rPr>
        <w:t xml:space="preserve">. When we compare this description with Rev 12, </w:t>
      </w:r>
      <w:r w:rsidR="0060537F">
        <w:rPr>
          <w:rFonts w:eastAsia="Times New Roman"/>
        </w:rPr>
        <w:t xml:space="preserve">a similar </w:t>
      </w:r>
      <w:r w:rsidR="00504A05">
        <w:rPr>
          <w:rFonts w:eastAsia="Times New Roman"/>
        </w:rPr>
        <w:t xml:space="preserve">beast had once pursued the woman. </w:t>
      </w:r>
      <w:r w:rsidR="0060537F">
        <w:rPr>
          <w:rFonts w:eastAsia="Times New Roman"/>
        </w:rPr>
        <w:t xml:space="preserve">This is one reason </w:t>
      </w:r>
      <w:r w:rsidR="00A51C5D">
        <w:rPr>
          <w:rFonts w:eastAsia="Times New Roman"/>
        </w:rPr>
        <w:t xml:space="preserve">why </w:t>
      </w:r>
      <w:r w:rsidR="0060537F">
        <w:rPr>
          <w:rFonts w:eastAsia="Times New Roman"/>
        </w:rPr>
        <w:t xml:space="preserve">John is </w:t>
      </w:r>
      <w:r w:rsidR="00EC15C4">
        <w:rPr>
          <w:rFonts w:eastAsia="Times New Roman"/>
        </w:rPr>
        <w:t xml:space="preserve">so </w:t>
      </w:r>
      <w:r w:rsidR="0060537F">
        <w:rPr>
          <w:rFonts w:eastAsia="Times New Roman"/>
        </w:rPr>
        <w:t xml:space="preserve">amazed </w:t>
      </w:r>
      <w:r w:rsidR="00EC15C4">
        <w:rPr>
          <w:rFonts w:eastAsia="Times New Roman"/>
        </w:rPr>
        <w:t xml:space="preserve">when he </w:t>
      </w:r>
      <w:r w:rsidR="0060537F">
        <w:rPr>
          <w:rFonts w:eastAsia="Times New Roman"/>
        </w:rPr>
        <w:t>see</w:t>
      </w:r>
      <w:r w:rsidR="00EC15C4">
        <w:rPr>
          <w:rFonts w:eastAsia="Times New Roman"/>
        </w:rPr>
        <w:t>s</w:t>
      </w:r>
      <w:r w:rsidR="0060537F">
        <w:rPr>
          <w:rFonts w:eastAsia="Times New Roman"/>
        </w:rPr>
        <w:t xml:space="preserve"> her</w:t>
      </w:r>
      <w:r w:rsidR="006928DE">
        <w:rPr>
          <w:rFonts w:eastAsia="Times New Roman"/>
        </w:rPr>
        <w:t xml:space="preserve"> </w:t>
      </w:r>
      <w:r w:rsidR="0060537F">
        <w:rPr>
          <w:rFonts w:eastAsia="Times New Roman"/>
        </w:rPr>
        <w:t xml:space="preserve">(17:6b). </w:t>
      </w:r>
      <w:r w:rsidR="00EC15C4">
        <w:rPr>
          <w:rFonts w:eastAsia="Times New Roman"/>
        </w:rPr>
        <w:t xml:space="preserve">She had changed dramatically. </w:t>
      </w:r>
      <w:r w:rsidR="0060537F">
        <w:rPr>
          <w:rFonts w:eastAsia="Times New Roman"/>
        </w:rPr>
        <w:t xml:space="preserve">One thing that </w:t>
      </w:r>
      <w:r w:rsidR="00F8131D">
        <w:rPr>
          <w:rFonts w:eastAsia="Times New Roman"/>
        </w:rPr>
        <w:t>accounts</w:t>
      </w:r>
      <w:r w:rsidR="0060537F">
        <w:rPr>
          <w:rFonts w:eastAsia="Times New Roman"/>
        </w:rPr>
        <w:t xml:space="preserve"> for </w:t>
      </w:r>
      <w:r w:rsidR="00EC15C4">
        <w:rPr>
          <w:rFonts w:eastAsia="Times New Roman"/>
        </w:rPr>
        <w:t xml:space="preserve">this change </w:t>
      </w:r>
      <w:r w:rsidR="0060537F">
        <w:rPr>
          <w:rFonts w:eastAsia="Times New Roman"/>
        </w:rPr>
        <w:t xml:space="preserve">is the passage of time. </w:t>
      </w:r>
      <w:r w:rsidR="00365728">
        <w:rPr>
          <w:rFonts w:eastAsia="Times New Roman"/>
        </w:rPr>
        <w:t>T</w:t>
      </w:r>
      <w:r>
        <w:rPr>
          <w:rFonts w:eastAsia="Times New Roman"/>
        </w:rPr>
        <w:t xml:space="preserve">he </w:t>
      </w:r>
      <w:r w:rsidR="00365728">
        <w:rPr>
          <w:rFonts w:eastAsia="Times New Roman"/>
        </w:rPr>
        <w:t xml:space="preserve">first time </w:t>
      </w:r>
      <w:r w:rsidR="0060537F">
        <w:rPr>
          <w:rFonts w:eastAsia="Times New Roman"/>
        </w:rPr>
        <w:t xml:space="preserve">we see the woman </w:t>
      </w:r>
      <w:r w:rsidR="005A074A">
        <w:rPr>
          <w:rFonts w:eastAsia="Times New Roman"/>
        </w:rPr>
        <w:t xml:space="preserve">is </w:t>
      </w:r>
      <w:r>
        <w:rPr>
          <w:rFonts w:eastAsia="Times New Roman"/>
        </w:rPr>
        <w:t>at the beginning of the 1260 days</w:t>
      </w:r>
      <w:r w:rsidR="0060537F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="005A074A">
        <w:rPr>
          <w:rFonts w:eastAsia="Times New Roman"/>
        </w:rPr>
        <w:lastRenderedPageBreak/>
        <w:t xml:space="preserve">the second time </w:t>
      </w:r>
      <w:r w:rsidR="0060537F">
        <w:rPr>
          <w:rFonts w:eastAsia="Times New Roman"/>
        </w:rPr>
        <w:t xml:space="preserve">is </w:t>
      </w:r>
      <w:r>
        <w:rPr>
          <w:rFonts w:eastAsia="Times New Roman"/>
        </w:rPr>
        <w:t>at the end</w:t>
      </w:r>
      <w:r w:rsidR="00365728">
        <w:rPr>
          <w:rFonts w:eastAsia="Times New Roman"/>
        </w:rPr>
        <w:t xml:space="preserve"> of the 1260 days</w:t>
      </w:r>
      <w:r>
        <w:rPr>
          <w:rFonts w:eastAsia="Times New Roman"/>
        </w:rPr>
        <w:t xml:space="preserve">. </w:t>
      </w:r>
      <w:r w:rsidR="00365728">
        <w:rPr>
          <w:rFonts w:eastAsia="Times New Roman"/>
        </w:rPr>
        <w:t xml:space="preserve">In Rev 12 she goes into a wilderness; in Rev 17 she </w:t>
      </w:r>
      <w:r w:rsidR="005A074A">
        <w:rPr>
          <w:rFonts w:eastAsia="Times New Roman"/>
        </w:rPr>
        <w:t xml:space="preserve">has grown </w:t>
      </w:r>
      <w:r w:rsidR="00451881">
        <w:rPr>
          <w:rFonts w:eastAsia="Times New Roman"/>
        </w:rPr>
        <w:t>quite</w:t>
      </w:r>
      <w:r w:rsidR="00F8131D">
        <w:rPr>
          <w:rFonts w:eastAsia="Times New Roman"/>
        </w:rPr>
        <w:t xml:space="preserve"> </w:t>
      </w:r>
      <w:r w:rsidR="00EC15C4">
        <w:rPr>
          <w:rFonts w:eastAsia="Times New Roman"/>
        </w:rPr>
        <w:t>comfortable</w:t>
      </w:r>
      <w:r w:rsidR="00B53CF9">
        <w:rPr>
          <w:rFonts w:eastAsia="Times New Roman"/>
        </w:rPr>
        <w:t xml:space="preserve"> with the beast</w:t>
      </w:r>
      <w:r w:rsidR="00365728">
        <w:rPr>
          <w:rFonts w:eastAsia="Times New Roman"/>
        </w:rPr>
        <w:t>.</w:t>
      </w:r>
    </w:p>
    <w:p w14:paraId="50242369" w14:textId="77777777" w:rsidR="00082CEA" w:rsidRDefault="00082CEA" w:rsidP="00082CEA">
      <w:pPr>
        <w:ind w:firstLine="720"/>
        <w:rPr>
          <w:rFonts w:eastAsia="Times New Roman"/>
        </w:rPr>
      </w:pPr>
    </w:p>
    <w:p w14:paraId="0AB214C5" w14:textId="49B6CF76" w:rsidR="002C5E5A" w:rsidRDefault="00451881" w:rsidP="00894770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It is true </w:t>
      </w:r>
      <w:r w:rsidR="00082CEA">
        <w:rPr>
          <w:rFonts w:eastAsia="Times New Roman"/>
        </w:rPr>
        <w:t>that the animal</w:t>
      </w:r>
      <w:r w:rsidR="00365728">
        <w:rPr>
          <w:rFonts w:eastAsia="Times New Roman"/>
        </w:rPr>
        <w:t xml:space="preserve"> </w:t>
      </w:r>
      <w:r>
        <w:rPr>
          <w:rFonts w:eastAsia="Times New Roman"/>
        </w:rPr>
        <w:t xml:space="preserve">which </w:t>
      </w:r>
      <w:r w:rsidR="00365728">
        <w:rPr>
          <w:rFonts w:eastAsia="Times New Roman"/>
        </w:rPr>
        <w:t>pursues her</w:t>
      </w:r>
      <w:r w:rsidR="00082CEA">
        <w:rPr>
          <w:rFonts w:eastAsia="Times New Roman"/>
        </w:rPr>
        <w:t xml:space="preserve"> in Rev 12 is called a "great red dragon" (</w:t>
      </w:r>
      <w:proofErr w:type="spellStart"/>
      <w:r w:rsidR="00082CEA" w:rsidRPr="004429F4">
        <w:rPr>
          <w:rFonts w:eastAsia="Times New Roman"/>
          <w:i/>
          <w:iCs/>
        </w:rPr>
        <w:t>drakōn</w:t>
      </w:r>
      <w:proofErr w:type="spellEnd"/>
      <w:r w:rsidR="00082CEA">
        <w:rPr>
          <w:rFonts w:eastAsia="Times New Roman"/>
        </w:rPr>
        <w:t>)</w:t>
      </w:r>
      <w:r w:rsidR="00365728">
        <w:rPr>
          <w:rFonts w:eastAsia="Times New Roman"/>
        </w:rPr>
        <w:t>, whereas</w:t>
      </w:r>
      <w:r w:rsidR="00082CEA">
        <w:rPr>
          <w:rFonts w:eastAsia="Times New Roman"/>
        </w:rPr>
        <w:t xml:space="preserve"> the animal</w:t>
      </w:r>
      <w:r w:rsidR="003649A8">
        <w:rPr>
          <w:rFonts w:eastAsia="Times New Roman"/>
        </w:rPr>
        <w:t xml:space="preserve"> </w:t>
      </w:r>
      <w:r w:rsidR="0060537F">
        <w:rPr>
          <w:rFonts w:eastAsia="Times New Roman"/>
        </w:rPr>
        <w:t xml:space="preserve">in Rev 17 </w:t>
      </w:r>
      <w:r w:rsidR="00082CEA">
        <w:rPr>
          <w:rFonts w:eastAsia="Times New Roman"/>
        </w:rPr>
        <w:t>is called a</w:t>
      </w:r>
      <w:r w:rsidR="009F7535">
        <w:rPr>
          <w:rFonts w:eastAsia="Times New Roman"/>
        </w:rPr>
        <w:t xml:space="preserve"> “beast”</w:t>
      </w:r>
      <w:r w:rsidR="00082CEA">
        <w:rPr>
          <w:rFonts w:eastAsia="Times New Roman"/>
        </w:rPr>
        <w:t xml:space="preserve"> (</w:t>
      </w:r>
      <w:proofErr w:type="spellStart"/>
      <w:r w:rsidR="00082CEA" w:rsidRPr="004429F4">
        <w:rPr>
          <w:rFonts w:eastAsia="Times New Roman"/>
          <w:i/>
          <w:iCs/>
        </w:rPr>
        <w:t>thērion</w:t>
      </w:r>
      <w:proofErr w:type="spellEnd"/>
      <w:r w:rsidR="00082CEA">
        <w:rPr>
          <w:rFonts w:eastAsia="Times New Roman"/>
        </w:rPr>
        <w:t xml:space="preserve">). </w:t>
      </w:r>
      <w:r w:rsidR="00365728">
        <w:rPr>
          <w:rFonts w:eastAsia="Times New Roman"/>
        </w:rPr>
        <w:t>B</w:t>
      </w:r>
      <w:r w:rsidR="00F8131D">
        <w:rPr>
          <w:rFonts w:eastAsia="Times New Roman"/>
        </w:rPr>
        <w:t>ut b</w:t>
      </w:r>
      <w:r w:rsidR="00365728">
        <w:rPr>
          <w:rFonts w:eastAsia="Times New Roman"/>
        </w:rPr>
        <w:t xml:space="preserve">oth </w:t>
      </w:r>
      <w:r w:rsidR="003F5CFC">
        <w:rPr>
          <w:rFonts w:eastAsia="Times New Roman"/>
        </w:rPr>
        <w:t>are red (</w:t>
      </w:r>
      <w:proofErr w:type="spellStart"/>
      <w:r w:rsidR="003F5CFC" w:rsidRPr="003F5CFC">
        <w:rPr>
          <w:rFonts w:eastAsia="Times New Roman"/>
          <w:i/>
          <w:iCs/>
        </w:rPr>
        <w:t>purros</w:t>
      </w:r>
      <w:proofErr w:type="spellEnd"/>
      <w:r w:rsidR="003F5CFC">
        <w:rPr>
          <w:rFonts w:eastAsia="Times New Roman"/>
        </w:rPr>
        <w:t xml:space="preserve"> [12:3], </w:t>
      </w:r>
      <w:proofErr w:type="spellStart"/>
      <w:r w:rsidR="003F5CFC" w:rsidRPr="003F5CFC">
        <w:rPr>
          <w:rFonts w:eastAsia="Times New Roman"/>
          <w:i/>
          <w:iCs/>
        </w:rPr>
        <w:t>kokkinon</w:t>
      </w:r>
      <w:proofErr w:type="spellEnd"/>
      <w:r w:rsidR="003F5CFC">
        <w:rPr>
          <w:rFonts w:eastAsia="Times New Roman"/>
        </w:rPr>
        <w:t xml:space="preserve"> [17:3])</w:t>
      </w:r>
      <w:r w:rsidR="00B53CF9">
        <w:rPr>
          <w:rFonts w:eastAsia="Times New Roman"/>
        </w:rPr>
        <w:t>;</w:t>
      </w:r>
      <w:r w:rsidR="003F5CFC">
        <w:rPr>
          <w:rFonts w:eastAsia="Times New Roman"/>
        </w:rPr>
        <w:t xml:space="preserve"> both have “seven heads and ten horns” (12:3; 17:3)</w:t>
      </w:r>
      <w:r w:rsidR="00B53CF9">
        <w:rPr>
          <w:rFonts w:eastAsia="Times New Roman"/>
        </w:rPr>
        <w:t>;</w:t>
      </w:r>
      <w:r w:rsidR="005A074A">
        <w:rPr>
          <w:rFonts w:eastAsia="Times New Roman"/>
        </w:rPr>
        <w:t xml:space="preserve"> b</w:t>
      </w:r>
      <w:r w:rsidR="003F5CFC">
        <w:rPr>
          <w:rFonts w:eastAsia="Times New Roman"/>
        </w:rPr>
        <w:t xml:space="preserve">oth are associated with </w:t>
      </w:r>
      <w:r w:rsidR="009F7535">
        <w:rPr>
          <w:rFonts w:eastAsia="Times New Roman"/>
        </w:rPr>
        <w:t>a</w:t>
      </w:r>
      <w:r w:rsidR="003F5CFC">
        <w:rPr>
          <w:rFonts w:eastAsia="Times New Roman"/>
        </w:rPr>
        <w:t xml:space="preserve"> woman (12:4; 17:3)</w:t>
      </w:r>
      <w:r w:rsidR="00B53CF9">
        <w:rPr>
          <w:rFonts w:eastAsia="Times New Roman"/>
        </w:rPr>
        <w:t>;</w:t>
      </w:r>
      <w:r w:rsidR="005A074A">
        <w:rPr>
          <w:rFonts w:eastAsia="Times New Roman"/>
        </w:rPr>
        <w:t xml:space="preserve"> </w:t>
      </w:r>
      <w:r w:rsidR="003649A8">
        <w:rPr>
          <w:rFonts w:eastAsia="Times New Roman"/>
        </w:rPr>
        <w:t xml:space="preserve">and </w:t>
      </w:r>
      <w:r w:rsidR="005A074A">
        <w:rPr>
          <w:rFonts w:eastAsia="Times New Roman"/>
        </w:rPr>
        <w:t xml:space="preserve">both are </w:t>
      </w:r>
      <w:r w:rsidR="00894770">
        <w:rPr>
          <w:rFonts w:eastAsia="Times New Roman"/>
        </w:rPr>
        <w:t xml:space="preserve">seen </w:t>
      </w:r>
      <w:r w:rsidR="00F8131D">
        <w:rPr>
          <w:rFonts w:eastAsia="Times New Roman"/>
        </w:rPr>
        <w:t>in</w:t>
      </w:r>
      <w:r w:rsidR="005A074A">
        <w:rPr>
          <w:rFonts w:eastAsia="Times New Roman"/>
        </w:rPr>
        <w:t xml:space="preserve"> </w:t>
      </w:r>
      <w:r w:rsidR="003F5CFC">
        <w:rPr>
          <w:rFonts w:eastAsia="Times New Roman"/>
        </w:rPr>
        <w:t xml:space="preserve">a wilderness (12:6; 17:3). </w:t>
      </w:r>
      <w:r w:rsidR="00240DF2">
        <w:rPr>
          <w:rFonts w:eastAsia="Times New Roman"/>
        </w:rPr>
        <w:t>Yes, many people remain</w:t>
      </w:r>
      <w:r w:rsidR="0060537F">
        <w:rPr>
          <w:rFonts w:eastAsia="Times New Roman"/>
        </w:rPr>
        <w:t>ed</w:t>
      </w:r>
      <w:r w:rsidR="00240DF2">
        <w:rPr>
          <w:rFonts w:eastAsia="Times New Roman"/>
        </w:rPr>
        <w:t xml:space="preserve"> faithful </w:t>
      </w:r>
      <w:r w:rsidR="00F8131D">
        <w:rPr>
          <w:rFonts w:eastAsia="Times New Roman"/>
        </w:rPr>
        <w:t xml:space="preserve">during </w:t>
      </w:r>
      <w:r w:rsidR="00894770">
        <w:rPr>
          <w:rFonts w:eastAsia="Times New Roman"/>
        </w:rPr>
        <w:t>the Middle Ages</w:t>
      </w:r>
      <w:r w:rsidR="00240DF2">
        <w:rPr>
          <w:rFonts w:eastAsia="Times New Roman"/>
        </w:rPr>
        <w:t xml:space="preserve">. Yes, there </w:t>
      </w:r>
      <w:r w:rsidR="0060537F">
        <w:rPr>
          <w:rFonts w:eastAsia="Times New Roman"/>
        </w:rPr>
        <w:t>wa</w:t>
      </w:r>
      <w:r w:rsidR="00240DF2">
        <w:rPr>
          <w:rFonts w:eastAsia="Times New Roman"/>
        </w:rPr>
        <w:t>s a Reformation</w:t>
      </w:r>
      <w:r w:rsidR="00894770">
        <w:rPr>
          <w:rFonts w:eastAsia="Times New Roman"/>
        </w:rPr>
        <w:t xml:space="preserve"> in the XVI century</w:t>
      </w:r>
      <w:r w:rsidR="00240DF2">
        <w:rPr>
          <w:rFonts w:eastAsia="Times New Roman"/>
        </w:rPr>
        <w:t xml:space="preserve">. But much of the church </w:t>
      </w:r>
      <w:r w:rsidR="00894770">
        <w:rPr>
          <w:rFonts w:eastAsia="Times New Roman"/>
        </w:rPr>
        <w:t>underwent a process of</w:t>
      </w:r>
      <w:r w:rsidR="00F8131D">
        <w:rPr>
          <w:rFonts w:eastAsia="Times New Roman"/>
        </w:rPr>
        <w:t xml:space="preserve"> </w:t>
      </w:r>
      <w:r w:rsidR="00240DF2">
        <w:rPr>
          <w:rFonts w:eastAsia="Times New Roman"/>
        </w:rPr>
        <w:t>apostasy. Th</w:t>
      </w:r>
      <w:r w:rsidR="0060537F">
        <w:rPr>
          <w:rFonts w:eastAsia="Times New Roman"/>
        </w:rPr>
        <w:t>at</w:t>
      </w:r>
      <w:r w:rsidR="00240DF2">
        <w:rPr>
          <w:rFonts w:eastAsia="Times New Roman"/>
        </w:rPr>
        <w:t xml:space="preserve"> is John’s point here. </w:t>
      </w:r>
    </w:p>
    <w:p w14:paraId="15DCB62A" w14:textId="4F45286C" w:rsidR="00EF7C8D" w:rsidRDefault="00EF7C8D" w:rsidP="002C5E5A">
      <w:pPr>
        <w:rPr>
          <w:rFonts w:eastAsia="Times New Roman"/>
        </w:rPr>
      </w:pPr>
    </w:p>
    <w:p w14:paraId="1DE46344" w14:textId="07C5FDCC" w:rsidR="00011CDB" w:rsidRDefault="00EF7C8D" w:rsidP="0060537F">
      <w:pPr>
        <w:rPr>
          <w:rFonts w:eastAsia="Times New Roman"/>
        </w:rPr>
      </w:pPr>
      <w:r>
        <w:rPr>
          <w:rFonts w:eastAsia="Times New Roman"/>
        </w:rPr>
        <w:tab/>
        <w:t xml:space="preserve">The beast </w:t>
      </w:r>
      <w:r w:rsidR="00240DF2">
        <w:rPr>
          <w:rFonts w:eastAsia="Times New Roman"/>
        </w:rPr>
        <w:t xml:space="preserve">that </w:t>
      </w:r>
      <w:r w:rsidR="00F8131D">
        <w:rPr>
          <w:rFonts w:eastAsia="Times New Roman"/>
        </w:rPr>
        <w:t>wa</w:t>
      </w:r>
      <w:r w:rsidR="00240DF2">
        <w:rPr>
          <w:rFonts w:eastAsia="Times New Roman"/>
        </w:rPr>
        <w:t xml:space="preserve">s </w:t>
      </w:r>
      <w:r>
        <w:rPr>
          <w:rFonts w:eastAsia="Times New Roman"/>
        </w:rPr>
        <w:t>wounded in Rev 13 is not wounded in Rev 17</w:t>
      </w:r>
      <w:r w:rsidR="0060537F">
        <w:rPr>
          <w:rFonts w:eastAsia="Times New Roman"/>
        </w:rPr>
        <w:t>. I</w:t>
      </w:r>
      <w:r>
        <w:rPr>
          <w:rFonts w:eastAsia="Times New Roman"/>
        </w:rPr>
        <w:t xml:space="preserve">nstead, </w:t>
      </w:r>
      <w:r w:rsidR="0060537F">
        <w:rPr>
          <w:rFonts w:eastAsia="Times New Roman"/>
        </w:rPr>
        <w:t>the</w:t>
      </w:r>
      <w:r w:rsidR="009F7535">
        <w:rPr>
          <w:rFonts w:eastAsia="Times New Roman"/>
        </w:rPr>
        <w:t xml:space="preserve"> wound is sustained by </w:t>
      </w:r>
      <w:r w:rsidR="006A57B0">
        <w:rPr>
          <w:rFonts w:eastAsia="Times New Roman"/>
        </w:rPr>
        <w:t xml:space="preserve">one of its heads. </w:t>
      </w:r>
      <w:r w:rsidR="002A6EB6">
        <w:rPr>
          <w:rFonts w:eastAsia="Times New Roman"/>
        </w:rPr>
        <w:t>O</w:t>
      </w:r>
      <w:r w:rsidR="006A57B0">
        <w:rPr>
          <w:rFonts w:eastAsia="Times New Roman"/>
        </w:rPr>
        <w:t>ne of the seven phases of beast</w:t>
      </w:r>
      <w:r w:rsidR="00C21B81">
        <w:rPr>
          <w:rFonts w:eastAsia="Times New Roman"/>
        </w:rPr>
        <w:t>ly</w:t>
      </w:r>
      <w:r w:rsidR="006A57B0">
        <w:rPr>
          <w:rFonts w:eastAsia="Times New Roman"/>
        </w:rPr>
        <w:t xml:space="preserve"> power </w:t>
      </w:r>
      <w:r w:rsidR="00B53CF9">
        <w:rPr>
          <w:rFonts w:eastAsia="Times New Roman"/>
        </w:rPr>
        <w:t>is temporarily incapacitated.</w:t>
      </w:r>
      <w:r w:rsidR="006A57B0">
        <w:rPr>
          <w:rFonts w:eastAsia="Times New Roman"/>
        </w:rPr>
        <w:t xml:space="preserve"> </w:t>
      </w:r>
      <w:r w:rsidR="00B53CF9">
        <w:rPr>
          <w:rFonts w:eastAsia="Times New Roman"/>
        </w:rPr>
        <w:t xml:space="preserve">Its power </w:t>
      </w:r>
      <w:r w:rsidR="00036F2B">
        <w:rPr>
          <w:rFonts w:eastAsia="Times New Roman"/>
        </w:rPr>
        <w:t>to persecute</w:t>
      </w:r>
      <w:r w:rsidR="00B53CF9">
        <w:rPr>
          <w:rFonts w:eastAsia="Times New Roman"/>
        </w:rPr>
        <w:t xml:space="preserve"> has been removed</w:t>
      </w:r>
      <w:r w:rsidR="00036F2B">
        <w:rPr>
          <w:rFonts w:eastAsia="Times New Roman"/>
        </w:rPr>
        <w:t xml:space="preserve">. </w:t>
      </w:r>
      <w:r w:rsidR="00B53CF9">
        <w:rPr>
          <w:rFonts w:eastAsia="Times New Roman"/>
        </w:rPr>
        <w:t xml:space="preserve">At the end of </w:t>
      </w:r>
      <w:r w:rsidR="006A57B0">
        <w:rPr>
          <w:rFonts w:eastAsia="Times New Roman"/>
        </w:rPr>
        <w:t>the 1260 days</w:t>
      </w:r>
      <w:r w:rsidR="003649A8">
        <w:rPr>
          <w:rFonts w:eastAsia="Times New Roman"/>
        </w:rPr>
        <w:t xml:space="preserve"> </w:t>
      </w:r>
      <w:r w:rsidR="004530DE">
        <w:rPr>
          <w:rFonts w:eastAsia="Times New Roman"/>
        </w:rPr>
        <w:t xml:space="preserve">Berthier brought a French army to Rome and </w:t>
      </w:r>
      <w:r w:rsidR="00B53CF9">
        <w:rPr>
          <w:rFonts w:eastAsia="Times New Roman"/>
        </w:rPr>
        <w:t>took</w:t>
      </w:r>
      <w:r w:rsidR="0060537F">
        <w:rPr>
          <w:rFonts w:eastAsia="Times New Roman"/>
        </w:rPr>
        <w:t xml:space="preserve"> </w:t>
      </w:r>
      <w:r w:rsidR="004530DE">
        <w:rPr>
          <w:rFonts w:eastAsia="Times New Roman"/>
        </w:rPr>
        <w:t xml:space="preserve">Pius VI </w:t>
      </w:r>
      <w:r w:rsidR="003649A8">
        <w:rPr>
          <w:rFonts w:eastAsia="Times New Roman"/>
        </w:rPr>
        <w:t>into exile</w:t>
      </w:r>
      <w:r w:rsidR="004530DE">
        <w:rPr>
          <w:rFonts w:eastAsia="Times New Roman"/>
        </w:rPr>
        <w:t>. The year was 1798</w:t>
      </w:r>
      <w:r w:rsidR="004530DE" w:rsidRPr="007A20E3">
        <w:rPr>
          <w:szCs w:val="24"/>
        </w:rPr>
        <w:t>.</w:t>
      </w:r>
      <w:r w:rsidR="004530DE" w:rsidRPr="007A20E3">
        <w:rPr>
          <w:rStyle w:val="FootnoteReference"/>
          <w:szCs w:val="24"/>
        </w:rPr>
        <w:footnoteReference w:id="10"/>
      </w:r>
      <w:r w:rsidR="004530DE">
        <w:rPr>
          <w:rFonts w:eastAsia="Times New Roman"/>
        </w:rPr>
        <w:t xml:space="preserve"> </w:t>
      </w:r>
    </w:p>
    <w:p w14:paraId="3FEA0A1A" w14:textId="77777777" w:rsidR="006A57B0" w:rsidRDefault="006A57B0" w:rsidP="00705AA2">
      <w:pPr>
        <w:rPr>
          <w:rFonts w:eastAsia="Times New Roman"/>
        </w:rPr>
      </w:pPr>
    </w:p>
    <w:p w14:paraId="60A6D448" w14:textId="05A263EE" w:rsidR="00011CDB" w:rsidRDefault="00011CDB" w:rsidP="00F03464">
      <w:pPr>
        <w:rPr>
          <w:rFonts w:eastAsia="Times New Roman"/>
        </w:rPr>
      </w:pPr>
      <w:r>
        <w:rPr>
          <w:rFonts w:eastAsia="Times New Roman"/>
        </w:rPr>
        <w:tab/>
      </w:r>
      <w:r w:rsidR="00B53CF9">
        <w:rPr>
          <w:rFonts w:eastAsia="Times New Roman"/>
        </w:rPr>
        <w:t xml:space="preserve">The preceding period is not dated by persecution, but it is characterized by persecution. </w:t>
      </w:r>
      <w:r w:rsidR="00894770">
        <w:rPr>
          <w:rFonts w:eastAsia="Times New Roman"/>
        </w:rPr>
        <w:t xml:space="preserve">This is the </w:t>
      </w:r>
      <w:r w:rsidR="0060537F">
        <w:rPr>
          <w:rFonts w:eastAsia="Times New Roman"/>
        </w:rPr>
        <w:t xml:space="preserve">context </w:t>
      </w:r>
      <w:r w:rsidR="00894770">
        <w:rPr>
          <w:rFonts w:eastAsia="Times New Roman"/>
        </w:rPr>
        <w:t xml:space="preserve">for </w:t>
      </w:r>
      <w:r w:rsidR="002A6EB6">
        <w:rPr>
          <w:rFonts w:eastAsia="Times New Roman"/>
        </w:rPr>
        <w:t xml:space="preserve">John </w:t>
      </w:r>
      <w:r w:rsidR="00894770">
        <w:rPr>
          <w:rFonts w:eastAsia="Times New Roman"/>
        </w:rPr>
        <w:t xml:space="preserve">saying </w:t>
      </w:r>
      <w:r w:rsidR="00C14BDD">
        <w:rPr>
          <w:rFonts w:eastAsia="Times New Roman"/>
        </w:rPr>
        <w:t>o</w:t>
      </w:r>
      <w:r w:rsidR="002D2309">
        <w:rPr>
          <w:rFonts w:eastAsia="Times New Roman"/>
        </w:rPr>
        <w:t xml:space="preserve">ne of the </w:t>
      </w:r>
      <w:r>
        <w:rPr>
          <w:rFonts w:eastAsia="Times New Roman"/>
        </w:rPr>
        <w:t xml:space="preserve">seven </w:t>
      </w:r>
      <w:r w:rsidR="002D2309">
        <w:rPr>
          <w:rFonts w:eastAsia="Times New Roman"/>
        </w:rPr>
        <w:t xml:space="preserve">heads </w:t>
      </w:r>
      <w:r w:rsidR="00C14BDD">
        <w:rPr>
          <w:rFonts w:eastAsia="Times New Roman"/>
        </w:rPr>
        <w:t xml:space="preserve">"is not." </w:t>
      </w:r>
      <w:r w:rsidR="00F03464">
        <w:rPr>
          <w:rFonts w:eastAsia="Times New Roman"/>
        </w:rPr>
        <w:t>T</w:t>
      </w:r>
      <w:r w:rsidR="00C14BDD">
        <w:rPr>
          <w:rFonts w:eastAsia="Times New Roman"/>
        </w:rPr>
        <w:t xml:space="preserve">he text says that </w:t>
      </w:r>
      <w:r w:rsidR="00036F2B">
        <w:rPr>
          <w:rFonts w:eastAsia="Times New Roman"/>
        </w:rPr>
        <w:t xml:space="preserve">under head </w:t>
      </w:r>
      <w:r w:rsidR="00D14B2E">
        <w:rPr>
          <w:rFonts w:eastAsia="Times New Roman"/>
        </w:rPr>
        <w:t xml:space="preserve">#6 </w:t>
      </w:r>
      <w:r w:rsidR="002D2309">
        <w:rPr>
          <w:rFonts w:eastAsia="Times New Roman"/>
        </w:rPr>
        <w:t xml:space="preserve">the beast </w:t>
      </w:r>
      <w:r w:rsidR="00036F2B">
        <w:rPr>
          <w:rFonts w:eastAsia="Times New Roman"/>
        </w:rPr>
        <w:t xml:space="preserve">simultaneously </w:t>
      </w:r>
      <w:r w:rsidR="002D2309">
        <w:rPr>
          <w:rFonts w:eastAsia="Times New Roman"/>
        </w:rPr>
        <w:t>"is" (</w:t>
      </w:r>
      <w:proofErr w:type="spellStart"/>
      <w:r w:rsidR="00E04876" w:rsidRPr="00E04876">
        <w:rPr>
          <w:rFonts w:eastAsia="Times New Roman"/>
          <w:i/>
          <w:iCs/>
        </w:rPr>
        <w:t>estin</w:t>
      </w:r>
      <w:proofErr w:type="spellEnd"/>
      <w:r w:rsidR="00E04876">
        <w:rPr>
          <w:rFonts w:eastAsia="Times New Roman"/>
        </w:rPr>
        <w:t>, 17:10</w:t>
      </w:r>
      <w:r w:rsidR="002D2309">
        <w:rPr>
          <w:rFonts w:eastAsia="Times New Roman"/>
        </w:rPr>
        <w:t>)</w:t>
      </w:r>
      <w:r>
        <w:rPr>
          <w:rFonts w:eastAsia="Times New Roman"/>
        </w:rPr>
        <w:t>,</w:t>
      </w:r>
      <w:r w:rsidR="002D2309">
        <w:rPr>
          <w:rFonts w:eastAsia="Times New Roman"/>
        </w:rPr>
        <w:t xml:space="preserve"> and "is not" (</w:t>
      </w:r>
      <w:proofErr w:type="spellStart"/>
      <w:r w:rsidR="00E04876" w:rsidRPr="00E04876">
        <w:rPr>
          <w:rFonts w:eastAsia="Times New Roman"/>
          <w:i/>
          <w:iCs/>
        </w:rPr>
        <w:t>ou</w:t>
      </w:r>
      <w:r w:rsidR="00E04876">
        <w:rPr>
          <w:rFonts w:eastAsia="Times New Roman"/>
          <w:i/>
          <w:iCs/>
        </w:rPr>
        <w:t>k</w:t>
      </w:r>
      <w:proofErr w:type="spellEnd"/>
      <w:r w:rsidR="00E04876" w:rsidRPr="00E04876">
        <w:rPr>
          <w:rFonts w:eastAsia="Times New Roman"/>
          <w:i/>
          <w:iCs/>
        </w:rPr>
        <w:t xml:space="preserve"> </w:t>
      </w:r>
      <w:proofErr w:type="spellStart"/>
      <w:r w:rsidR="00E04876" w:rsidRPr="00E04876">
        <w:rPr>
          <w:rFonts w:eastAsia="Times New Roman"/>
          <w:i/>
          <w:iCs/>
        </w:rPr>
        <w:t>estin</w:t>
      </w:r>
      <w:proofErr w:type="spellEnd"/>
      <w:r w:rsidR="00E04876">
        <w:rPr>
          <w:rFonts w:eastAsia="Times New Roman"/>
        </w:rPr>
        <w:t>, 17:8, 8)</w:t>
      </w:r>
      <w:r w:rsidR="002D2309">
        <w:rPr>
          <w:rFonts w:eastAsia="Times New Roman"/>
        </w:rPr>
        <w:t xml:space="preserve">. </w:t>
      </w:r>
      <w:r w:rsidR="00F03464">
        <w:rPr>
          <w:rFonts w:eastAsia="Times New Roman"/>
        </w:rPr>
        <w:t>This shows that the emphasis has shifted from empires to periods of time. No beast can simultaneously be a</w:t>
      </w:r>
      <w:r w:rsidR="000F7F70">
        <w:rPr>
          <w:rFonts w:eastAsia="Times New Roman"/>
        </w:rPr>
        <w:t>nd</w:t>
      </w:r>
      <w:r w:rsidR="00F03464">
        <w:rPr>
          <w:rFonts w:eastAsia="Times New Roman"/>
        </w:rPr>
        <w:t xml:space="preserve"> not be, but </w:t>
      </w:r>
      <w:r w:rsidR="000F7F70">
        <w:rPr>
          <w:rFonts w:eastAsia="Times New Roman"/>
        </w:rPr>
        <w:t>with</w:t>
      </w:r>
      <w:r w:rsidR="00F03464">
        <w:rPr>
          <w:rFonts w:eastAsia="Times New Roman"/>
        </w:rPr>
        <w:t xml:space="preserve">in </w:t>
      </w:r>
      <w:r w:rsidR="000F7F70">
        <w:rPr>
          <w:rFonts w:eastAsia="Times New Roman"/>
        </w:rPr>
        <w:t xml:space="preserve">the same </w:t>
      </w:r>
      <w:proofErr w:type="gramStart"/>
      <w:r w:rsidR="00F03464">
        <w:rPr>
          <w:rFonts w:eastAsia="Times New Roman"/>
        </w:rPr>
        <w:t>period of time</w:t>
      </w:r>
      <w:proofErr w:type="gramEnd"/>
      <w:r w:rsidR="00F03464">
        <w:rPr>
          <w:rFonts w:eastAsia="Times New Roman"/>
        </w:rPr>
        <w:t xml:space="preserve"> one power can be weak </w:t>
      </w:r>
      <w:r w:rsidR="00B53CF9">
        <w:rPr>
          <w:rFonts w:eastAsia="Times New Roman"/>
        </w:rPr>
        <w:t>while</w:t>
      </w:r>
      <w:r w:rsidR="00F03464">
        <w:rPr>
          <w:rFonts w:eastAsia="Times New Roman"/>
        </w:rPr>
        <w:t xml:space="preserve"> another </w:t>
      </w:r>
      <w:r w:rsidR="00B53CF9">
        <w:rPr>
          <w:rFonts w:eastAsia="Times New Roman"/>
        </w:rPr>
        <w:t xml:space="preserve">is </w:t>
      </w:r>
      <w:r w:rsidR="00F03464">
        <w:rPr>
          <w:rFonts w:eastAsia="Times New Roman"/>
        </w:rPr>
        <w:t xml:space="preserve">strong. </w:t>
      </w:r>
    </w:p>
    <w:p w14:paraId="3292043C" w14:textId="77777777" w:rsidR="00011CDB" w:rsidRDefault="00011CDB" w:rsidP="00011CDB">
      <w:pPr>
        <w:rPr>
          <w:rFonts w:eastAsia="Times New Roman"/>
        </w:rPr>
      </w:pPr>
    </w:p>
    <w:p w14:paraId="4BF65265" w14:textId="721AB7D8" w:rsidR="003A05BB" w:rsidRDefault="00011CDB" w:rsidP="000F7F70">
      <w:pPr>
        <w:ind w:firstLine="720"/>
        <w:rPr>
          <w:rFonts w:eastAsia="Times New Roman"/>
        </w:rPr>
      </w:pPr>
      <w:r>
        <w:rPr>
          <w:rFonts w:eastAsia="Times New Roman"/>
        </w:rPr>
        <w:t>T</w:t>
      </w:r>
      <w:r w:rsidR="00911D6E">
        <w:rPr>
          <w:rFonts w:eastAsia="Times New Roman"/>
        </w:rPr>
        <w:t xml:space="preserve">he </w:t>
      </w:r>
      <w:r w:rsidR="00B53CF9">
        <w:rPr>
          <w:rFonts w:eastAsia="Times New Roman"/>
        </w:rPr>
        <w:t>mysterious “</w:t>
      </w:r>
      <w:r w:rsidR="00911D6E">
        <w:rPr>
          <w:rFonts w:eastAsia="Times New Roman"/>
        </w:rPr>
        <w:t>eighth</w:t>
      </w:r>
      <w:r w:rsidR="00B53CF9">
        <w:rPr>
          <w:rFonts w:eastAsia="Times New Roman"/>
        </w:rPr>
        <w:t>”</w:t>
      </w:r>
      <w:r w:rsidR="002B2CCC">
        <w:rPr>
          <w:rFonts w:eastAsia="Times New Roman"/>
        </w:rPr>
        <w:t xml:space="preserve"> </w:t>
      </w:r>
      <w:r w:rsidR="00F03464">
        <w:rPr>
          <w:rFonts w:eastAsia="Times New Roman"/>
        </w:rPr>
        <w:t xml:space="preserve">is not a head; it is </w:t>
      </w:r>
      <w:r w:rsidR="000F7F70">
        <w:rPr>
          <w:rFonts w:eastAsia="Times New Roman"/>
        </w:rPr>
        <w:t>the</w:t>
      </w:r>
      <w:r w:rsidR="00F03464">
        <w:rPr>
          <w:rFonts w:eastAsia="Times New Roman"/>
        </w:rPr>
        <w:t xml:space="preserve"> beast</w:t>
      </w:r>
      <w:r w:rsidR="003649A8">
        <w:rPr>
          <w:rFonts w:eastAsia="Times New Roman"/>
        </w:rPr>
        <w:t>.</w:t>
      </w:r>
      <w:r w:rsidR="00F312C1">
        <w:rPr>
          <w:rFonts w:eastAsia="Times New Roman"/>
        </w:rPr>
        <w:t xml:space="preserve"> </w:t>
      </w:r>
      <w:r w:rsidR="000F7F70">
        <w:rPr>
          <w:rFonts w:eastAsia="Times New Roman"/>
        </w:rPr>
        <w:t>“</w:t>
      </w:r>
      <w:r w:rsidR="000F7F70" w:rsidRPr="000F7F70">
        <w:rPr>
          <w:rFonts w:eastAsia="Times New Roman"/>
        </w:rPr>
        <w:t xml:space="preserve">As for the beast that was and is not, it is an </w:t>
      </w:r>
      <w:proofErr w:type="gramStart"/>
      <w:r w:rsidR="000F7F70" w:rsidRPr="000F7F70">
        <w:rPr>
          <w:rFonts w:eastAsia="Times New Roman"/>
        </w:rPr>
        <w:t>eighth</w:t>
      </w:r>
      <w:proofErr w:type="gramEnd"/>
      <w:r w:rsidR="000F7F70" w:rsidRPr="000F7F70">
        <w:rPr>
          <w:rFonts w:eastAsia="Times New Roman"/>
        </w:rPr>
        <w:t xml:space="preserve"> but it belongs to the seven, and it goes to destruction</w:t>
      </w:r>
      <w:r w:rsidR="000F7F70">
        <w:rPr>
          <w:rFonts w:eastAsia="Times New Roman"/>
        </w:rPr>
        <w:t xml:space="preserve">” (17:11). </w:t>
      </w:r>
      <w:r w:rsidR="002B2CCC">
        <w:rPr>
          <w:rFonts w:eastAsia="Times New Roman"/>
        </w:rPr>
        <w:t xml:space="preserve">Here “the beast . . . is.” It </w:t>
      </w:r>
      <w:r w:rsidR="00911D6E">
        <w:rPr>
          <w:rFonts w:eastAsia="Times New Roman"/>
        </w:rPr>
        <w:t>"belongs to the seven"</w:t>
      </w:r>
      <w:r w:rsidR="000F7F70">
        <w:rPr>
          <w:rFonts w:eastAsia="Times New Roman"/>
        </w:rPr>
        <w:t xml:space="preserve"> </w:t>
      </w:r>
      <w:r w:rsidR="00AE637E">
        <w:rPr>
          <w:rFonts w:eastAsia="Times New Roman"/>
        </w:rPr>
        <w:t>–</w:t>
      </w:r>
      <w:r w:rsidR="00036F2B">
        <w:rPr>
          <w:rFonts w:eastAsia="Times New Roman"/>
        </w:rPr>
        <w:t xml:space="preserve"> n</w:t>
      </w:r>
      <w:r w:rsidR="006D2839">
        <w:rPr>
          <w:rFonts w:eastAsia="Times New Roman"/>
        </w:rPr>
        <w:t xml:space="preserve">ot to </w:t>
      </w:r>
      <w:r w:rsidR="005A6CA5">
        <w:rPr>
          <w:rFonts w:eastAsia="Times New Roman"/>
        </w:rPr>
        <w:t>“the seventh</w:t>
      </w:r>
      <w:r w:rsidR="00036F2B">
        <w:rPr>
          <w:rFonts w:eastAsia="Times New Roman"/>
        </w:rPr>
        <w:t>.</w:t>
      </w:r>
      <w:r w:rsidR="005A6CA5">
        <w:rPr>
          <w:rFonts w:eastAsia="Times New Roman"/>
        </w:rPr>
        <w:t xml:space="preserve">” </w:t>
      </w:r>
      <w:r w:rsidR="003649A8">
        <w:rPr>
          <w:rFonts w:eastAsia="Times New Roman"/>
        </w:rPr>
        <w:t>T</w:t>
      </w:r>
      <w:r w:rsidR="000F7F70">
        <w:rPr>
          <w:rFonts w:eastAsia="Times New Roman"/>
        </w:rPr>
        <w:t xml:space="preserve">here </w:t>
      </w:r>
      <w:r w:rsidR="003649A8">
        <w:rPr>
          <w:rFonts w:eastAsia="Times New Roman"/>
        </w:rPr>
        <w:t xml:space="preserve">is </w:t>
      </w:r>
      <w:r w:rsidR="000F7F70">
        <w:rPr>
          <w:rFonts w:eastAsia="Times New Roman"/>
        </w:rPr>
        <w:t xml:space="preserve">one beast </w:t>
      </w:r>
      <w:r w:rsidR="002B2CCC">
        <w:rPr>
          <w:rFonts w:eastAsia="Times New Roman"/>
        </w:rPr>
        <w:t>with</w:t>
      </w:r>
      <w:r w:rsidR="000F7F70">
        <w:rPr>
          <w:rFonts w:eastAsia="Times New Roman"/>
        </w:rPr>
        <w:t xml:space="preserve"> </w:t>
      </w:r>
      <w:r w:rsidR="002B2CCC">
        <w:rPr>
          <w:rFonts w:eastAsia="Times New Roman"/>
        </w:rPr>
        <w:t>“</w:t>
      </w:r>
      <w:r w:rsidR="000F7F70">
        <w:rPr>
          <w:rFonts w:eastAsia="Times New Roman"/>
        </w:rPr>
        <w:t>seven heads</w:t>
      </w:r>
      <w:r w:rsidR="002B2CCC">
        <w:rPr>
          <w:rFonts w:eastAsia="Times New Roman"/>
        </w:rPr>
        <w:t xml:space="preserve"> and ten horns” (17:3)</w:t>
      </w:r>
      <w:r w:rsidR="000F7F70">
        <w:rPr>
          <w:rFonts w:eastAsia="Times New Roman"/>
        </w:rPr>
        <w:t xml:space="preserve">. </w:t>
      </w:r>
      <w:r w:rsidR="002B2CCC">
        <w:rPr>
          <w:rFonts w:eastAsia="Times New Roman"/>
        </w:rPr>
        <w:t xml:space="preserve">Notice “seven heads,” not eight heads. </w:t>
      </w:r>
      <w:r w:rsidR="003649A8">
        <w:rPr>
          <w:rFonts w:eastAsia="Times New Roman"/>
        </w:rPr>
        <w:t xml:space="preserve">The “eighth” provides a close parallel between the dragon of </w:t>
      </w:r>
      <w:r w:rsidR="00F312C1">
        <w:rPr>
          <w:rFonts w:eastAsia="Times New Roman"/>
        </w:rPr>
        <w:t xml:space="preserve">Rev 12 and </w:t>
      </w:r>
      <w:r w:rsidR="003649A8">
        <w:rPr>
          <w:rFonts w:eastAsia="Times New Roman"/>
        </w:rPr>
        <w:t xml:space="preserve">the beast of Rev </w:t>
      </w:r>
      <w:r w:rsidR="00F312C1">
        <w:rPr>
          <w:rFonts w:eastAsia="Times New Roman"/>
        </w:rPr>
        <w:t xml:space="preserve">17. </w:t>
      </w:r>
      <w:r w:rsidR="002A6EB6">
        <w:rPr>
          <w:rFonts w:eastAsia="Times New Roman"/>
        </w:rPr>
        <w:t xml:space="preserve">Satan has influenced </w:t>
      </w:r>
      <w:r w:rsidR="00761746">
        <w:rPr>
          <w:rFonts w:eastAsia="Times New Roman"/>
        </w:rPr>
        <w:t xml:space="preserve">each </w:t>
      </w:r>
      <w:r w:rsidR="002A6EB6">
        <w:rPr>
          <w:rFonts w:eastAsia="Times New Roman"/>
        </w:rPr>
        <w:t xml:space="preserve">empire </w:t>
      </w:r>
      <w:r w:rsidR="00761746">
        <w:rPr>
          <w:rFonts w:eastAsia="Times New Roman"/>
        </w:rPr>
        <w:t xml:space="preserve">in turn, </w:t>
      </w:r>
      <w:r w:rsidR="00F03464">
        <w:rPr>
          <w:rFonts w:eastAsia="Times New Roman"/>
        </w:rPr>
        <w:t xml:space="preserve">i.e., </w:t>
      </w:r>
      <w:r w:rsidR="00761746">
        <w:rPr>
          <w:rFonts w:eastAsia="Times New Roman"/>
        </w:rPr>
        <w:t xml:space="preserve">all </w:t>
      </w:r>
      <w:r w:rsidR="003649A8">
        <w:rPr>
          <w:rFonts w:eastAsia="Times New Roman"/>
        </w:rPr>
        <w:t xml:space="preserve">seven </w:t>
      </w:r>
      <w:r w:rsidR="00761746">
        <w:rPr>
          <w:rFonts w:eastAsia="Times New Roman"/>
        </w:rPr>
        <w:t xml:space="preserve">powers that make </w:t>
      </w:r>
      <w:r w:rsidR="002A6EB6">
        <w:rPr>
          <w:rFonts w:eastAsia="Times New Roman"/>
        </w:rPr>
        <w:t xml:space="preserve">up </w:t>
      </w:r>
      <w:r w:rsidR="003649A8">
        <w:rPr>
          <w:rFonts w:eastAsia="Times New Roman"/>
        </w:rPr>
        <w:t xml:space="preserve">parts of </w:t>
      </w:r>
      <w:r w:rsidR="002A6EB6">
        <w:rPr>
          <w:rFonts w:eastAsia="Times New Roman"/>
        </w:rPr>
        <w:t>the composite beast.</w:t>
      </w:r>
      <w:r w:rsidR="00F03464">
        <w:rPr>
          <w:rFonts w:eastAsia="Times New Roman"/>
        </w:rPr>
        <w:t xml:space="preserve"> </w:t>
      </w:r>
      <w:r w:rsidR="00B34DA6">
        <w:rPr>
          <w:rFonts w:eastAsia="Times New Roman"/>
        </w:rPr>
        <w:t>Empires come and go</w:t>
      </w:r>
      <w:r w:rsidR="00F03464">
        <w:rPr>
          <w:rFonts w:eastAsia="Times New Roman"/>
        </w:rPr>
        <w:t>;</w:t>
      </w:r>
      <w:r w:rsidR="00B34DA6">
        <w:rPr>
          <w:rFonts w:eastAsia="Times New Roman"/>
        </w:rPr>
        <w:t xml:space="preserve"> they follow each other</w:t>
      </w:r>
      <w:r w:rsidR="00F03464">
        <w:rPr>
          <w:rFonts w:eastAsia="Times New Roman"/>
        </w:rPr>
        <w:t>. B</w:t>
      </w:r>
      <w:r w:rsidR="00B34DA6">
        <w:rPr>
          <w:rFonts w:eastAsia="Times New Roman"/>
        </w:rPr>
        <w:t xml:space="preserve">ut Satan </w:t>
      </w:r>
      <w:proofErr w:type="gramStart"/>
      <w:r w:rsidR="00932CB0">
        <w:rPr>
          <w:rFonts w:eastAsia="Times New Roman"/>
        </w:rPr>
        <w:t xml:space="preserve">– </w:t>
      </w:r>
      <w:r w:rsidR="00761746">
        <w:rPr>
          <w:rFonts w:eastAsia="Times New Roman"/>
        </w:rPr>
        <w:t>”that</w:t>
      </w:r>
      <w:proofErr w:type="gramEnd"/>
      <w:r w:rsidR="00761746">
        <w:rPr>
          <w:rFonts w:eastAsia="Times New Roman"/>
        </w:rPr>
        <w:t xml:space="preserve"> ancient serpent” </w:t>
      </w:r>
      <w:r w:rsidR="00932CB0">
        <w:rPr>
          <w:rFonts w:eastAsia="Times New Roman"/>
        </w:rPr>
        <w:t xml:space="preserve">– </w:t>
      </w:r>
      <w:r w:rsidR="00B34DA6">
        <w:rPr>
          <w:rFonts w:eastAsia="Times New Roman"/>
        </w:rPr>
        <w:t xml:space="preserve">remains. </w:t>
      </w:r>
    </w:p>
    <w:p w14:paraId="485F242F" w14:textId="77777777" w:rsidR="003A05BB" w:rsidRDefault="003A05BB" w:rsidP="00761746">
      <w:pPr>
        <w:ind w:firstLine="720"/>
        <w:rPr>
          <w:rFonts w:eastAsia="Times New Roman"/>
        </w:rPr>
      </w:pPr>
    </w:p>
    <w:p w14:paraId="2B2C95CC" w14:textId="3100AE02" w:rsidR="00EF7C8D" w:rsidRDefault="002B2CCC" w:rsidP="00F03464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The purpose of </w:t>
      </w:r>
      <w:r w:rsidR="00F03464">
        <w:rPr>
          <w:rFonts w:eastAsia="Times New Roman"/>
        </w:rPr>
        <w:t xml:space="preserve">Rev 17 </w:t>
      </w:r>
      <w:r>
        <w:rPr>
          <w:rFonts w:eastAsia="Times New Roman"/>
        </w:rPr>
        <w:t xml:space="preserve">is to give </w:t>
      </w:r>
      <w:r w:rsidR="00F03464">
        <w:rPr>
          <w:rFonts w:eastAsia="Times New Roman"/>
        </w:rPr>
        <w:t>a</w:t>
      </w:r>
      <w:r w:rsidR="003649A8">
        <w:rPr>
          <w:rFonts w:eastAsia="Times New Roman"/>
        </w:rPr>
        <w:t xml:space="preserve"> historical</w:t>
      </w:r>
      <w:r w:rsidR="00F03464">
        <w:rPr>
          <w:rFonts w:eastAsia="Times New Roman"/>
        </w:rPr>
        <w:t xml:space="preserve"> overview</w:t>
      </w:r>
      <w:r w:rsidR="00011CDB">
        <w:rPr>
          <w:rFonts w:eastAsia="Times New Roman"/>
        </w:rPr>
        <w:t xml:space="preserve">. </w:t>
      </w:r>
      <w:r w:rsidR="003649A8">
        <w:rPr>
          <w:rFonts w:eastAsia="Times New Roman"/>
        </w:rPr>
        <w:t>At the end of the series, w</w:t>
      </w:r>
      <w:r w:rsidR="00011CDB">
        <w:rPr>
          <w:rFonts w:eastAsia="Times New Roman"/>
        </w:rPr>
        <w:t xml:space="preserve">hile the papacy </w:t>
      </w:r>
      <w:r w:rsidR="003649A8">
        <w:rPr>
          <w:rFonts w:eastAsia="Times New Roman"/>
        </w:rPr>
        <w:t>i</w:t>
      </w:r>
      <w:r w:rsidR="00011CDB">
        <w:rPr>
          <w:rFonts w:eastAsia="Times New Roman"/>
        </w:rPr>
        <w:t xml:space="preserve">s </w:t>
      </w:r>
      <w:r>
        <w:rPr>
          <w:rFonts w:eastAsia="Times New Roman"/>
        </w:rPr>
        <w:t>weak</w:t>
      </w:r>
      <w:r w:rsidR="00011CDB">
        <w:rPr>
          <w:rFonts w:eastAsia="Times New Roman"/>
        </w:rPr>
        <w:t xml:space="preserve">, the United States </w:t>
      </w:r>
      <w:r w:rsidR="003649A8">
        <w:rPr>
          <w:rFonts w:eastAsia="Times New Roman"/>
        </w:rPr>
        <w:t>i</w:t>
      </w:r>
      <w:r w:rsidR="00011CDB">
        <w:rPr>
          <w:rFonts w:eastAsia="Times New Roman"/>
        </w:rPr>
        <w:t xml:space="preserve">s </w:t>
      </w:r>
      <w:r>
        <w:rPr>
          <w:rFonts w:eastAsia="Times New Roman"/>
        </w:rPr>
        <w:t>strong</w:t>
      </w:r>
      <w:r w:rsidR="00011CDB">
        <w:rPr>
          <w:rFonts w:eastAsia="Times New Roman"/>
        </w:rPr>
        <w:t xml:space="preserve">. </w:t>
      </w:r>
      <w:r w:rsidR="00AE637E">
        <w:rPr>
          <w:rFonts w:eastAsia="Times New Roman"/>
        </w:rPr>
        <w:t>Ours</w:t>
      </w:r>
      <w:r w:rsidR="005A6CA5">
        <w:rPr>
          <w:rFonts w:eastAsia="Times New Roman"/>
        </w:rPr>
        <w:t xml:space="preserve"> is the </w:t>
      </w:r>
      <w:r w:rsidR="00AE637E">
        <w:rPr>
          <w:rFonts w:eastAsia="Times New Roman"/>
        </w:rPr>
        <w:t xml:space="preserve">government </w:t>
      </w:r>
      <w:r w:rsidR="005A6CA5">
        <w:rPr>
          <w:rFonts w:eastAsia="Times New Roman"/>
        </w:rPr>
        <w:t>that assists the papacy</w:t>
      </w:r>
      <w:r w:rsidR="004530DE">
        <w:rPr>
          <w:rFonts w:eastAsia="Times New Roman"/>
        </w:rPr>
        <w:t xml:space="preserve"> </w:t>
      </w:r>
      <w:r w:rsidR="0002601B">
        <w:rPr>
          <w:rFonts w:eastAsia="Times New Roman"/>
        </w:rPr>
        <w:t xml:space="preserve">and </w:t>
      </w:r>
      <w:r w:rsidR="003649A8">
        <w:rPr>
          <w:rFonts w:eastAsia="Times New Roman"/>
        </w:rPr>
        <w:t>ensures</w:t>
      </w:r>
      <w:r w:rsidR="0002601B">
        <w:rPr>
          <w:rFonts w:eastAsia="Times New Roman"/>
        </w:rPr>
        <w:t xml:space="preserve"> it</w:t>
      </w:r>
      <w:r w:rsidR="003649A8">
        <w:rPr>
          <w:rFonts w:eastAsia="Times New Roman"/>
        </w:rPr>
        <w:t>s</w:t>
      </w:r>
      <w:r w:rsidR="0002601B">
        <w:rPr>
          <w:rFonts w:eastAsia="Times New Roman"/>
        </w:rPr>
        <w:t xml:space="preserve"> recover</w:t>
      </w:r>
      <w:r w:rsidR="003649A8">
        <w:rPr>
          <w:rFonts w:eastAsia="Times New Roman"/>
        </w:rPr>
        <w:t>y</w:t>
      </w:r>
      <w:r w:rsidR="0075069D">
        <w:rPr>
          <w:rFonts w:eastAsia="Times New Roman"/>
        </w:rPr>
        <w:t xml:space="preserve">, and this </w:t>
      </w:r>
      <w:r>
        <w:rPr>
          <w:rFonts w:eastAsia="Times New Roman"/>
        </w:rPr>
        <w:t xml:space="preserve">continues </w:t>
      </w:r>
      <w:r w:rsidR="0075069D">
        <w:rPr>
          <w:rFonts w:eastAsia="Times New Roman"/>
        </w:rPr>
        <w:t xml:space="preserve">happening </w:t>
      </w:r>
      <w:r w:rsidR="005A6CA5">
        <w:rPr>
          <w:rFonts w:eastAsia="Times New Roman"/>
        </w:rPr>
        <w:t>now.</w:t>
      </w:r>
      <w:r w:rsidR="00761746">
        <w:rPr>
          <w:rFonts w:eastAsia="Times New Roman"/>
        </w:rPr>
        <w:t xml:space="preserve"> </w:t>
      </w:r>
      <w:r w:rsidR="00011CDB">
        <w:rPr>
          <w:rFonts w:eastAsia="Times New Roman"/>
        </w:rPr>
        <w:t xml:space="preserve">We have not yet </w:t>
      </w:r>
      <w:r w:rsidR="0002601B">
        <w:rPr>
          <w:rFonts w:eastAsia="Times New Roman"/>
        </w:rPr>
        <w:t>come to</w:t>
      </w:r>
      <w:r w:rsidR="00011CDB">
        <w:rPr>
          <w:rFonts w:eastAsia="Times New Roman"/>
        </w:rPr>
        <w:t xml:space="preserve"> the period of the seventh head</w:t>
      </w:r>
      <w:r w:rsidR="0002601B">
        <w:rPr>
          <w:rFonts w:eastAsia="Times New Roman"/>
        </w:rPr>
        <w:t xml:space="preserve">, but that </w:t>
      </w:r>
      <w:r w:rsidR="000F7F70">
        <w:rPr>
          <w:rFonts w:eastAsia="Times New Roman"/>
        </w:rPr>
        <w:t xml:space="preserve">part of the prophecy </w:t>
      </w:r>
      <w:r w:rsidR="0002601B">
        <w:rPr>
          <w:rFonts w:eastAsia="Times New Roman"/>
        </w:rPr>
        <w:t xml:space="preserve">will </w:t>
      </w:r>
      <w:r w:rsidR="000F7F70">
        <w:rPr>
          <w:rFonts w:eastAsia="Times New Roman"/>
        </w:rPr>
        <w:t xml:space="preserve">be fulfilled </w:t>
      </w:r>
      <w:r w:rsidR="0002601B">
        <w:rPr>
          <w:rFonts w:eastAsia="Times New Roman"/>
        </w:rPr>
        <w:t>in the very last hours of history</w:t>
      </w:r>
      <w:r w:rsidR="0075069D">
        <w:rPr>
          <w:rFonts w:eastAsia="Times New Roman"/>
        </w:rPr>
        <w:t>,</w:t>
      </w:r>
      <w:r w:rsidR="00F312C1">
        <w:rPr>
          <w:rFonts w:eastAsia="Times New Roman"/>
        </w:rPr>
        <w:t xml:space="preserve"> “and when he does </w:t>
      </w:r>
      <w:proofErr w:type="gramStart"/>
      <w:r w:rsidR="00F312C1">
        <w:rPr>
          <w:rFonts w:eastAsia="Times New Roman"/>
        </w:rPr>
        <w:t>come</w:t>
      </w:r>
      <w:proofErr w:type="gramEnd"/>
      <w:r w:rsidR="00F312C1">
        <w:rPr>
          <w:rFonts w:eastAsia="Times New Roman"/>
        </w:rPr>
        <w:t xml:space="preserve"> he must remain only a little while” (17:10)</w:t>
      </w:r>
      <w:r w:rsidR="0002601B">
        <w:rPr>
          <w:rFonts w:eastAsia="Times New Roman"/>
        </w:rPr>
        <w:t>.</w:t>
      </w:r>
      <w:r w:rsidR="00AE637E">
        <w:rPr>
          <w:rFonts w:eastAsia="Times New Roman"/>
        </w:rPr>
        <w:t xml:space="preserve"> Se</w:t>
      </w:r>
      <w:r w:rsidR="004C0766">
        <w:rPr>
          <w:rFonts w:eastAsia="Times New Roman"/>
        </w:rPr>
        <w:t xml:space="preserve">e Table </w:t>
      </w:r>
      <w:r w:rsidR="005945EF">
        <w:rPr>
          <w:rFonts w:eastAsia="Times New Roman"/>
        </w:rPr>
        <w:t>2</w:t>
      </w:r>
      <w:r w:rsidR="004C0766">
        <w:rPr>
          <w:rFonts w:eastAsia="Times New Roman"/>
        </w:rPr>
        <w:t>.</w:t>
      </w:r>
    </w:p>
    <w:p w14:paraId="6B3BA802" w14:textId="78E817CA" w:rsidR="00E55838" w:rsidRDefault="00E55838" w:rsidP="00A37044"/>
    <w:p w14:paraId="7AE5A60D" w14:textId="77777777" w:rsidR="006D2839" w:rsidRDefault="006D2839" w:rsidP="00D046E2">
      <w:pPr>
        <w:rPr>
          <w:rFonts w:eastAsia="Times New Roman"/>
        </w:rPr>
      </w:pPr>
    </w:p>
    <w:p w14:paraId="5F7E1D4C" w14:textId="0BF2F3DF" w:rsidR="00E55838" w:rsidRDefault="00E55838" w:rsidP="00932CB0">
      <w:pPr>
        <w:keepNext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Table </w:t>
      </w:r>
      <w:r w:rsidR="005945EF">
        <w:rPr>
          <w:rFonts w:eastAsia="Times New Roman"/>
        </w:rPr>
        <w:t>2</w:t>
      </w:r>
    </w:p>
    <w:p w14:paraId="0436CEFF" w14:textId="6564BA7A" w:rsidR="00E55838" w:rsidRDefault="00E55838" w:rsidP="00932CB0">
      <w:pPr>
        <w:keepNext/>
        <w:jc w:val="center"/>
        <w:rPr>
          <w:rFonts w:eastAsia="Times New Roman"/>
        </w:rPr>
      </w:pPr>
      <w:r>
        <w:rPr>
          <w:rFonts w:eastAsia="Times New Roman"/>
        </w:rPr>
        <w:t>World Empires in Daniel and Revelation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910"/>
        <w:gridCol w:w="577"/>
        <w:gridCol w:w="350"/>
        <w:gridCol w:w="924"/>
        <w:gridCol w:w="1671"/>
        <w:gridCol w:w="350"/>
      </w:tblGrid>
      <w:tr w:rsidR="00E55838" w14:paraId="31BF937B" w14:textId="384A93A3" w:rsidTr="00360764">
        <w:trPr>
          <w:jc w:val="center"/>
        </w:trPr>
        <w:tc>
          <w:tcPr>
            <w:tcW w:w="0" w:type="auto"/>
            <w:vAlign w:val="center"/>
          </w:tcPr>
          <w:p w14:paraId="45AFACB5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7:4</w:t>
            </w:r>
          </w:p>
        </w:tc>
        <w:tc>
          <w:tcPr>
            <w:tcW w:w="0" w:type="auto"/>
            <w:vAlign w:val="center"/>
          </w:tcPr>
          <w:p w14:paraId="7F816BB3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Babylon</w:t>
            </w:r>
          </w:p>
        </w:tc>
        <w:tc>
          <w:tcPr>
            <w:tcW w:w="0" w:type="auto"/>
            <w:vAlign w:val="center"/>
          </w:tcPr>
          <w:p w14:paraId="230DAAF7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  <w:tc>
          <w:tcPr>
            <w:tcW w:w="0" w:type="auto"/>
            <w:vAlign w:val="center"/>
          </w:tcPr>
          <w:p w14:paraId="5E647FCC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087AC8B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FF33EDD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</w:tcPr>
          <w:p w14:paraId="200EA284" w14:textId="715F1E3A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55838" w14:paraId="4707C910" w14:textId="6C7D74AC" w:rsidTr="00360764">
        <w:trPr>
          <w:jc w:val="center"/>
        </w:trPr>
        <w:tc>
          <w:tcPr>
            <w:tcW w:w="0" w:type="auto"/>
            <w:vAlign w:val="center"/>
          </w:tcPr>
          <w:p w14:paraId="1D899E71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7:5</w:t>
            </w:r>
          </w:p>
        </w:tc>
        <w:tc>
          <w:tcPr>
            <w:tcW w:w="0" w:type="auto"/>
            <w:vAlign w:val="center"/>
          </w:tcPr>
          <w:p w14:paraId="439016D7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Medo-Persia</w:t>
            </w:r>
          </w:p>
        </w:tc>
        <w:tc>
          <w:tcPr>
            <w:tcW w:w="0" w:type="auto"/>
            <w:vAlign w:val="center"/>
          </w:tcPr>
          <w:p w14:paraId="09C8FC04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  <w:tc>
          <w:tcPr>
            <w:tcW w:w="0" w:type="auto"/>
            <w:vAlign w:val="center"/>
          </w:tcPr>
          <w:p w14:paraId="7E78EAFC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FDBB4F6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ABA4578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11:2b</w:t>
            </w:r>
          </w:p>
        </w:tc>
        <w:tc>
          <w:tcPr>
            <w:tcW w:w="0" w:type="auto"/>
          </w:tcPr>
          <w:p w14:paraId="23F1D8B5" w14:textId="272B9FE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E55838" w14:paraId="1A77F58C" w14:textId="101352BA" w:rsidTr="00360764">
        <w:trPr>
          <w:jc w:val="center"/>
        </w:trPr>
        <w:tc>
          <w:tcPr>
            <w:tcW w:w="0" w:type="auto"/>
            <w:vAlign w:val="center"/>
          </w:tcPr>
          <w:p w14:paraId="10B934B2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7:6</w:t>
            </w:r>
          </w:p>
        </w:tc>
        <w:tc>
          <w:tcPr>
            <w:tcW w:w="0" w:type="auto"/>
            <w:vAlign w:val="center"/>
          </w:tcPr>
          <w:p w14:paraId="2C2747E3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Greece</w:t>
            </w:r>
          </w:p>
        </w:tc>
        <w:tc>
          <w:tcPr>
            <w:tcW w:w="0" w:type="auto"/>
            <w:vAlign w:val="center"/>
          </w:tcPr>
          <w:p w14:paraId="79FDA448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  <w:tc>
          <w:tcPr>
            <w:tcW w:w="0" w:type="auto"/>
            <w:vAlign w:val="center"/>
          </w:tcPr>
          <w:p w14:paraId="12944FAD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</w:tcPr>
          <w:p w14:paraId="5EC15A84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ABA5C69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11:2b-15</w:t>
            </w:r>
          </w:p>
        </w:tc>
        <w:tc>
          <w:tcPr>
            <w:tcW w:w="0" w:type="auto"/>
          </w:tcPr>
          <w:p w14:paraId="50595B2C" w14:textId="4FA235A9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55838" w14:paraId="2A8163BC" w14:textId="0F0B8A45" w:rsidTr="00360764">
        <w:trPr>
          <w:jc w:val="center"/>
        </w:trPr>
        <w:tc>
          <w:tcPr>
            <w:tcW w:w="0" w:type="auto"/>
            <w:vAlign w:val="center"/>
          </w:tcPr>
          <w:p w14:paraId="0713C7B1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7:7</w:t>
            </w:r>
          </w:p>
        </w:tc>
        <w:tc>
          <w:tcPr>
            <w:tcW w:w="0" w:type="auto"/>
            <w:vAlign w:val="center"/>
          </w:tcPr>
          <w:p w14:paraId="1CE07DE3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Rome (secular)</w:t>
            </w:r>
          </w:p>
        </w:tc>
        <w:tc>
          <w:tcPr>
            <w:tcW w:w="0" w:type="auto"/>
            <w:vAlign w:val="center"/>
          </w:tcPr>
          <w:p w14:paraId="6B4A23DC" w14:textId="77777777" w:rsidR="00E55838" w:rsidRDefault="00E55838" w:rsidP="00932CB0">
            <w:pPr>
              <w:keepNext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IVa</w:t>
            </w:r>
            <w:proofErr w:type="spellEnd"/>
          </w:p>
        </w:tc>
        <w:tc>
          <w:tcPr>
            <w:tcW w:w="0" w:type="auto"/>
            <w:vAlign w:val="center"/>
          </w:tcPr>
          <w:p w14:paraId="164EAA2F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62E378E8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BA24016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11:16-28</w:t>
            </w:r>
          </w:p>
        </w:tc>
        <w:tc>
          <w:tcPr>
            <w:tcW w:w="0" w:type="auto"/>
          </w:tcPr>
          <w:p w14:paraId="48C42007" w14:textId="1CF17EF2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55838" w14:paraId="16C35909" w14:textId="270D97C4" w:rsidTr="00360764">
        <w:trPr>
          <w:jc w:val="center"/>
        </w:trPr>
        <w:tc>
          <w:tcPr>
            <w:tcW w:w="0" w:type="auto"/>
            <w:vMerge w:val="restart"/>
            <w:vAlign w:val="center"/>
          </w:tcPr>
          <w:p w14:paraId="40DBF1AC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7:8</w:t>
            </w:r>
          </w:p>
        </w:tc>
        <w:tc>
          <w:tcPr>
            <w:tcW w:w="0" w:type="auto"/>
            <w:vMerge w:val="restart"/>
            <w:vAlign w:val="center"/>
          </w:tcPr>
          <w:p w14:paraId="50D32D2C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Rome (spiritual)</w:t>
            </w:r>
          </w:p>
        </w:tc>
        <w:tc>
          <w:tcPr>
            <w:tcW w:w="0" w:type="auto"/>
            <w:vMerge w:val="restart"/>
            <w:vAlign w:val="center"/>
          </w:tcPr>
          <w:p w14:paraId="5078DB15" w14:textId="77777777" w:rsidR="00E55838" w:rsidRDefault="00E55838" w:rsidP="00932CB0">
            <w:pPr>
              <w:keepNext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IVb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47799643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</w:tcPr>
          <w:p w14:paraId="1E8655D1" w14:textId="13C73712" w:rsidR="00E55838" w:rsidRDefault="009C595A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Strong</w:t>
            </w:r>
          </w:p>
        </w:tc>
        <w:tc>
          <w:tcPr>
            <w:tcW w:w="0" w:type="auto"/>
          </w:tcPr>
          <w:p w14:paraId="229705B9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11:29-39</w:t>
            </w:r>
          </w:p>
        </w:tc>
        <w:tc>
          <w:tcPr>
            <w:tcW w:w="0" w:type="auto"/>
          </w:tcPr>
          <w:p w14:paraId="4F841145" w14:textId="779FC8A0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E55838" w14:paraId="5BD6CAB1" w14:textId="18976075" w:rsidTr="00360764">
        <w:trPr>
          <w:jc w:val="center"/>
        </w:trPr>
        <w:tc>
          <w:tcPr>
            <w:tcW w:w="0" w:type="auto"/>
            <w:vMerge/>
          </w:tcPr>
          <w:p w14:paraId="5F3B650A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04A0285F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0F398208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2C3E2541" w14:textId="77777777" w:rsidR="00E55838" w:rsidRDefault="00E55838" w:rsidP="00932CB0">
            <w:pPr>
              <w:keepNext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727F8DD" w14:textId="5BDC1E60" w:rsidR="00E55838" w:rsidRDefault="009C595A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Weak</w:t>
            </w:r>
          </w:p>
        </w:tc>
        <w:tc>
          <w:tcPr>
            <w:tcW w:w="0" w:type="auto"/>
          </w:tcPr>
          <w:p w14:paraId="038336B7" w14:textId="77777777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Dan 11:40-43</w:t>
            </w:r>
          </w:p>
        </w:tc>
        <w:tc>
          <w:tcPr>
            <w:tcW w:w="0" w:type="auto"/>
          </w:tcPr>
          <w:p w14:paraId="025C1A8F" w14:textId="47E0A39A" w:rsidR="00E55838" w:rsidRDefault="00E55838" w:rsidP="00932CB0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55838" w14:paraId="37153282" w14:textId="2273A051" w:rsidTr="00360764">
        <w:trPr>
          <w:jc w:val="center"/>
        </w:trPr>
        <w:tc>
          <w:tcPr>
            <w:tcW w:w="0" w:type="auto"/>
            <w:vMerge/>
          </w:tcPr>
          <w:p w14:paraId="5A2ADBB0" w14:textId="77777777" w:rsidR="00E55838" w:rsidRDefault="00E55838" w:rsidP="0046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393AE4A7" w14:textId="77777777" w:rsidR="00E55838" w:rsidRDefault="00E55838" w:rsidP="0046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23629BDC" w14:textId="77777777" w:rsidR="00E55838" w:rsidRDefault="00E55838" w:rsidP="00460F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1901FB73" w14:textId="77777777" w:rsidR="00E55838" w:rsidRDefault="00E55838" w:rsidP="00460F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C182AEA" w14:textId="39FBF0A9" w:rsidR="00E55838" w:rsidRDefault="009C595A" w:rsidP="0046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Strong</w:t>
            </w:r>
          </w:p>
        </w:tc>
        <w:tc>
          <w:tcPr>
            <w:tcW w:w="0" w:type="auto"/>
          </w:tcPr>
          <w:p w14:paraId="46333F6E" w14:textId="77777777" w:rsidR="00E55838" w:rsidRDefault="00E55838" w:rsidP="0046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 11:44-45</w:t>
            </w:r>
          </w:p>
        </w:tc>
        <w:tc>
          <w:tcPr>
            <w:tcW w:w="0" w:type="auto"/>
          </w:tcPr>
          <w:p w14:paraId="48D9F807" w14:textId="0FF11FFE" w:rsidR="00E55838" w:rsidRDefault="00E55838" w:rsidP="00460F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14:paraId="21FF7026" w14:textId="3C424FCD" w:rsidR="00E55838" w:rsidRDefault="00E55838" w:rsidP="00D046E2">
      <w:pPr>
        <w:rPr>
          <w:rFonts w:eastAsia="Times New Roman"/>
        </w:rPr>
      </w:pPr>
    </w:p>
    <w:p w14:paraId="56FC4FCD" w14:textId="77777777" w:rsidR="00661D64" w:rsidRDefault="00661D64" w:rsidP="00D046E2">
      <w:pPr>
        <w:rPr>
          <w:rFonts w:eastAsia="Times New Roman"/>
        </w:rPr>
      </w:pPr>
    </w:p>
    <w:p w14:paraId="046B0AA0" w14:textId="4E5E4BFE" w:rsidR="004C0766" w:rsidRDefault="004C0766" w:rsidP="0075069D">
      <w:pPr>
        <w:rPr>
          <w:rFonts w:eastAsia="Times New Roman"/>
        </w:rPr>
      </w:pPr>
      <w:r>
        <w:rPr>
          <w:rFonts w:eastAsia="Times New Roman"/>
        </w:rPr>
        <w:tab/>
        <w:t>In Table 3 the fourth column represents Daniel’s numbering of the various powers</w:t>
      </w:r>
      <w:r w:rsidR="00A37044">
        <w:rPr>
          <w:rFonts w:eastAsia="Times New Roman"/>
        </w:rPr>
        <w:t>. T</w:t>
      </w:r>
      <w:r>
        <w:rPr>
          <w:rFonts w:eastAsia="Times New Roman"/>
        </w:rPr>
        <w:t>he last column represents John’s numbering.</w:t>
      </w:r>
      <w:r w:rsidR="00A37044">
        <w:rPr>
          <w:rFonts w:eastAsia="Times New Roman"/>
        </w:rPr>
        <w:t xml:space="preserve"> </w:t>
      </w:r>
      <w:r w:rsidR="008F3620">
        <w:rPr>
          <w:rFonts w:eastAsia="Times New Roman"/>
        </w:rPr>
        <w:t>Here being strong means having the power to persecute.</w:t>
      </w:r>
    </w:p>
    <w:p w14:paraId="438EB61A" w14:textId="77777777" w:rsidR="004C0766" w:rsidRDefault="004C0766" w:rsidP="00D046E2">
      <w:pPr>
        <w:rPr>
          <w:rFonts w:eastAsia="Times New Roman"/>
        </w:rPr>
      </w:pPr>
    </w:p>
    <w:p w14:paraId="1EACE2CA" w14:textId="77777777" w:rsidR="004C0766" w:rsidRDefault="004C0766" w:rsidP="00D046E2">
      <w:pPr>
        <w:rPr>
          <w:rFonts w:eastAsia="Times New Roman"/>
        </w:rPr>
      </w:pPr>
    </w:p>
    <w:p w14:paraId="3139F335" w14:textId="2A7FD51A" w:rsidR="004C0766" w:rsidRDefault="004C0766" w:rsidP="0095134D">
      <w:pPr>
        <w:pStyle w:val="Heading1"/>
        <w:keepNext/>
      </w:pPr>
      <w:r>
        <w:t>Discussion</w:t>
      </w:r>
    </w:p>
    <w:p w14:paraId="49F89E4D" w14:textId="77777777" w:rsidR="004C0766" w:rsidRDefault="004C0766" w:rsidP="0095134D">
      <w:pPr>
        <w:keepNext/>
      </w:pPr>
    </w:p>
    <w:p w14:paraId="144385DC" w14:textId="2F0CE544" w:rsidR="004C0766" w:rsidRDefault="004C0766" w:rsidP="00945FCF">
      <w:pPr>
        <w:keepNext/>
      </w:pPr>
      <w:r>
        <w:tab/>
      </w:r>
      <w:r w:rsidR="004C7F7E">
        <w:t xml:space="preserve">Trying to place </w:t>
      </w:r>
      <w:r>
        <w:t>Rev 17 in the first century is not useful. Th</w:t>
      </w:r>
      <w:r w:rsidR="004C7F7E">
        <w:t>at</w:t>
      </w:r>
      <w:r>
        <w:t xml:space="preserve"> chapter </w:t>
      </w:r>
      <w:r w:rsidR="00945FCF">
        <w:t xml:space="preserve">comes after </w:t>
      </w:r>
      <w:r>
        <w:t xml:space="preserve">the seven last plagues in Rev </w:t>
      </w:r>
      <w:proofErr w:type="gramStart"/>
      <w:r>
        <w:t>16</w:t>
      </w:r>
      <w:r w:rsidR="00945FCF">
        <w:t>, and</w:t>
      </w:r>
      <w:proofErr w:type="gramEnd"/>
      <w:r w:rsidR="00945FCF">
        <w:t xml:space="preserve"> is introduced by “</w:t>
      </w:r>
      <w:r w:rsidR="00945FCF" w:rsidRPr="00945FCF">
        <w:t>one of the seven angels who had the seven bowls</w:t>
      </w:r>
      <w:r w:rsidR="00945FCF">
        <w:t xml:space="preserve">” (17:1). </w:t>
      </w:r>
      <w:r w:rsidR="002B2CCC">
        <w:t xml:space="preserve">This statement has chronological implications. </w:t>
      </w:r>
      <w:r w:rsidR="00945FCF">
        <w:t>It is followed by</w:t>
      </w:r>
      <w:r>
        <w:t xml:space="preserve"> </w:t>
      </w:r>
      <w:r w:rsidR="00945FCF">
        <w:t xml:space="preserve">a description of </w:t>
      </w:r>
      <w:r>
        <w:t>the final punishment</w:t>
      </w:r>
      <w:r w:rsidR="0095134D">
        <w:t xml:space="preserve">s </w:t>
      </w:r>
      <w:r>
        <w:t xml:space="preserve">on Babylon in Rev 18. </w:t>
      </w:r>
      <w:r w:rsidR="00932CB0">
        <w:t>Rev 17</w:t>
      </w:r>
      <w:r w:rsidR="0095134D">
        <w:t xml:space="preserve"> </w:t>
      </w:r>
      <w:r w:rsidR="004C7F7E">
        <w:t>d</w:t>
      </w:r>
      <w:r w:rsidR="0095134D">
        <w:t>escribe</w:t>
      </w:r>
      <w:r w:rsidR="004C7F7E">
        <w:t>s</w:t>
      </w:r>
      <w:r w:rsidR="0095134D">
        <w:t xml:space="preserve"> the church </w:t>
      </w:r>
      <w:r w:rsidR="00932CB0">
        <w:t xml:space="preserve">at </w:t>
      </w:r>
      <w:r w:rsidR="004C7F7E">
        <w:t xml:space="preserve">a time </w:t>
      </w:r>
      <w:r w:rsidR="0075069D">
        <w:t xml:space="preserve">later </w:t>
      </w:r>
      <w:r w:rsidR="004C7F7E">
        <w:t>than</w:t>
      </w:r>
      <w:r w:rsidR="0095134D">
        <w:t xml:space="preserve"> </w:t>
      </w:r>
      <w:r w:rsidR="000F7F70">
        <w:t xml:space="preserve">the first century, and a time </w:t>
      </w:r>
      <w:r w:rsidR="0075069D">
        <w:t xml:space="preserve">later </w:t>
      </w:r>
      <w:r w:rsidR="000F7F70">
        <w:t>than</w:t>
      </w:r>
      <w:r w:rsidR="0095134D">
        <w:t xml:space="preserve"> Rev 12. </w:t>
      </w:r>
      <w:r w:rsidR="00932CB0">
        <w:t xml:space="preserve">The woman </w:t>
      </w:r>
      <w:r w:rsidR="00945FCF">
        <w:t>need</w:t>
      </w:r>
      <w:r w:rsidR="0075069D">
        <w:t>ed</w:t>
      </w:r>
      <w:r w:rsidR="00945FCF">
        <w:t xml:space="preserve"> time to fall </w:t>
      </w:r>
      <w:r w:rsidR="002B2CCC">
        <w:t>so</w:t>
      </w:r>
      <w:r w:rsidR="00945FCF">
        <w:t xml:space="preserve"> far</w:t>
      </w:r>
      <w:r w:rsidR="000F7F70">
        <w:t xml:space="preserve">, and </w:t>
      </w:r>
      <w:r w:rsidR="00932CB0">
        <w:t>to become comfortable with the beast that pursued her. Things have changed.</w:t>
      </w:r>
      <w:r w:rsidR="00DF6F20">
        <w:t xml:space="preserve"> </w:t>
      </w:r>
    </w:p>
    <w:p w14:paraId="02BF1FD6" w14:textId="77777777" w:rsidR="00DF6F20" w:rsidRDefault="00DF6F20" w:rsidP="004C0766"/>
    <w:p w14:paraId="38DC0DE2" w14:textId="6A4EE357" w:rsidR="005436DD" w:rsidRDefault="00DF6F20" w:rsidP="005436DD">
      <w:r>
        <w:tab/>
      </w:r>
      <w:r w:rsidR="00945FCF">
        <w:t>T</w:t>
      </w:r>
      <w:r w:rsidR="004C7F7E">
        <w:t xml:space="preserve">he </w:t>
      </w:r>
      <w:r w:rsidR="00945FCF">
        <w:t xml:space="preserve">word </w:t>
      </w:r>
      <w:r>
        <w:t xml:space="preserve">“judgment” </w:t>
      </w:r>
      <w:r w:rsidR="004C7F7E">
        <w:t>make</w:t>
      </w:r>
      <w:r w:rsidR="00945FCF">
        <w:t>s</w:t>
      </w:r>
      <w:r w:rsidR="004C7F7E">
        <w:t xml:space="preserve"> sense</w:t>
      </w:r>
      <w:r w:rsidR="00945FCF">
        <w:t xml:space="preserve"> in an end time context</w:t>
      </w:r>
      <w:r w:rsidR="004C7F7E">
        <w:t xml:space="preserve">. </w:t>
      </w:r>
      <w:r w:rsidR="00945FCF">
        <w:t>T</w:t>
      </w:r>
      <w:r w:rsidR="00414722">
        <w:t>he “great prostitute” has already done what she is about to be punished for.</w:t>
      </w:r>
      <w:r w:rsidR="00932CB0">
        <w:t xml:space="preserve"> A verdict has been, or is being, rendered. </w:t>
      </w:r>
      <w:r w:rsidR="00F83E1A">
        <w:t xml:space="preserve">John introduces </w:t>
      </w:r>
      <w:r w:rsidR="00414722">
        <w:t xml:space="preserve">her </w:t>
      </w:r>
      <w:r w:rsidR="00F83E1A">
        <w:t xml:space="preserve">punishments in </w:t>
      </w:r>
      <w:r>
        <w:t>Rev 17</w:t>
      </w:r>
      <w:r w:rsidR="00F83E1A">
        <w:t xml:space="preserve">, then describes them </w:t>
      </w:r>
      <w:r w:rsidR="00414722">
        <w:t xml:space="preserve">at some length </w:t>
      </w:r>
      <w:r w:rsidR="00F83E1A">
        <w:t>in</w:t>
      </w:r>
      <w:r>
        <w:t xml:space="preserve"> Rev 18. </w:t>
      </w:r>
      <w:r w:rsidR="005436DD">
        <w:t xml:space="preserve">While </w:t>
      </w:r>
      <w:r>
        <w:t xml:space="preserve">the merchants of the earth </w:t>
      </w:r>
      <w:r w:rsidR="00F853B6">
        <w:t xml:space="preserve">“weep and wail </w:t>
      </w:r>
      <w:r w:rsidR="00414722">
        <w:t>over her</w:t>
      </w:r>
      <w:r w:rsidR="00F853B6">
        <w:t>” (Rev 18:9)</w:t>
      </w:r>
      <w:r w:rsidR="005436DD">
        <w:t xml:space="preserve">, the judgment </w:t>
      </w:r>
      <w:r w:rsidR="00BC661A">
        <w:t>in</w:t>
      </w:r>
      <w:r w:rsidR="005436DD">
        <w:t xml:space="preserve"> heaven agrees that God was fair </w:t>
      </w:r>
      <w:r w:rsidR="00BC661A">
        <w:t>to condemn her</w:t>
      </w:r>
      <w:r w:rsidR="002B2CCC">
        <w:t xml:space="preserve"> as it has</w:t>
      </w:r>
      <w:r w:rsidR="00BC661A">
        <w:t xml:space="preserve"> </w:t>
      </w:r>
      <w:r w:rsidR="00F83E1A">
        <w:t>(19:1-10)</w:t>
      </w:r>
      <w:r w:rsidR="00945FCF">
        <w:t>,</w:t>
      </w:r>
      <w:r w:rsidR="005436DD">
        <w:t xml:space="preserve"> and </w:t>
      </w:r>
      <w:r w:rsidR="00945FCF">
        <w:t xml:space="preserve">finally </w:t>
      </w:r>
      <w:r>
        <w:t xml:space="preserve">Christ mounts a white horse </w:t>
      </w:r>
      <w:r w:rsidR="002B2CCC">
        <w:t>and</w:t>
      </w:r>
      <w:r w:rsidR="00A37044">
        <w:t xml:space="preserve"> </w:t>
      </w:r>
      <w:r w:rsidR="00945FCF">
        <w:t>come</w:t>
      </w:r>
      <w:r w:rsidR="002B2CCC">
        <w:t>s</w:t>
      </w:r>
      <w:r w:rsidR="00945FCF">
        <w:t xml:space="preserve"> to </w:t>
      </w:r>
      <w:r w:rsidR="00BC661A">
        <w:t xml:space="preserve">the </w:t>
      </w:r>
      <w:r w:rsidR="00945FCF">
        <w:t xml:space="preserve">earth </w:t>
      </w:r>
      <w:r w:rsidR="005436DD">
        <w:t xml:space="preserve">accompanied by all the angels of heaven (19:11-16). The wicked die the first death at His coming (19:17-21). </w:t>
      </w:r>
      <w:r w:rsidR="002B2CCC">
        <w:t xml:space="preserve">The next thing is </w:t>
      </w:r>
      <w:r w:rsidR="005436DD">
        <w:t xml:space="preserve">the millennium (20). This is a reasonable and comprehensive </w:t>
      </w:r>
      <w:r w:rsidR="002B2CCC">
        <w:t xml:space="preserve">overview </w:t>
      </w:r>
      <w:r w:rsidR="005436DD">
        <w:t xml:space="preserve">of last day events. </w:t>
      </w:r>
    </w:p>
    <w:p w14:paraId="60BEE55C" w14:textId="77777777" w:rsidR="005436DD" w:rsidRDefault="005436DD" w:rsidP="005436DD"/>
    <w:p w14:paraId="5AB2BA05" w14:textId="6ADC50A1" w:rsidR="00435747" w:rsidRDefault="005436DD" w:rsidP="005B3550">
      <w:pPr>
        <w:rPr>
          <w:rFonts w:eastAsia="Times New Roman"/>
        </w:rPr>
      </w:pPr>
      <w:r>
        <w:tab/>
        <w:t>We now provide a summar</w:t>
      </w:r>
      <w:r w:rsidR="005B3550">
        <w:t>y</w:t>
      </w:r>
      <w:r w:rsidR="00215CF6">
        <w:t xml:space="preserve"> of Dan 11; Rev 12, 13, and 17.</w:t>
      </w:r>
      <w:r w:rsidR="005B3550">
        <w:t xml:space="preserve"> </w:t>
      </w:r>
      <w:r w:rsidR="00BC661A">
        <w:t>We do include Dan 7, for lack of space, but</w:t>
      </w:r>
      <w:r w:rsidR="005B3550">
        <w:t xml:space="preserve"> th</w:t>
      </w:r>
      <w:r w:rsidR="0075069D">
        <w:t>e entire</w:t>
      </w:r>
      <w:r w:rsidR="005B3550">
        <w:t xml:space="preserve"> </w:t>
      </w:r>
      <w:r w:rsidR="00BC661A">
        <w:t xml:space="preserve">summary </w:t>
      </w:r>
      <w:r w:rsidR="0075069D">
        <w:t xml:space="preserve">builds </w:t>
      </w:r>
      <w:r w:rsidR="005B3550">
        <w:t xml:space="preserve">on a foundation initially laid in Dan 7. </w:t>
      </w:r>
      <w:r w:rsidR="001A3776">
        <w:rPr>
          <w:rFonts w:eastAsia="Times New Roman"/>
        </w:rPr>
        <w:t xml:space="preserve">See table </w:t>
      </w:r>
      <w:r w:rsidR="005945EF">
        <w:rPr>
          <w:rFonts w:eastAsia="Times New Roman"/>
        </w:rPr>
        <w:t>3</w:t>
      </w:r>
      <w:r w:rsidR="001A3776">
        <w:rPr>
          <w:rFonts w:eastAsia="Times New Roman"/>
        </w:rPr>
        <w:t>.</w:t>
      </w:r>
    </w:p>
    <w:p w14:paraId="198D7F86" w14:textId="77777777" w:rsidR="00E11C9E" w:rsidRDefault="00E11C9E" w:rsidP="00E11C9E">
      <w:pPr>
        <w:ind w:firstLine="720"/>
        <w:rPr>
          <w:rFonts w:eastAsia="Times New Roman"/>
        </w:rPr>
      </w:pPr>
    </w:p>
    <w:p w14:paraId="1BEEAA8D" w14:textId="77777777" w:rsidR="00E11C9E" w:rsidRDefault="00E11C9E" w:rsidP="00E11C9E">
      <w:pPr>
        <w:ind w:firstLine="720"/>
        <w:rPr>
          <w:rFonts w:eastAsia="Times New Roman"/>
        </w:rPr>
      </w:pPr>
    </w:p>
    <w:p w14:paraId="694B10E7" w14:textId="1D3DE231" w:rsidR="001A3776" w:rsidRDefault="001A3776" w:rsidP="00F853B6">
      <w:pPr>
        <w:keepNext/>
        <w:jc w:val="center"/>
        <w:rPr>
          <w:rFonts w:eastAsia="Times New Roman"/>
        </w:rPr>
      </w:pPr>
      <w:r>
        <w:rPr>
          <w:rFonts w:eastAsia="Times New Roman"/>
        </w:rPr>
        <w:lastRenderedPageBreak/>
        <w:t xml:space="preserve">Table </w:t>
      </w:r>
      <w:r w:rsidR="005945EF">
        <w:rPr>
          <w:rFonts w:eastAsia="Times New Roman"/>
        </w:rPr>
        <w:t>3</w:t>
      </w:r>
    </w:p>
    <w:p w14:paraId="2342CBDB" w14:textId="1714AF93" w:rsidR="001A3776" w:rsidRDefault="00C166DD" w:rsidP="00F853B6">
      <w:pPr>
        <w:keepNext/>
        <w:jc w:val="center"/>
        <w:rPr>
          <w:rFonts w:eastAsia="Times New Roman"/>
        </w:rPr>
      </w:pPr>
      <w:r>
        <w:rPr>
          <w:rFonts w:eastAsia="Times New Roman"/>
        </w:rPr>
        <w:t>Dan 11 and Rev 12, 13, 17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2829"/>
        <w:gridCol w:w="1406"/>
        <w:gridCol w:w="3549"/>
        <w:gridCol w:w="439"/>
      </w:tblGrid>
      <w:tr w:rsidR="001635A2" w:rsidRPr="001A3776" w14:paraId="208D6A67" w14:textId="035BFFF3" w:rsidTr="00B2678A">
        <w:trPr>
          <w:jc w:val="center"/>
        </w:trPr>
        <w:tc>
          <w:tcPr>
            <w:tcW w:w="602" w:type="pct"/>
            <w:vAlign w:val="center"/>
          </w:tcPr>
          <w:p w14:paraId="723698B6" w14:textId="08001688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Dan 11</w:t>
            </w:r>
          </w:p>
        </w:tc>
        <w:tc>
          <w:tcPr>
            <w:tcW w:w="1513" w:type="pct"/>
          </w:tcPr>
          <w:p w14:paraId="335CCDEF" w14:textId="12B9852C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Rev 12</w:t>
            </w:r>
          </w:p>
        </w:tc>
        <w:tc>
          <w:tcPr>
            <w:tcW w:w="752" w:type="pct"/>
            <w:vAlign w:val="center"/>
          </w:tcPr>
          <w:p w14:paraId="0A550AB7" w14:textId="224D9FBC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Rev 13</w:t>
            </w:r>
          </w:p>
        </w:tc>
        <w:tc>
          <w:tcPr>
            <w:tcW w:w="2133" w:type="pct"/>
            <w:gridSpan w:val="2"/>
            <w:vAlign w:val="center"/>
          </w:tcPr>
          <w:p w14:paraId="251D4786" w14:textId="77777777" w:rsidR="001635A2" w:rsidRPr="001A3776" w:rsidRDefault="001635A2" w:rsidP="00F853B6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Rev 17</w:t>
            </w:r>
          </w:p>
        </w:tc>
      </w:tr>
      <w:tr w:rsidR="001635A2" w:rsidRPr="001A3776" w14:paraId="4A6305B8" w14:textId="132FBBEC" w:rsidTr="00B2678A">
        <w:trPr>
          <w:jc w:val="center"/>
        </w:trPr>
        <w:tc>
          <w:tcPr>
            <w:tcW w:w="602" w:type="pct"/>
            <w:vAlign w:val="center"/>
          </w:tcPr>
          <w:p w14:paraId="5481D4FD" w14:textId="694DEF72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11:16-28</w:t>
            </w:r>
          </w:p>
        </w:tc>
        <w:tc>
          <w:tcPr>
            <w:tcW w:w="1513" w:type="pct"/>
          </w:tcPr>
          <w:p w14:paraId="20DAD8AB" w14:textId="338D7302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Male Child</w:t>
            </w:r>
          </w:p>
        </w:tc>
        <w:tc>
          <w:tcPr>
            <w:tcW w:w="752" w:type="pct"/>
            <w:vAlign w:val="center"/>
          </w:tcPr>
          <w:p w14:paraId="06B6D484" w14:textId="77777777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98" w:type="pct"/>
          </w:tcPr>
          <w:p w14:paraId="2F038EDE" w14:textId="3E2B7DEF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368C95FE" w14:textId="6F89B126" w:rsidR="001635A2" w:rsidRPr="001A3776" w:rsidRDefault="001635A2" w:rsidP="00F853B6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#4</w:t>
            </w:r>
          </w:p>
        </w:tc>
      </w:tr>
      <w:tr w:rsidR="001635A2" w:rsidRPr="001A3776" w14:paraId="3F161C7B" w14:textId="70B6A7FE" w:rsidTr="00B2678A">
        <w:trPr>
          <w:jc w:val="center"/>
        </w:trPr>
        <w:tc>
          <w:tcPr>
            <w:tcW w:w="602" w:type="pct"/>
            <w:vAlign w:val="center"/>
          </w:tcPr>
          <w:p w14:paraId="66337495" w14:textId="06EFC3E0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11:29-39</w:t>
            </w:r>
          </w:p>
        </w:tc>
        <w:tc>
          <w:tcPr>
            <w:tcW w:w="1513" w:type="pct"/>
          </w:tcPr>
          <w:p w14:paraId="0039CBD2" w14:textId="39920327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Fled to wilderness (</w:t>
            </w:r>
            <w:r>
              <w:rPr>
                <w:rFonts w:eastAsia="Times New Roman"/>
                <w:sz w:val="20"/>
                <w:szCs w:val="20"/>
              </w:rPr>
              <w:t>12:</w:t>
            </w:r>
            <w:r w:rsidRPr="001A3776">
              <w:rPr>
                <w:rFonts w:eastAsia="Times New Roman"/>
                <w:sz w:val="20"/>
                <w:szCs w:val="20"/>
              </w:rPr>
              <w:t>6, 14)</w:t>
            </w:r>
          </w:p>
          <w:p w14:paraId="2F657D11" w14:textId="5F7FD397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1260 days (</w:t>
            </w:r>
            <w:r>
              <w:rPr>
                <w:rFonts w:eastAsia="Times New Roman"/>
                <w:sz w:val="20"/>
                <w:szCs w:val="20"/>
              </w:rPr>
              <w:t>12:</w:t>
            </w:r>
            <w:r w:rsidRPr="001A3776">
              <w:rPr>
                <w:rFonts w:eastAsia="Times New Roman"/>
                <w:sz w:val="20"/>
                <w:szCs w:val="20"/>
              </w:rPr>
              <w:t>6)</w:t>
            </w:r>
          </w:p>
          <w:p w14:paraId="6F06EDBB" w14:textId="45E52631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3.5 times (</w:t>
            </w:r>
            <w:r>
              <w:rPr>
                <w:rFonts w:eastAsia="Times New Roman"/>
                <w:sz w:val="20"/>
                <w:szCs w:val="20"/>
              </w:rPr>
              <w:t>12:</w:t>
            </w:r>
            <w:r w:rsidRPr="001A3776">
              <w:rPr>
                <w:rFonts w:eastAsia="Times New Roman"/>
                <w:sz w:val="20"/>
                <w:szCs w:val="20"/>
              </w:rPr>
              <w:t>14)</w:t>
            </w:r>
          </w:p>
          <w:p w14:paraId="5731A45B" w14:textId="02F6F395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Water like a river (</w:t>
            </w:r>
            <w:r>
              <w:rPr>
                <w:rFonts w:eastAsia="Times New Roman"/>
                <w:sz w:val="20"/>
                <w:szCs w:val="20"/>
              </w:rPr>
              <w:t>12:</w:t>
            </w:r>
            <w:r w:rsidRPr="001A3776">
              <w:rPr>
                <w:rFonts w:eastAsia="Times New Roman"/>
                <w:sz w:val="20"/>
                <w:szCs w:val="20"/>
              </w:rPr>
              <w:t>15)</w:t>
            </w:r>
          </w:p>
        </w:tc>
        <w:tc>
          <w:tcPr>
            <w:tcW w:w="752" w:type="pct"/>
            <w:vAlign w:val="center"/>
          </w:tcPr>
          <w:p w14:paraId="4E0B1778" w14:textId="77777777" w:rsidR="001635A2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 xml:space="preserve">42 months </w:t>
            </w:r>
          </w:p>
          <w:p w14:paraId="267B1B64" w14:textId="2F16D486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13:</w:t>
            </w:r>
            <w:r w:rsidRPr="001A3776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1898" w:type="pct"/>
          </w:tcPr>
          <w:p w14:paraId="5BD6871F" w14:textId="258B15EA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14:paraId="500A8827" w14:textId="105DECBA" w:rsidR="001635A2" w:rsidRPr="001A3776" w:rsidRDefault="001635A2" w:rsidP="00F853B6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#5</w:t>
            </w:r>
          </w:p>
        </w:tc>
      </w:tr>
      <w:tr w:rsidR="001635A2" w:rsidRPr="001A3776" w14:paraId="39EE571C" w14:textId="02418EC3" w:rsidTr="00B2678A">
        <w:trPr>
          <w:jc w:val="center"/>
        </w:trPr>
        <w:tc>
          <w:tcPr>
            <w:tcW w:w="602" w:type="pct"/>
            <w:vAlign w:val="center"/>
          </w:tcPr>
          <w:p w14:paraId="7988A80B" w14:textId="15BFE0CA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11:40-43</w:t>
            </w:r>
          </w:p>
        </w:tc>
        <w:tc>
          <w:tcPr>
            <w:tcW w:w="1513" w:type="pct"/>
          </w:tcPr>
          <w:p w14:paraId="58CC3808" w14:textId="5F0C64EC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87E3361" w14:textId="77777777" w:rsidR="001635A2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Wound</w:t>
            </w:r>
            <w:r>
              <w:rPr>
                <w:rFonts w:eastAsia="Times New Roman"/>
                <w:sz w:val="20"/>
                <w:szCs w:val="20"/>
              </w:rPr>
              <w:t xml:space="preserve">ed </w:t>
            </w:r>
          </w:p>
          <w:p w14:paraId="2D8E6F03" w14:textId="6CB36767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(13:3a)</w:t>
            </w:r>
          </w:p>
        </w:tc>
        <w:tc>
          <w:tcPr>
            <w:tcW w:w="1898" w:type="pct"/>
          </w:tcPr>
          <w:p w14:paraId="6A2D5FB5" w14:textId="04B43FCC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Sits</w:t>
            </w:r>
            <w:r w:rsidRPr="001A3776">
              <w:rPr>
                <w:rFonts w:eastAsia="Times New Roman"/>
                <w:sz w:val="20"/>
                <w:szCs w:val="20"/>
              </w:rPr>
              <w:t xml:space="preserve"> on waters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1)</w:t>
            </w:r>
          </w:p>
          <w:p w14:paraId="407D9B39" w14:textId="6D7C0B98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the w</w:t>
            </w:r>
            <w:r w:rsidRPr="001A3776">
              <w:rPr>
                <w:rFonts w:eastAsia="Times New Roman"/>
                <w:sz w:val="20"/>
                <w:szCs w:val="20"/>
              </w:rPr>
              <w:t>ilderness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3)</w:t>
            </w:r>
          </w:p>
          <w:p w14:paraId="53CF1956" w14:textId="268041FD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Rid</w:t>
            </w:r>
            <w:r>
              <w:rPr>
                <w:rFonts w:eastAsia="Times New Roman"/>
                <w:sz w:val="20"/>
                <w:szCs w:val="20"/>
              </w:rPr>
              <w:t xml:space="preserve">es </w:t>
            </w:r>
            <w:r w:rsidRPr="001A3776">
              <w:rPr>
                <w:rFonts w:eastAsia="Times New Roman"/>
                <w:sz w:val="20"/>
                <w:szCs w:val="20"/>
              </w:rPr>
              <w:t>the beast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3)</w:t>
            </w:r>
          </w:p>
          <w:p w14:paraId="4C459357" w14:textId="43ADC93F" w:rsidR="001635A2" w:rsidRPr="001A3776" w:rsidRDefault="001635A2" w:rsidP="00F853B6">
            <w:pPr>
              <w:keepNext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  <w:r w:rsidRPr="001A3776">
              <w:rPr>
                <w:rFonts w:eastAsia="Times New Roman"/>
                <w:sz w:val="20"/>
                <w:szCs w:val="20"/>
              </w:rPr>
              <w:t>lood of the saints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35" w:type="pct"/>
            <w:vAlign w:val="center"/>
          </w:tcPr>
          <w:p w14:paraId="243254DD" w14:textId="7E4F6106" w:rsidR="001635A2" w:rsidRPr="001A3776" w:rsidRDefault="001635A2" w:rsidP="00F853B6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#6</w:t>
            </w:r>
          </w:p>
        </w:tc>
      </w:tr>
      <w:tr w:rsidR="001635A2" w:rsidRPr="001A3776" w14:paraId="0518B953" w14:textId="4F11D5F4" w:rsidTr="00B2678A">
        <w:trPr>
          <w:jc w:val="center"/>
        </w:trPr>
        <w:tc>
          <w:tcPr>
            <w:tcW w:w="602" w:type="pct"/>
            <w:vAlign w:val="center"/>
          </w:tcPr>
          <w:p w14:paraId="4347D8E5" w14:textId="77A2CC82" w:rsidR="001635A2" w:rsidRPr="001A3776" w:rsidRDefault="001635A2" w:rsidP="00D13BCB">
            <w:pPr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11:44-45</w:t>
            </w:r>
          </w:p>
        </w:tc>
        <w:tc>
          <w:tcPr>
            <w:tcW w:w="1513" w:type="pct"/>
          </w:tcPr>
          <w:p w14:paraId="0A8E8C05" w14:textId="0AA3A6EF" w:rsidR="001635A2" w:rsidRPr="001A3776" w:rsidRDefault="001635A2" w:rsidP="00BA11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D8FB120" w14:textId="77777777" w:rsidR="001635A2" w:rsidRDefault="001635A2" w:rsidP="00BA1132">
            <w:pPr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Healed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99E646D" w14:textId="4F7B52B8" w:rsidR="001635A2" w:rsidRPr="001A3776" w:rsidRDefault="001635A2" w:rsidP="00BA11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(13:3b)</w:t>
            </w:r>
          </w:p>
        </w:tc>
        <w:tc>
          <w:tcPr>
            <w:tcW w:w="1898" w:type="pct"/>
          </w:tcPr>
          <w:p w14:paraId="1ADA5B69" w14:textId="09A4A920" w:rsidR="001635A2" w:rsidRPr="001A3776" w:rsidRDefault="001635A2" w:rsidP="00557295">
            <w:pPr>
              <w:rPr>
                <w:rFonts w:eastAsia="Times New Roman"/>
                <w:sz w:val="20"/>
                <w:szCs w:val="20"/>
              </w:rPr>
            </w:pPr>
            <w:r w:rsidRPr="00557295">
              <w:rPr>
                <w:rFonts w:eastAsia="Times New Roman"/>
                <w:sz w:val="20"/>
                <w:szCs w:val="20"/>
              </w:rPr>
              <w:t xml:space="preserve">About </w:t>
            </w:r>
            <w:r>
              <w:rPr>
                <w:rFonts w:eastAsia="Times New Roman"/>
                <w:sz w:val="20"/>
                <w:szCs w:val="20"/>
              </w:rPr>
              <w:t>[</w:t>
            </w:r>
            <w:proofErr w:type="spellStart"/>
            <w:r w:rsidRPr="00557295">
              <w:rPr>
                <w:rFonts w:eastAsia="Times New Roman"/>
                <w:i/>
                <w:iCs/>
                <w:sz w:val="20"/>
                <w:szCs w:val="20"/>
              </w:rPr>
              <w:t>mellei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] </w:t>
            </w:r>
            <w:r w:rsidRPr="00557295">
              <w:rPr>
                <w:rFonts w:eastAsia="Times New Roman"/>
                <w:sz w:val="20"/>
                <w:szCs w:val="20"/>
              </w:rPr>
              <w:t>to</w:t>
            </w:r>
            <w:r w:rsidRPr="001A3776">
              <w:rPr>
                <w:rFonts w:eastAsia="Times New Roman"/>
                <w:sz w:val="20"/>
                <w:szCs w:val="20"/>
              </w:rPr>
              <w:t xml:space="preserve"> rise from </w:t>
            </w:r>
            <w:r w:rsidR="00AF2714">
              <w:rPr>
                <w:rFonts w:eastAsia="Times New Roman"/>
                <w:sz w:val="20"/>
                <w:szCs w:val="20"/>
              </w:rPr>
              <w:t xml:space="preserve">the </w:t>
            </w:r>
            <w:r w:rsidRPr="001A3776">
              <w:rPr>
                <w:rFonts w:eastAsia="Times New Roman"/>
                <w:sz w:val="20"/>
                <w:szCs w:val="20"/>
              </w:rPr>
              <w:t>bottomless pit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a = Dan 11:44</w:t>
            </w:r>
            <w:r w:rsidRPr="001A3776">
              <w:rPr>
                <w:rFonts w:eastAsia="Times New Roman"/>
                <w:sz w:val="20"/>
                <w:szCs w:val="20"/>
              </w:rPr>
              <w:t>)</w:t>
            </w:r>
          </w:p>
          <w:p w14:paraId="6C7F5D72" w14:textId="4C2CDB3C" w:rsidR="001635A2" w:rsidRPr="001A3776" w:rsidRDefault="001635A2" w:rsidP="001635A2">
            <w:pPr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Destruction (</w:t>
            </w:r>
            <w:r>
              <w:rPr>
                <w:rFonts w:eastAsia="Times New Roman"/>
                <w:sz w:val="20"/>
                <w:szCs w:val="20"/>
              </w:rPr>
              <w:t>17:</w:t>
            </w:r>
            <w:r w:rsidRPr="001A377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b = Dan 11:45</w:t>
            </w:r>
            <w:r w:rsidRPr="001A377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35" w:type="pct"/>
            <w:vAlign w:val="center"/>
          </w:tcPr>
          <w:p w14:paraId="6D30D2ED" w14:textId="464A31FE" w:rsidR="001635A2" w:rsidRPr="001A3776" w:rsidRDefault="001635A2" w:rsidP="00BA11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3776">
              <w:rPr>
                <w:rFonts w:eastAsia="Times New Roman"/>
                <w:sz w:val="20"/>
                <w:szCs w:val="20"/>
              </w:rPr>
              <w:t>#7</w:t>
            </w:r>
          </w:p>
        </w:tc>
      </w:tr>
    </w:tbl>
    <w:p w14:paraId="2CFE5729" w14:textId="77777777" w:rsidR="00BA1132" w:rsidRDefault="00BA1132" w:rsidP="001B18C2">
      <w:pPr>
        <w:rPr>
          <w:rFonts w:eastAsia="Times New Roman"/>
        </w:rPr>
      </w:pPr>
    </w:p>
    <w:p w14:paraId="14300DF0" w14:textId="6B7A78BF" w:rsidR="001A3776" w:rsidRDefault="001A3776" w:rsidP="001A3776">
      <w:pPr>
        <w:rPr>
          <w:rFonts w:eastAsia="Times New Roman"/>
        </w:rPr>
      </w:pPr>
    </w:p>
    <w:p w14:paraId="68E8A174" w14:textId="79EF94DF" w:rsidR="00844C18" w:rsidRDefault="00844C18" w:rsidP="002B0C50">
      <w:pPr>
        <w:rPr>
          <w:rFonts w:eastAsia="Times New Roman"/>
        </w:rPr>
      </w:pPr>
      <w:r>
        <w:rPr>
          <w:rFonts w:eastAsia="Times New Roman"/>
        </w:rPr>
        <w:tab/>
      </w:r>
      <w:r w:rsidR="0081254D">
        <w:rPr>
          <w:rFonts w:eastAsia="Times New Roman"/>
        </w:rPr>
        <w:t xml:space="preserve">The whole logic of </w:t>
      </w:r>
      <w:r w:rsidR="00BC661A">
        <w:rPr>
          <w:rFonts w:eastAsia="Times New Roman"/>
        </w:rPr>
        <w:t>human</w:t>
      </w:r>
      <w:r w:rsidR="0081254D">
        <w:rPr>
          <w:rFonts w:eastAsia="Times New Roman"/>
        </w:rPr>
        <w:t xml:space="preserve"> empires in Daniel is that they </w:t>
      </w:r>
      <w:proofErr w:type="gramStart"/>
      <w:r w:rsidR="00BC661A">
        <w:rPr>
          <w:rFonts w:eastAsia="Times New Roman"/>
        </w:rPr>
        <w:t>rise</w:t>
      </w:r>
      <w:proofErr w:type="gramEnd"/>
      <w:r w:rsidR="00BC661A">
        <w:rPr>
          <w:rFonts w:eastAsia="Times New Roman"/>
        </w:rPr>
        <w:t xml:space="preserve"> and they fall</w:t>
      </w:r>
      <w:r w:rsidR="0081254D">
        <w:rPr>
          <w:rFonts w:eastAsia="Times New Roman"/>
        </w:rPr>
        <w:t xml:space="preserve">. </w:t>
      </w:r>
      <w:r w:rsidR="00BC661A">
        <w:rPr>
          <w:rFonts w:eastAsia="Times New Roman"/>
        </w:rPr>
        <w:t>The “</w:t>
      </w:r>
      <w:r w:rsidR="0081254D">
        <w:rPr>
          <w:rFonts w:eastAsia="Times New Roman"/>
        </w:rPr>
        <w:t>eighth</w:t>
      </w:r>
      <w:r w:rsidR="00BC661A">
        <w:rPr>
          <w:rFonts w:eastAsia="Times New Roman"/>
        </w:rPr>
        <w:t>,</w:t>
      </w:r>
      <w:r w:rsidR="00945FCF">
        <w:rPr>
          <w:rFonts w:eastAsia="Times New Roman"/>
        </w:rPr>
        <w:t>”</w:t>
      </w:r>
      <w:r w:rsidR="0081254D">
        <w:rPr>
          <w:rFonts w:eastAsia="Times New Roman"/>
        </w:rPr>
        <w:t xml:space="preserve"> </w:t>
      </w:r>
      <w:r w:rsidR="00BC661A">
        <w:rPr>
          <w:rFonts w:eastAsia="Times New Roman"/>
        </w:rPr>
        <w:t xml:space="preserve">however, </w:t>
      </w:r>
      <w:r w:rsidR="0075069D">
        <w:rPr>
          <w:rFonts w:eastAsia="Times New Roman"/>
        </w:rPr>
        <w:t xml:space="preserve">is a power that </w:t>
      </w:r>
      <w:r w:rsidR="00F853B6">
        <w:rPr>
          <w:rFonts w:eastAsia="Times New Roman"/>
        </w:rPr>
        <w:t>remains</w:t>
      </w:r>
      <w:r w:rsidR="00215CF6">
        <w:rPr>
          <w:rFonts w:eastAsia="Times New Roman"/>
        </w:rPr>
        <w:t xml:space="preserve"> – the work of Satan in seven periods of history.</w:t>
      </w:r>
      <w:r w:rsidR="000C1B1C">
        <w:rPr>
          <w:rFonts w:eastAsia="Times New Roman"/>
        </w:rPr>
        <w:t xml:space="preserve"> </w:t>
      </w:r>
      <w:r w:rsidR="00BC661A">
        <w:rPr>
          <w:rFonts w:eastAsia="Times New Roman"/>
        </w:rPr>
        <w:t xml:space="preserve">For this </w:t>
      </w:r>
      <w:proofErr w:type="gramStart"/>
      <w:r w:rsidR="00BC661A">
        <w:rPr>
          <w:rFonts w:eastAsia="Times New Roman"/>
        </w:rPr>
        <w:t>reason</w:t>
      </w:r>
      <w:proofErr w:type="gramEnd"/>
      <w:r w:rsidR="00BC661A">
        <w:rPr>
          <w:rFonts w:eastAsia="Times New Roman"/>
        </w:rPr>
        <w:t xml:space="preserve"> </w:t>
      </w:r>
      <w:r w:rsidR="0075069D">
        <w:rPr>
          <w:rFonts w:eastAsia="Times New Roman"/>
        </w:rPr>
        <w:t xml:space="preserve">it </w:t>
      </w:r>
      <w:r w:rsidR="000C1B1C">
        <w:rPr>
          <w:rFonts w:eastAsia="Times New Roman"/>
        </w:rPr>
        <w:t>is</w:t>
      </w:r>
      <w:r w:rsidR="0080225A">
        <w:rPr>
          <w:rFonts w:eastAsia="Times New Roman"/>
        </w:rPr>
        <w:t xml:space="preserve"> identified </w:t>
      </w:r>
      <w:r w:rsidR="00BC661A">
        <w:rPr>
          <w:rFonts w:eastAsia="Times New Roman"/>
        </w:rPr>
        <w:t xml:space="preserve">elsewhere </w:t>
      </w:r>
      <w:r w:rsidR="0080225A">
        <w:rPr>
          <w:rFonts w:eastAsia="Times New Roman"/>
        </w:rPr>
        <w:t>as</w:t>
      </w:r>
      <w:r w:rsidR="000C1B1C">
        <w:rPr>
          <w:rFonts w:eastAsia="Times New Roman"/>
        </w:rPr>
        <w:t xml:space="preserve">, “that ancient serpent, who is called the devil </w:t>
      </w:r>
      <w:r w:rsidR="006B3915">
        <w:rPr>
          <w:rFonts w:eastAsia="Times New Roman"/>
        </w:rPr>
        <w:t>and</w:t>
      </w:r>
      <w:r w:rsidR="000C1B1C">
        <w:rPr>
          <w:rFonts w:eastAsia="Times New Roman"/>
        </w:rPr>
        <w:t xml:space="preserve"> Satan” (Rev 12:9).</w:t>
      </w:r>
    </w:p>
    <w:p w14:paraId="7098DD67" w14:textId="77777777" w:rsidR="00844C18" w:rsidRDefault="00844C18" w:rsidP="001A3776">
      <w:pPr>
        <w:rPr>
          <w:rFonts w:eastAsia="Times New Roman"/>
        </w:rPr>
      </w:pPr>
    </w:p>
    <w:p w14:paraId="4F6FC822" w14:textId="77777777" w:rsidR="00844C18" w:rsidRDefault="00844C18" w:rsidP="001A3776">
      <w:pPr>
        <w:rPr>
          <w:rFonts w:eastAsia="Times New Roman"/>
        </w:rPr>
      </w:pPr>
    </w:p>
    <w:p w14:paraId="4E113D5B" w14:textId="1A676510" w:rsidR="006A3FB8" w:rsidRDefault="006A3FB8" w:rsidP="0081254D">
      <w:pPr>
        <w:pStyle w:val="Heading1"/>
        <w:keepNext/>
      </w:pPr>
      <w:r>
        <w:t>Conclusion</w:t>
      </w:r>
    </w:p>
    <w:p w14:paraId="0B9CC3FF" w14:textId="77777777" w:rsidR="006A3FB8" w:rsidRDefault="006A3FB8" w:rsidP="0081254D">
      <w:pPr>
        <w:keepNext/>
        <w:rPr>
          <w:rFonts w:eastAsia="Times New Roman"/>
        </w:rPr>
      </w:pPr>
    </w:p>
    <w:p w14:paraId="13197BEB" w14:textId="34019E62" w:rsidR="00BC661A" w:rsidRPr="00C166DD" w:rsidRDefault="00144BA7" w:rsidP="00BC661A">
      <w:pPr>
        <w:rPr>
          <w:rFonts w:eastAsia="Times New Roman"/>
        </w:rPr>
      </w:pPr>
      <w:r>
        <w:rPr>
          <w:rFonts w:eastAsia="Times New Roman"/>
        </w:rPr>
        <w:tab/>
      </w:r>
      <w:r w:rsidR="0075069D">
        <w:rPr>
          <w:rFonts w:eastAsia="Times New Roman"/>
        </w:rPr>
        <w:t>Trying to confine</w:t>
      </w:r>
      <w:r>
        <w:rPr>
          <w:rFonts w:eastAsia="Times New Roman"/>
        </w:rPr>
        <w:t xml:space="preserve"> the "now" of Rev 17:8-9 to the first century</w:t>
      </w:r>
      <w:r w:rsidR="0075069D">
        <w:rPr>
          <w:rFonts w:eastAsia="Times New Roman"/>
        </w:rPr>
        <w:t xml:space="preserve"> </w:t>
      </w:r>
      <w:r w:rsidR="00215CF6">
        <w:rPr>
          <w:rFonts w:eastAsia="Times New Roman"/>
        </w:rPr>
        <w:t>raises</w:t>
      </w:r>
      <w:r w:rsidR="0075069D">
        <w:rPr>
          <w:rFonts w:eastAsia="Times New Roman"/>
        </w:rPr>
        <w:t xml:space="preserve"> </w:t>
      </w:r>
      <w:proofErr w:type="gramStart"/>
      <w:r w:rsidR="0075069D">
        <w:rPr>
          <w:rFonts w:eastAsia="Times New Roman"/>
        </w:rPr>
        <w:t>a number of</w:t>
      </w:r>
      <w:proofErr w:type="gramEnd"/>
      <w:r w:rsidR="0075069D">
        <w:rPr>
          <w:rFonts w:eastAsia="Times New Roman"/>
        </w:rPr>
        <w:t xml:space="preserve"> problems. It</w:t>
      </w:r>
      <w:r>
        <w:rPr>
          <w:rFonts w:eastAsia="Times New Roman"/>
        </w:rPr>
        <w:t xml:space="preserve"> </w:t>
      </w:r>
      <w:r w:rsidR="002F01F3">
        <w:rPr>
          <w:rFonts w:eastAsia="Times New Roman"/>
        </w:rPr>
        <w:t>creat</w:t>
      </w:r>
      <w:r w:rsidR="0075069D">
        <w:rPr>
          <w:rFonts w:eastAsia="Times New Roman"/>
        </w:rPr>
        <w:t>es</w:t>
      </w:r>
      <w:r w:rsidR="002F01F3">
        <w:rPr>
          <w:rFonts w:eastAsia="Times New Roman"/>
        </w:rPr>
        <w:t xml:space="preserve"> a second </w:t>
      </w:r>
      <w:r w:rsidR="00844C18">
        <w:rPr>
          <w:rFonts w:eastAsia="Times New Roman"/>
        </w:rPr>
        <w:t xml:space="preserve">list </w:t>
      </w:r>
      <w:r>
        <w:rPr>
          <w:rFonts w:eastAsia="Times New Roman"/>
        </w:rPr>
        <w:t xml:space="preserve">of world empires (Egypt, Assyria, Babylon, Medo-Persia, Greece, secular Rome, spiritual Rome), </w:t>
      </w:r>
      <w:r w:rsidR="0080225A">
        <w:rPr>
          <w:rFonts w:eastAsia="Times New Roman"/>
        </w:rPr>
        <w:t xml:space="preserve">significantly </w:t>
      </w:r>
      <w:r w:rsidR="0075069D">
        <w:rPr>
          <w:rFonts w:eastAsia="Times New Roman"/>
        </w:rPr>
        <w:t xml:space="preserve">different </w:t>
      </w:r>
      <w:r w:rsidR="00D73F55">
        <w:rPr>
          <w:rFonts w:eastAsia="Times New Roman"/>
        </w:rPr>
        <w:t xml:space="preserve">from </w:t>
      </w:r>
      <w:r w:rsidR="002F01F3">
        <w:rPr>
          <w:rFonts w:eastAsia="Times New Roman"/>
        </w:rPr>
        <w:t xml:space="preserve">the one </w:t>
      </w:r>
      <w:r w:rsidR="00F853B6">
        <w:rPr>
          <w:rFonts w:eastAsia="Times New Roman"/>
        </w:rPr>
        <w:t>provided</w:t>
      </w:r>
      <w:r w:rsidR="00844C18">
        <w:rPr>
          <w:rFonts w:eastAsia="Times New Roman"/>
        </w:rPr>
        <w:t xml:space="preserve"> </w:t>
      </w:r>
      <w:r w:rsidR="0075069D">
        <w:rPr>
          <w:rFonts w:eastAsia="Times New Roman"/>
        </w:rPr>
        <w:t>in</w:t>
      </w:r>
      <w:r w:rsidR="002F01F3">
        <w:rPr>
          <w:rFonts w:eastAsia="Times New Roman"/>
        </w:rPr>
        <w:t xml:space="preserve"> Daniel</w:t>
      </w:r>
      <w:r w:rsidR="00AA5F0B">
        <w:rPr>
          <w:rFonts w:eastAsia="Times New Roman"/>
        </w:rPr>
        <w:t xml:space="preserve"> (Babylon, Medo-Persia, Greece, secular Rome</w:t>
      </w:r>
      <w:r w:rsidR="00F853B6">
        <w:rPr>
          <w:rFonts w:eastAsia="Times New Roman"/>
        </w:rPr>
        <w:t>/</w:t>
      </w:r>
      <w:r w:rsidR="00AA5F0B">
        <w:rPr>
          <w:rFonts w:eastAsia="Times New Roman"/>
        </w:rPr>
        <w:t xml:space="preserve">spiritual </w:t>
      </w:r>
      <w:r w:rsidR="003F5667">
        <w:rPr>
          <w:rFonts w:eastAsia="Times New Roman"/>
        </w:rPr>
        <w:t>Rome)</w:t>
      </w:r>
      <w:r w:rsidR="00844C18">
        <w:rPr>
          <w:rFonts w:eastAsia="Times New Roman"/>
        </w:rPr>
        <w:t xml:space="preserve">. It </w:t>
      </w:r>
      <w:r w:rsidR="002B0C50">
        <w:rPr>
          <w:rFonts w:eastAsia="Times New Roman"/>
        </w:rPr>
        <w:t>weakens</w:t>
      </w:r>
      <w:r w:rsidR="00844C18">
        <w:rPr>
          <w:rFonts w:eastAsia="Times New Roman"/>
        </w:rPr>
        <w:t xml:space="preserve"> the connection between </w:t>
      </w:r>
      <w:r w:rsidR="002B0C50">
        <w:rPr>
          <w:rFonts w:eastAsia="Times New Roman"/>
        </w:rPr>
        <w:t xml:space="preserve">the books of </w:t>
      </w:r>
      <w:r w:rsidR="00844C18">
        <w:rPr>
          <w:rFonts w:eastAsia="Times New Roman"/>
        </w:rPr>
        <w:t>Daniel and Revelation</w:t>
      </w:r>
      <w:r w:rsidR="00215CF6">
        <w:rPr>
          <w:rFonts w:eastAsia="Times New Roman"/>
        </w:rPr>
        <w:t xml:space="preserve"> in this and other ways</w:t>
      </w:r>
      <w:r w:rsidR="0002229A">
        <w:rPr>
          <w:rFonts w:eastAsia="Times New Roman"/>
        </w:rPr>
        <w:t>. I</w:t>
      </w:r>
      <w:r w:rsidR="00844C18">
        <w:rPr>
          <w:rFonts w:eastAsia="Times New Roman"/>
        </w:rPr>
        <w:t xml:space="preserve">t </w:t>
      </w:r>
      <w:r w:rsidR="00D73F55">
        <w:rPr>
          <w:rFonts w:eastAsia="Times New Roman"/>
        </w:rPr>
        <w:t>strains</w:t>
      </w:r>
      <w:r w:rsidR="00844C18">
        <w:rPr>
          <w:rFonts w:eastAsia="Times New Roman"/>
        </w:rPr>
        <w:t xml:space="preserve"> the </w:t>
      </w:r>
      <w:r w:rsidR="0080225A">
        <w:rPr>
          <w:rFonts w:eastAsia="Times New Roman"/>
        </w:rPr>
        <w:t>parallels</w:t>
      </w:r>
      <w:r w:rsidR="00844C18">
        <w:rPr>
          <w:rFonts w:eastAsia="Times New Roman"/>
        </w:rPr>
        <w:t xml:space="preserve"> among Rev 12, 13, and 17</w:t>
      </w:r>
      <w:r w:rsidR="0002229A">
        <w:rPr>
          <w:rFonts w:eastAsia="Times New Roman"/>
        </w:rPr>
        <w:t xml:space="preserve">. </w:t>
      </w:r>
      <w:r w:rsidR="00F853B6">
        <w:rPr>
          <w:rFonts w:eastAsia="Times New Roman"/>
        </w:rPr>
        <w:t>A</w:t>
      </w:r>
      <w:r w:rsidR="00AF2714">
        <w:rPr>
          <w:rFonts w:eastAsia="Times New Roman"/>
        </w:rPr>
        <w:t xml:space="preserve">ll of </w:t>
      </w:r>
      <w:r w:rsidR="00D73F55">
        <w:rPr>
          <w:rFonts w:eastAsia="Times New Roman"/>
        </w:rPr>
        <w:t xml:space="preserve">this is unnecessary. </w:t>
      </w:r>
      <w:r w:rsidR="0075069D">
        <w:rPr>
          <w:rFonts w:eastAsia="Times New Roman"/>
        </w:rPr>
        <w:t xml:space="preserve">In </w:t>
      </w:r>
      <w:r w:rsidR="00215CF6">
        <w:rPr>
          <w:rFonts w:eastAsia="Times New Roman"/>
        </w:rPr>
        <w:t>the various source</w:t>
      </w:r>
      <w:r w:rsidR="00482908">
        <w:rPr>
          <w:rFonts w:eastAsia="Times New Roman"/>
        </w:rPr>
        <w:t>s</w:t>
      </w:r>
      <w:r w:rsidR="00215CF6">
        <w:rPr>
          <w:rFonts w:eastAsia="Times New Roman"/>
        </w:rPr>
        <w:t xml:space="preserve"> we have mentioned </w:t>
      </w:r>
      <w:r w:rsidR="00E7091C">
        <w:rPr>
          <w:rFonts w:eastAsia="Times New Roman"/>
        </w:rPr>
        <w:t>t</w:t>
      </w:r>
      <w:r w:rsidR="006F4E9A">
        <w:rPr>
          <w:rFonts w:eastAsia="Times New Roman"/>
        </w:rPr>
        <w:t xml:space="preserve">he Holy Spirit is speaking in </w:t>
      </w:r>
      <w:r w:rsidR="0075069D">
        <w:rPr>
          <w:rFonts w:eastAsia="Times New Roman"/>
        </w:rPr>
        <w:t xml:space="preserve">slightly </w:t>
      </w:r>
      <w:r w:rsidR="006F4E9A">
        <w:rPr>
          <w:rFonts w:eastAsia="Times New Roman"/>
        </w:rPr>
        <w:t xml:space="preserve">different </w:t>
      </w:r>
      <w:proofErr w:type="gramStart"/>
      <w:r w:rsidR="006F4E9A">
        <w:rPr>
          <w:rFonts w:eastAsia="Times New Roman"/>
        </w:rPr>
        <w:t>ways, but</w:t>
      </w:r>
      <w:proofErr w:type="gramEnd"/>
      <w:r w:rsidR="006F4E9A">
        <w:rPr>
          <w:rFonts w:eastAsia="Times New Roman"/>
        </w:rPr>
        <w:t xml:space="preserve"> </w:t>
      </w:r>
      <w:r w:rsidR="0075069D">
        <w:rPr>
          <w:rFonts w:eastAsia="Times New Roman"/>
        </w:rPr>
        <w:t xml:space="preserve">is </w:t>
      </w:r>
      <w:r w:rsidR="006F4E9A">
        <w:rPr>
          <w:rFonts w:eastAsia="Times New Roman"/>
        </w:rPr>
        <w:t xml:space="preserve">saying </w:t>
      </w:r>
      <w:r w:rsidR="00BC661A">
        <w:rPr>
          <w:rFonts w:eastAsia="Times New Roman"/>
        </w:rPr>
        <w:t xml:space="preserve">the same </w:t>
      </w:r>
      <w:r w:rsidR="006F4E9A">
        <w:rPr>
          <w:rFonts w:eastAsia="Times New Roman"/>
        </w:rPr>
        <w:t xml:space="preserve">thing. </w:t>
      </w:r>
    </w:p>
    <w:sectPr w:rsidR="00BC661A" w:rsidRPr="00C166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F357" w14:textId="77777777" w:rsidR="002863EA" w:rsidRDefault="002863EA" w:rsidP="002F32AE">
      <w:r>
        <w:separator/>
      </w:r>
    </w:p>
  </w:endnote>
  <w:endnote w:type="continuationSeparator" w:id="0">
    <w:p w14:paraId="4CB752C5" w14:textId="77777777" w:rsidR="002863EA" w:rsidRDefault="002863EA" w:rsidP="002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charset w:val="00"/>
    <w:family w:val="auto"/>
    <w:pitch w:val="variable"/>
    <w:sig w:usb0="8000086F" w:usb1="4000204A" w:usb2="00000000" w:usb3="00000000" w:csb0="00000021" w:csb1="00000000"/>
  </w:font>
  <w:font w:name="SBL BibLit">
    <w:altName w:val="Arial"/>
    <w:charset w:val="00"/>
    <w:family w:val="auto"/>
    <w:pitch w:val="variable"/>
    <w:sig w:usb0="E00008FF" w:usb1="5201E0EB" w:usb2="02000020" w:usb3="00000000" w:csb0="000000B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5F2E" w14:textId="64DC1E12" w:rsidR="001550B2" w:rsidRDefault="001550B2">
    <w:pPr>
      <w:pStyle w:val="Footer"/>
    </w:pPr>
    <w:r>
      <w:tab/>
      <w:t xml:space="preserve">Page </w:t>
    </w:r>
    <w:r w:rsidR="00D64FE6">
      <w:fldChar w:fldCharType="begin"/>
    </w:r>
    <w:r w:rsidR="00D64FE6">
      <w:instrText xml:space="preserve"> PAGE   \* MERGEFORMAT </w:instrText>
    </w:r>
    <w:r w:rsidR="00D64FE6">
      <w:fldChar w:fldCharType="separate"/>
    </w:r>
    <w:r w:rsidR="00D64FE6">
      <w:rPr>
        <w:noProof/>
      </w:rPr>
      <w:t>1</w:t>
    </w:r>
    <w:r w:rsidR="00D64FE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450F" w14:textId="77777777" w:rsidR="002863EA" w:rsidRDefault="002863EA" w:rsidP="002F32AE">
      <w:r>
        <w:separator/>
      </w:r>
    </w:p>
  </w:footnote>
  <w:footnote w:type="continuationSeparator" w:id="0">
    <w:p w14:paraId="056EB369" w14:textId="77777777" w:rsidR="002863EA" w:rsidRDefault="002863EA" w:rsidP="002F32AE">
      <w:r>
        <w:continuationSeparator/>
      </w:r>
    </w:p>
  </w:footnote>
  <w:footnote w:id="1">
    <w:p w14:paraId="6CA9A5FC" w14:textId="5BC9CDC9" w:rsidR="00EF5FED" w:rsidRDefault="00EF5FED">
      <w:pPr>
        <w:pStyle w:val="FootnoteText"/>
      </w:pPr>
      <w:r>
        <w:rPr>
          <w:rStyle w:val="FootnoteReference"/>
        </w:rPr>
        <w:footnoteRef/>
      </w:r>
      <w:r>
        <w:t xml:space="preserve"> C. Merwyn Maxwell, </w:t>
      </w:r>
      <w:r w:rsidRPr="00EF5FED">
        <w:rPr>
          <w:i/>
          <w:iCs/>
        </w:rPr>
        <w:t>God Cares</w:t>
      </w:r>
      <w:r>
        <w:t>, vol. 1 (Nampa, ID: Pacific Press, 1985), 471-479.</w:t>
      </w:r>
    </w:p>
  </w:footnote>
  <w:footnote w:id="2">
    <w:p w14:paraId="7C71C2F2" w14:textId="77777777" w:rsidR="00107AC5" w:rsidRDefault="00107AC5" w:rsidP="00107AC5">
      <w:pPr>
        <w:pStyle w:val="FootnoteText"/>
      </w:pPr>
      <w:r>
        <w:rPr>
          <w:rStyle w:val="FootnoteReference"/>
        </w:rPr>
        <w:footnoteRef/>
      </w:r>
      <w:r>
        <w:t xml:space="preserve"> In Dan 11:28 two wars end; in 11:29-30a two wars begin. This is a point of transition.</w:t>
      </w:r>
    </w:p>
  </w:footnote>
  <w:footnote w:id="3">
    <w:p w14:paraId="7DCC3C99" w14:textId="01C049CB" w:rsidR="003F13A4" w:rsidRDefault="003F13A4">
      <w:pPr>
        <w:pStyle w:val="FootnoteText"/>
      </w:pPr>
      <w:r>
        <w:rPr>
          <w:rStyle w:val="FootnoteReference"/>
        </w:rPr>
        <w:footnoteRef/>
      </w:r>
      <w:r>
        <w:t xml:space="preserve"> The four prophecies are Dan 2, 7, 8-9, and 10-12. Dan 9 is here considered to be part of Dan 8-9.</w:t>
      </w:r>
    </w:p>
  </w:footnote>
  <w:footnote w:id="4">
    <w:p w14:paraId="55C13038" w14:textId="788B1F80" w:rsidR="00B70BEC" w:rsidRDefault="00B70BEC">
      <w:pPr>
        <w:pStyle w:val="FootnoteText"/>
      </w:pPr>
      <w:r>
        <w:rPr>
          <w:rStyle w:val="FootnoteReference"/>
        </w:rPr>
        <w:footnoteRef/>
      </w:r>
      <w:r>
        <w:t xml:space="preserve"> The distinction between Alexander and the successor kingdoms that followed him is not mentioned in Revelation.</w:t>
      </w:r>
    </w:p>
  </w:footnote>
  <w:footnote w:id="5">
    <w:p w14:paraId="49624F64" w14:textId="0D49C250" w:rsidR="008552BA" w:rsidRDefault="008552BA">
      <w:pPr>
        <w:pStyle w:val="FootnoteText"/>
      </w:pPr>
      <w:r>
        <w:rPr>
          <w:rStyle w:val="FootnoteReference"/>
        </w:rPr>
        <w:footnoteRef/>
      </w:r>
      <w:r>
        <w:t xml:space="preserve"> Recall that in Dan 7 the four beasts Daniel describes are said to rise </w:t>
      </w:r>
      <w:r w:rsidR="00DC41F2">
        <w:t>from</w:t>
      </w:r>
      <w:r>
        <w:t xml:space="preserve"> the sea</w:t>
      </w:r>
      <w:r w:rsidR="00DC41F2">
        <w:t>, not from the earth.</w:t>
      </w:r>
    </w:p>
  </w:footnote>
  <w:footnote w:id="6">
    <w:p w14:paraId="335878C6" w14:textId="77777777" w:rsidR="00A41EA4" w:rsidRPr="007B7AB2" w:rsidRDefault="00A41EA4" w:rsidP="00A41EA4">
      <w:pPr>
        <w:pStyle w:val="FootnoteText"/>
        <w:rPr>
          <w:rFonts w:asciiTheme="minorBidi" w:hAnsiTheme="minorBidi" w:cstheme="minorBidi"/>
        </w:rPr>
      </w:pPr>
      <w:r w:rsidRPr="007B7AB2">
        <w:rPr>
          <w:rStyle w:val="FootnoteReference"/>
          <w:rFonts w:asciiTheme="minorBidi" w:hAnsiTheme="minorBidi" w:cstheme="minorBidi"/>
        </w:rPr>
        <w:footnoteRef/>
      </w:r>
      <w:r w:rsidRPr="007B7AB2">
        <w:rPr>
          <w:rFonts w:asciiTheme="minorBidi" w:hAnsiTheme="minorBidi" w:cstheme="minorBidi"/>
        </w:rPr>
        <w:t xml:space="preserve"> Wikipedia</w:t>
      </w:r>
      <w:proofErr w:type="gramStart"/>
      <w:r w:rsidRPr="007B7AB2">
        <w:rPr>
          <w:rFonts w:asciiTheme="minorBidi" w:hAnsiTheme="minorBidi" w:cstheme="minorBidi"/>
        </w:rPr>
        <w:t>, ”List</w:t>
      </w:r>
      <w:proofErr w:type="gramEnd"/>
      <w:r w:rsidRPr="007B7AB2">
        <w:rPr>
          <w:rFonts w:asciiTheme="minorBidi" w:hAnsiTheme="minorBidi" w:cstheme="minorBidi"/>
        </w:rPr>
        <w:t xml:space="preserve"> of Medal of Freedom Recipients.” </w:t>
      </w:r>
    </w:p>
  </w:footnote>
  <w:footnote w:id="7">
    <w:p w14:paraId="641E13CD" w14:textId="77777777" w:rsidR="00A41EA4" w:rsidRPr="007B7AB2" w:rsidRDefault="00A41EA4" w:rsidP="00A41EA4">
      <w:pPr>
        <w:pStyle w:val="FootnoteText"/>
        <w:rPr>
          <w:rFonts w:asciiTheme="minorBidi" w:hAnsiTheme="minorBidi" w:cstheme="minorBidi"/>
        </w:rPr>
      </w:pPr>
      <w:r w:rsidRPr="007B7AB2">
        <w:rPr>
          <w:rStyle w:val="FootnoteReference"/>
          <w:rFonts w:asciiTheme="minorBidi" w:hAnsiTheme="minorBidi" w:cstheme="minorBidi"/>
        </w:rPr>
        <w:footnoteRef/>
      </w:r>
      <w:r w:rsidRPr="007B7AB2">
        <w:rPr>
          <w:rFonts w:asciiTheme="minorBidi" w:hAnsiTheme="minorBidi" w:cstheme="minorBidi"/>
        </w:rPr>
        <w:t xml:space="preserve"> ABC News, Meagan Keneally, "Pope Francis: What He Told the United Nations General Assembly” (September 25, 2015). </w:t>
      </w:r>
    </w:p>
  </w:footnote>
  <w:footnote w:id="8">
    <w:p w14:paraId="70EA9170" w14:textId="77777777" w:rsidR="00A41EA4" w:rsidRPr="007B7AB2" w:rsidRDefault="00A41EA4" w:rsidP="00A41EA4">
      <w:pPr>
        <w:pStyle w:val="FootnoteText"/>
        <w:rPr>
          <w:rFonts w:asciiTheme="minorBidi" w:hAnsiTheme="minorBidi" w:cstheme="minorBidi"/>
        </w:rPr>
      </w:pPr>
      <w:r w:rsidRPr="007B7AB2">
        <w:rPr>
          <w:rStyle w:val="FootnoteReference"/>
          <w:rFonts w:asciiTheme="minorBidi" w:hAnsiTheme="minorBidi" w:cstheme="minorBidi"/>
        </w:rPr>
        <w:footnoteRef/>
      </w:r>
      <w:r w:rsidRPr="007B7AB2">
        <w:rPr>
          <w:rFonts w:asciiTheme="minorBidi" w:hAnsiTheme="minorBidi" w:cstheme="minorBidi"/>
        </w:rPr>
        <w:t xml:space="preserve"> New York Times, Peter Baker and Jim Yardley, "Pope Francis, in Congress, Pleads for Unity on World's Woes" (September 24, 2015).</w:t>
      </w:r>
    </w:p>
  </w:footnote>
  <w:footnote w:id="9">
    <w:p w14:paraId="30F66BA2" w14:textId="77777777" w:rsidR="00A51C5D" w:rsidRPr="007B7AB2" w:rsidRDefault="00A51C5D" w:rsidP="00A51C5D">
      <w:pPr>
        <w:pStyle w:val="FootnoteText"/>
        <w:rPr>
          <w:rFonts w:asciiTheme="minorBidi" w:hAnsiTheme="minorBidi" w:cstheme="minorBidi"/>
        </w:rPr>
      </w:pPr>
      <w:r w:rsidRPr="007B7AB2">
        <w:rPr>
          <w:rStyle w:val="FootnoteReference"/>
          <w:rFonts w:asciiTheme="minorBidi" w:hAnsiTheme="minorBidi" w:cstheme="minorBidi"/>
        </w:rPr>
        <w:footnoteRef/>
      </w:r>
      <w:r w:rsidRPr="007B7AB2">
        <w:rPr>
          <w:rFonts w:asciiTheme="minorBidi" w:hAnsiTheme="minorBidi" w:cstheme="minorBidi"/>
        </w:rPr>
        <w:t xml:space="preserve"> </w:t>
      </w:r>
      <w:bookmarkStart w:id="0" w:name="_Hlk176344143"/>
      <w:r>
        <w:rPr>
          <w:rFonts w:asciiTheme="minorBidi" w:hAnsiTheme="minorBidi" w:cstheme="minorBidi"/>
        </w:rPr>
        <w:t>National Catholic Register, “</w:t>
      </w:r>
      <w:r w:rsidRPr="000C3B33">
        <w:rPr>
          <w:rFonts w:asciiTheme="minorBidi" w:hAnsiTheme="minorBidi" w:cstheme="minorBidi"/>
        </w:rPr>
        <w:t>6 of the 9 Supreme Court Justices are Catholic — Here’s a Closer Look</w:t>
      </w:r>
      <w:r>
        <w:rPr>
          <w:rFonts w:asciiTheme="minorBidi" w:hAnsiTheme="minorBidi" w:cstheme="minorBidi"/>
        </w:rPr>
        <w:t>” (</w:t>
      </w:r>
      <w:hyperlink r:id="rId1" w:history="1">
        <w:r w:rsidRPr="004208E4">
          <w:rPr>
            <w:rStyle w:val="Hyperlink"/>
            <w:rFonts w:asciiTheme="minorBidi" w:hAnsiTheme="minorBidi" w:cstheme="minorBidi"/>
          </w:rPr>
          <w:t>https://www.ncregister.com/blog/supreme-court-catholics</w:t>
        </w:r>
      </w:hyperlink>
      <w:r>
        <w:rPr>
          <w:rFonts w:asciiTheme="minorBidi" w:hAnsiTheme="minorBidi" w:cstheme="minorBidi"/>
        </w:rPr>
        <w:t>).</w:t>
      </w:r>
      <w:bookmarkEnd w:id="0"/>
      <w:r>
        <w:rPr>
          <w:rFonts w:asciiTheme="minorBidi" w:hAnsiTheme="minorBidi" w:cstheme="minorBidi"/>
        </w:rPr>
        <w:t xml:space="preserve"> </w:t>
      </w:r>
    </w:p>
  </w:footnote>
  <w:footnote w:id="10">
    <w:p w14:paraId="7F563B30" w14:textId="1A1092DB" w:rsidR="004530DE" w:rsidRPr="007B7AB2" w:rsidRDefault="004530DE" w:rsidP="004530DE">
      <w:pPr>
        <w:pStyle w:val="FootnoteText"/>
      </w:pPr>
      <w:r w:rsidRPr="007B7AB2">
        <w:rPr>
          <w:rStyle w:val="FootnoteReference"/>
        </w:rPr>
        <w:footnoteRef/>
      </w:r>
      <w:r w:rsidRPr="007B7AB2">
        <w:t xml:space="preserve"> </w:t>
      </w:r>
      <w:r w:rsidR="00504A05">
        <w:t xml:space="preserve">Persecution was sputtering to a half then. The last execution of the Spanish inquisition was in 1826. </w:t>
      </w:r>
      <w:r>
        <w:t xml:space="preserve">Joseph </w:t>
      </w:r>
      <w:proofErr w:type="spellStart"/>
      <w:r>
        <w:t>Pérez</w:t>
      </w:r>
      <w:proofErr w:type="spellEnd"/>
      <w:r>
        <w:t xml:space="preserve">, </w:t>
      </w:r>
      <w:r w:rsidRPr="005D18C2">
        <w:rPr>
          <w:i/>
          <w:iCs/>
        </w:rPr>
        <w:t>The Spanish Inquisition</w:t>
      </w:r>
      <w:r>
        <w:t xml:space="preserve"> (New Haven, CT: Yale, 2004), 93-100.</w:t>
      </w:r>
      <w:r w:rsidR="0002601B" w:rsidRPr="0002601B">
        <w:t xml:space="preserve"> </w:t>
      </w:r>
      <w:r w:rsidR="0002601B">
        <w:t xml:space="preserve">Persecution characterizes the period of 1260 </w:t>
      </w:r>
      <w:proofErr w:type="gramStart"/>
      <w:r w:rsidR="0002601B">
        <w:t>days, but</w:t>
      </w:r>
      <w:proofErr w:type="gramEnd"/>
      <w:r w:rsidR="0002601B">
        <w:t xml:space="preserve"> cannot be used to date 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69B7" w14:textId="3CF75546" w:rsidR="00716C1A" w:rsidRDefault="00716C1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761"/>
    <w:multiLevelType w:val="hybridMultilevel"/>
    <w:tmpl w:val="4E384A24"/>
    <w:lvl w:ilvl="0" w:tplc="ED28C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F02"/>
    <w:multiLevelType w:val="multilevel"/>
    <w:tmpl w:val="86A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E04FA"/>
    <w:multiLevelType w:val="multilevel"/>
    <w:tmpl w:val="411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A0083"/>
    <w:multiLevelType w:val="hybridMultilevel"/>
    <w:tmpl w:val="55F6116E"/>
    <w:lvl w:ilvl="0" w:tplc="45BED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4C17"/>
    <w:multiLevelType w:val="multilevel"/>
    <w:tmpl w:val="A70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80157"/>
    <w:multiLevelType w:val="multilevel"/>
    <w:tmpl w:val="118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431632">
    <w:abstractNumId w:val="4"/>
  </w:num>
  <w:num w:numId="2" w16cid:durableId="123282384">
    <w:abstractNumId w:val="5"/>
  </w:num>
  <w:num w:numId="3" w16cid:durableId="1607928135">
    <w:abstractNumId w:val="2"/>
  </w:num>
  <w:num w:numId="4" w16cid:durableId="2081169945">
    <w:abstractNumId w:val="1"/>
  </w:num>
  <w:num w:numId="5" w16cid:durableId="1689260793">
    <w:abstractNumId w:val="3"/>
  </w:num>
  <w:num w:numId="6" w16cid:durableId="136062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4D"/>
    <w:rsid w:val="00000C9E"/>
    <w:rsid w:val="0001094D"/>
    <w:rsid w:val="00011390"/>
    <w:rsid w:val="00011CDB"/>
    <w:rsid w:val="0002229A"/>
    <w:rsid w:val="0002601B"/>
    <w:rsid w:val="00033A56"/>
    <w:rsid w:val="00036F2B"/>
    <w:rsid w:val="00042B74"/>
    <w:rsid w:val="00051CE9"/>
    <w:rsid w:val="00067686"/>
    <w:rsid w:val="00082CEA"/>
    <w:rsid w:val="000941A5"/>
    <w:rsid w:val="000A778A"/>
    <w:rsid w:val="000C1B1C"/>
    <w:rsid w:val="000C5717"/>
    <w:rsid w:val="000D2762"/>
    <w:rsid w:val="000E19F2"/>
    <w:rsid w:val="000E7B1F"/>
    <w:rsid w:val="000F3496"/>
    <w:rsid w:val="000F4A87"/>
    <w:rsid w:val="000F7F70"/>
    <w:rsid w:val="00103B27"/>
    <w:rsid w:val="00103FF3"/>
    <w:rsid w:val="00107AC5"/>
    <w:rsid w:val="001109A8"/>
    <w:rsid w:val="00120022"/>
    <w:rsid w:val="00126D0F"/>
    <w:rsid w:val="00127789"/>
    <w:rsid w:val="00140263"/>
    <w:rsid w:val="00144BA7"/>
    <w:rsid w:val="00146BDA"/>
    <w:rsid w:val="001518D5"/>
    <w:rsid w:val="001550B2"/>
    <w:rsid w:val="001567C0"/>
    <w:rsid w:val="001635A2"/>
    <w:rsid w:val="001725F9"/>
    <w:rsid w:val="00184A3E"/>
    <w:rsid w:val="001A3776"/>
    <w:rsid w:val="001A4D65"/>
    <w:rsid w:val="001A601C"/>
    <w:rsid w:val="001A77D7"/>
    <w:rsid w:val="001B062C"/>
    <w:rsid w:val="001B18C2"/>
    <w:rsid w:val="001B34AF"/>
    <w:rsid w:val="001B3A04"/>
    <w:rsid w:val="001C707D"/>
    <w:rsid w:val="001D6E73"/>
    <w:rsid w:val="001F40D4"/>
    <w:rsid w:val="002004A3"/>
    <w:rsid w:val="00202B85"/>
    <w:rsid w:val="00212BD7"/>
    <w:rsid w:val="002136B8"/>
    <w:rsid w:val="00215CF6"/>
    <w:rsid w:val="00217726"/>
    <w:rsid w:val="00231031"/>
    <w:rsid w:val="00240DF2"/>
    <w:rsid w:val="00262732"/>
    <w:rsid w:val="0027143F"/>
    <w:rsid w:val="00271D02"/>
    <w:rsid w:val="00283E4E"/>
    <w:rsid w:val="002863EA"/>
    <w:rsid w:val="0029313A"/>
    <w:rsid w:val="002A6EB6"/>
    <w:rsid w:val="002B0C50"/>
    <w:rsid w:val="002B2CCC"/>
    <w:rsid w:val="002B489E"/>
    <w:rsid w:val="002B50C4"/>
    <w:rsid w:val="002B686C"/>
    <w:rsid w:val="002B6C3E"/>
    <w:rsid w:val="002C1495"/>
    <w:rsid w:val="002C2021"/>
    <w:rsid w:val="002C5E5A"/>
    <w:rsid w:val="002D2309"/>
    <w:rsid w:val="002D39D6"/>
    <w:rsid w:val="002D516E"/>
    <w:rsid w:val="002D607E"/>
    <w:rsid w:val="002E275D"/>
    <w:rsid w:val="002F01F3"/>
    <w:rsid w:val="002F32AE"/>
    <w:rsid w:val="002F495D"/>
    <w:rsid w:val="003207C2"/>
    <w:rsid w:val="00326294"/>
    <w:rsid w:val="00327BAA"/>
    <w:rsid w:val="0033501B"/>
    <w:rsid w:val="00345B62"/>
    <w:rsid w:val="003536D5"/>
    <w:rsid w:val="003610FE"/>
    <w:rsid w:val="003649A8"/>
    <w:rsid w:val="00365728"/>
    <w:rsid w:val="0036643C"/>
    <w:rsid w:val="00367BE6"/>
    <w:rsid w:val="00391347"/>
    <w:rsid w:val="00393C9C"/>
    <w:rsid w:val="003A05BB"/>
    <w:rsid w:val="003B1FE1"/>
    <w:rsid w:val="003B60A8"/>
    <w:rsid w:val="003C59D7"/>
    <w:rsid w:val="003E33E3"/>
    <w:rsid w:val="003E3B13"/>
    <w:rsid w:val="003E742E"/>
    <w:rsid w:val="003F13A4"/>
    <w:rsid w:val="003F3AE4"/>
    <w:rsid w:val="003F5667"/>
    <w:rsid w:val="003F5CFC"/>
    <w:rsid w:val="004059A1"/>
    <w:rsid w:val="004107D9"/>
    <w:rsid w:val="00413508"/>
    <w:rsid w:val="00414722"/>
    <w:rsid w:val="00416AF8"/>
    <w:rsid w:val="00424608"/>
    <w:rsid w:val="0043262E"/>
    <w:rsid w:val="00435747"/>
    <w:rsid w:val="004429F4"/>
    <w:rsid w:val="00446F3E"/>
    <w:rsid w:val="00451881"/>
    <w:rsid w:val="004530DE"/>
    <w:rsid w:val="00467374"/>
    <w:rsid w:val="00467FFA"/>
    <w:rsid w:val="00470B5F"/>
    <w:rsid w:val="00480022"/>
    <w:rsid w:val="004809E3"/>
    <w:rsid w:val="00482908"/>
    <w:rsid w:val="004A0551"/>
    <w:rsid w:val="004B48FA"/>
    <w:rsid w:val="004C0766"/>
    <w:rsid w:val="004C7F7E"/>
    <w:rsid w:val="004D6139"/>
    <w:rsid w:val="00504A05"/>
    <w:rsid w:val="00504AD9"/>
    <w:rsid w:val="00525B8B"/>
    <w:rsid w:val="005436DD"/>
    <w:rsid w:val="00544520"/>
    <w:rsid w:val="00557295"/>
    <w:rsid w:val="005725E1"/>
    <w:rsid w:val="00592835"/>
    <w:rsid w:val="005945EF"/>
    <w:rsid w:val="005A074A"/>
    <w:rsid w:val="005A6CA5"/>
    <w:rsid w:val="005B3550"/>
    <w:rsid w:val="005B3E51"/>
    <w:rsid w:val="005B6A13"/>
    <w:rsid w:val="005C5A96"/>
    <w:rsid w:val="005C6083"/>
    <w:rsid w:val="005E52F2"/>
    <w:rsid w:val="005F0194"/>
    <w:rsid w:val="005F2194"/>
    <w:rsid w:val="005F795F"/>
    <w:rsid w:val="0060537F"/>
    <w:rsid w:val="006429EE"/>
    <w:rsid w:val="00642CAA"/>
    <w:rsid w:val="00661D64"/>
    <w:rsid w:val="00662D46"/>
    <w:rsid w:val="00672A16"/>
    <w:rsid w:val="00676A37"/>
    <w:rsid w:val="00681C6E"/>
    <w:rsid w:val="006928DE"/>
    <w:rsid w:val="00692ADA"/>
    <w:rsid w:val="006A0537"/>
    <w:rsid w:val="006A3383"/>
    <w:rsid w:val="006A3CD6"/>
    <w:rsid w:val="006A3FB8"/>
    <w:rsid w:val="006A57B0"/>
    <w:rsid w:val="006B3915"/>
    <w:rsid w:val="006B5DC8"/>
    <w:rsid w:val="006C465A"/>
    <w:rsid w:val="006D24E2"/>
    <w:rsid w:val="006D2839"/>
    <w:rsid w:val="006E68B5"/>
    <w:rsid w:val="006F4E9A"/>
    <w:rsid w:val="00705AA2"/>
    <w:rsid w:val="00707FED"/>
    <w:rsid w:val="007146EB"/>
    <w:rsid w:val="007147AC"/>
    <w:rsid w:val="00716C1A"/>
    <w:rsid w:val="007211ED"/>
    <w:rsid w:val="00732627"/>
    <w:rsid w:val="00734340"/>
    <w:rsid w:val="00744A7A"/>
    <w:rsid w:val="00745C57"/>
    <w:rsid w:val="007466D2"/>
    <w:rsid w:val="00746DC6"/>
    <w:rsid w:val="0075069D"/>
    <w:rsid w:val="00753D03"/>
    <w:rsid w:val="0075792B"/>
    <w:rsid w:val="00761746"/>
    <w:rsid w:val="00764989"/>
    <w:rsid w:val="0078013C"/>
    <w:rsid w:val="00791727"/>
    <w:rsid w:val="00794A18"/>
    <w:rsid w:val="007A2D25"/>
    <w:rsid w:val="007A4DED"/>
    <w:rsid w:val="007B072D"/>
    <w:rsid w:val="007C1E65"/>
    <w:rsid w:val="007D3E74"/>
    <w:rsid w:val="007E68D5"/>
    <w:rsid w:val="007F47E0"/>
    <w:rsid w:val="0080225A"/>
    <w:rsid w:val="00811DDF"/>
    <w:rsid w:val="0081254D"/>
    <w:rsid w:val="008204BB"/>
    <w:rsid w:val="00826A74"/>
    <w:rsid w:val="00827539"/>
    <w:rsid w:val="0083044E"/>
    <w:rsid w:val="00844C18"/>
    <w:rsid w:val="008475C7"/>
    <w:rsid w:val="008552BA"/>
    <w:rsid w:val="00863148"/>
    <w:rsid w:val="00894770"/>
    <w:rsid w:val="008B60CB"/>
    <w:rsid w:val="008E30E6"/>
    <w:rsid w:val="008E6AB2"/>
    <w:rsid w:val="008F3620"/>
    <w:rsid w:val="0090031A"/>
    <w:rsid w:val="00904F95"/>
    <w:rsid w:val="0090543B"/>
    <w:rsid w:val="00911D6E"/>
    <w:rsid w:val="00926BB3"/>
    <w:rsid w:val="00932CB0"/>
    <w:rsid w:val="009431A7"/>
    <w:rsid w:val="00945FCF"/>
    <w:rsid w:val="0095134D"/>
    <w:rsid w:val="00951CFA"/>
    <w:rsid w:val="00952F4A"/>
    <w:rsid w:val="00965D98"/>
    <w:rsid w:val="00983CA3"/>
    <w:rsid w:val="009954FF"/>
    <w:rsid w:val="0099620C"/>
    <w:rsid w:val="009B6D21"/>
    <w:rsid w:val="009B7D0C"/>
    <w:rsid w:val="009C595A"/>
    <w:rsid w:val="009D6CAF"/>
    <w:rsid w:val="009D77D1"/>
    <w:rsid w:val="009E4A0D"/>
    <w:rsid w:val="009F7535"/>
    <w:rsid w:val="00A315FA"/>
    <w:rsid w:val="00A3396B"/>
    <w:rsid w:val="00A34D1C"/>
    <w:rsid w:val="00A37044"/>
    <w:rsid w:val="00A40BBF"/>
    <w:rsid w:val="00A41EA4"/>
    <w:rsid w:val="00A464B8"/>
    <w:rsid w:val="00A507E2"/>
    <w:rsid w:val="00A51C5D"/>
    <w:rsid w:val="00A74C9B"/>
    <w:rsid w:val="00A77A7B"/>
    <w:rsid w:val="00A83432"/>
    <w:rsid w:val="00AA5F0B"/>
    <w:rsid w:val="00AB2C66"/>
    <w:rsid w:val="00AC1D0B"/>
    <w:rsid w:val="00AC22AD"/>
    <w:rsid w:val="00AD2F98"/>
    <w:rsid w:val="00AD5F18"/>
    <w:rsid w:val="00AE637E"/>
    <w:rsid w:val="00AE6589"/>
    <w:rsid w:val="00AF003A"/>
    <w:rsid w:val="00AF2714"/>
    <w:rsid w:val="00AF662C"/>
    <w:rsid w:val="00B003CF"/>
    <w:rsid w:val="00B03C37"/>
    <w:rsid w:val="00B0501B"/>
    <w:rsid w:val="00B141BE"/>
    <w:rsid w:val="00B2678A"/>
    <w:rsid w:val="00B30068"/>
    <w:rsid w:val="00B3097C"/>
    <w:rsid w:val="00B320B2"/>
    <w:rsid w:val="00B34DA6"/>
    <w:rsid w:val="00B4385E"/>
    <w:rsid w:val="00B53CF9"/>
    <w:rsid w:val="00B67C5C"/>
    <w:rsid w:val="00B70BEC"/>
    <w:rsid w:val="00B80F8A"/>
    <w:rsid w:val="00B8108D"/>
    <w:rsid w:val="00B8548F"/>
    <w:rsid w:val="00B87A82"/>
    <w:rsid w:val="00B90D24"/>
    <w:rsid w:val="00BA1132"/>
    <w:rsid w:val="00BA3ABD"/>
    <w:rsid w:val="00BB3EC3"/>
    <w:rsid w:val="00BC661A"/>
    <w:rsid w:val="00BE0CBB"/>
    <w:rsid w:val="00BF7DD0"/>
    <w:rsid w:val="00C12BCA"/>
    <w:rsid w:val="00C14BDD"/>
    <w:rsid w:val="00C166DD"/>
    <w:rsid w:val="00C21B81"/>
    <w:rsid w:val="00C302D0"/>
    <w:rsid w:val="00C3118A"/>
    <w:rsid w:val="00C40CFC"/>
    <w:rsid w:val="00C51483"/>
    <w:rsid w:val="00C673A5"/>
    <w:rsid w:val="00C74121"/>
    <w:rsid w:val="00C94826"/>
    <w:rsid w:val="00CA2D99"/>
    <w:rsid w:val="00CC4B61"/>
    <w:rsid w:val="00CC60C0"/>
    <w:rsid w:val="00CD72B2"/>
    <w:rsid w:val="00CE24F2"/>
    <w:rsid w:val="00CE4FE0"/>
    <w:rsid w:val="00CE7990"/>
    <w:rsid w:val="00D03057"/>
    <w:rsid w:val="00D046E2"/>
    <w:rsid w:val="00D04C0F"/>
    <w:rsid w:val="00D10C5F"/>
    <w:rsid w:val="00D11B30"/>
    <w:rsid w:val="00D13BCB"/>
    <w:rsid w:val="00D14B2E"/>
    <w:rsid w:val="00D2020D"/>
    <w:rsid w:val="00D207AA"/>
    <w:rsid w:val="00D41D8B"/>
    <w:rsid w:val="00D47166"/>
    <w:rsid w:val="00D53353"/>
    <w:rsid w:val="00D64FE6"/>
    <w:rsid w:val="00D6532F"/>
    <w:rsid w:val="00D6714E"/>
    <w:rsid w:val="00D67287"/>
    <w:rsid w:val="00D72FEF"/>
    <w:rsid w:val="00D73F55"/>
    <w:rsid w:val="00D75566"/>
    <w:rsid w:val="00D768BE"/>
    <w:rsid w:val="00D90B84"/>
    <w:rsid w:val="00DC41F2"/>
    <w:rsid w:val="00DC7DC5"/>
    <w:rsid w:val="00DD7BCE"/>
    <w:rsid w:val="00DD7DF8"/>
    <w:rsid w:val="00DF6F20"/>
    <w:rsid w:val="00E02525"/>
    <w:rsid w:val="00E04876"/>
    <w:rsid w:val="00E11C9E"/>
    <w:rsid w:val="00E3497E"/>
    <w:rsid w:val="00E40003"/>
    <w:rsid w:val="00E55838"/>
    <w:rsid w:val="00E56C03"/>
    <w:rsid w:val="00E70053"/>
    <w:rsid w:val="00E7091C"/>
    <w:rsid w:val="00E73408"/>
    <w:rsid w:val="00E7711A"/>
    <w:rsid w:val="00E95796"/>
    <w:rsid w:val="00EA45EB"/>
    <w:rsid w:val="00EA73DF"/>
    <w:rsid w:val="00EB0944"/>
    <w:rsid w:val="00EC15C4"/>
    <w:rsid w:val="00ED3B42"/>
    <w:rsid w:val="00ED7B3A"/>
    <w:rsid w:val="00EE49B3"/>
    <w:rsid w:val="00EF28ED"/>
    <w:rsid w:val="00EF5FED"/>
    <w:rsid w:val="00EF7461"/>
    <w:rsid w:val="00EF7C8D"/>
    <w:rsid w:val="00F03464"/>
    <w:rsid w:val="00F312C1"/>
    <w:rsid w:val="00F34623"/>
    <w:rsid w:val="00F452DE"/>
    <w:rsid w:val="00F50045"/>
    <w:rsid w:val="00F52844"/>
    <w:rsid w:val="00F538E1"/>
    <w:rsid w:val="00F5626C"/>
    <w:rsid w:val="00F63997"/>
    <w:rsid w:val="00F7159B"/>
    <w:rsid w:val="00F71A45"/>
    <w:rsid w:val="00F732A0"/>
    <w:rsid w:val="00F758E6"/>
    <w:rsid w:val="00F8131D"/>
    <w:rsid w:val="00F824A7"/>
    <w:rsid w:val="00F82B00"/>
    <w:rsid w:val="00F83E1A"/>
    <w:rsid w:val="00F853B6"/>
    <w:rsid w:val="00F9580F"/>
    <w:rsid w:val="00FC4373"/>
    <w:rsid w:val="00FD4D4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2DB5"/>
  <w15:chartTrackingRefBased/>
  <w15:docId w15:val="{2ED4476F-11ED-49A4-A33C-66762751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BL Hebrew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8A"/>
    <w:rPr>
      <w:rFonts w:cs="Calibri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2"/>
    <w:qFormat/>
    <w:rsid w:val="007466D2"/>
    <w:pPr>
      <w:jc w:val="center"/>
      <w:outlineLvl w:val="0"/>
    </w:pPr>
    <w:rPr>
      <w:rFonts w:asciiTheme="majorBidi" w:hAnsiTheme="majorBidi"/>
      <w:sz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466D2"/>
    <w:pPr>
      <w:keepNext/>
      <w:keepLines/>
      <w:spacing w:before="40"/>
      <w:outlineLvl w:val="1"/>
    </w:pPr>
    <w:rPr>
      <w:rFonts w:asciiTheme="majorBidi" w:eastAsiaTheme="majorEastAsia" w:hAnsiTheme="majorBid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3207C2"/>
    <w:pPr>
      <w:keepNext/>
      <w:keepLines/>
      <w:spacing w:before="40"/>
      <w:ind w:left="720"/>
      <w:outlineLvl w:val="2"/>
    </w:pPr>
    <w:rPr>
      <w:rFonts w:asciiTheme="majorBidi" w:eastAsiaTheme="majorEastAsia" w:hAnsiTheme="majorBid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466D2"/>
    <w:rPr>
      <w:rFonts w:asciiTheme="majorBidi" w:hAnsiTheme="majorBidi"/>
      <w:sz w:val="32"/>
    </w:rPr>
  </w:style>
  <w:style w:type="character" w:customStyle="1" w:styleId="Heading2Char">
    <w:name w:val="Heading 2 Char"/>
    <w:basedOn w:val="DefaultParagraphFont"/>
    <w:link w:val="Heading2"/>
    <w:uiPriority w:val="3"/>
    <w:rsid w:val="007466D2"/>
    <w:rPr>
      <w:rFonts w:asciiTheme="majorBidi" w:eastAsiaTheme="majorEastAsia" w:hAnsiTheme="majorBid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3207C2"/>
    <w:rPr>
      <w:rFonts w:asciiTheme="majorBidi" w:eastAsiaTheme="majorEastAsia" w:hAnsiTheme="majorBidi" w:cstheme="majorBidi"/>
      <w:i/>
    </w:rPr>
  </w:style>
  <w:style w:type="paragraph" w:styleId="Title">
    <w:name w:val="Title"/>
    <w:basedOn w:val="Normal"/>
    <w:next w:val="Normal"/>
    <w:link w:val="TitleChar"/>
    <w:uiPriority w:val="1"/>
    <w:qFormat/>
    <w:rsid w:val="007466D2"/>
    <w:pPr>
      <w:contextualSpacing/>
      <w:jc w:val="center"/>
    </w:pPr>
    <w:rPr>
      <w:rFonts w:asciiTheme="majorBidi" w:eastAsiaTheme="majorEastAsia" w:hAnsiTheme="majorBid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66D2"/>
    <w:rPr>
      <w:rFonts w:asciiTheme="majorBidi" w:eastAsiaTheme="majorEastAsia" w:hAnsiTheme="majorBidi" w:cstheme="majorBidi"/>
      <w:spacing w:val="-10"/>
      <w:kern w:val="28"/>
      <w:sz w:val="36"/>
      <w:szCs w:val="56"/>
    </w:rPr>
  </w:style>
  <w:style w:type="paragraph" w:styleId="Quote">
    <w:name w:val="Quote"/>
    <w:basedOn w:val="Normal"/>
    <w:next w:val="Normal"/>
    <w:link w:val="QuoteChar"/>
    <w:uiPriority w:val="4"/>
    <w:qFormat/>
    <w:rsid w:val="007466D2"/>
    <w:pPr>
      <w:ind w:left="288" w:right="288"/>
    </w:pPr>
    <w:rPr>
      <w:rFonts w:asciiTheme="minorHAnsi" w:hAnsiTheme="minorHAnsi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7466D2"/>
    <w:rPr>
      <w:rFonts w:asciiTheme="minorHAnsi" w:hAnsiTheme="minorHAnsi"/>
      <w:iCs/>
      <w:color w:val="404040" w:themeColor="text1" w:themeTint="BF"/>
    </w:rPr>
  </w:style>
  <w:style w:type="paragraph" w:customStyle="1" w:styleId="Footnote">
    <w:name w:val="Footnote"/>
    <w:basedOn w:val="Normal"/>
    <w:link w:val="FootnoteChar"/>
    <w:uiPriority w:val="5"/>
    <w:qFormat/>
    <w:rsid w:val="007466D2"/>
    <w:rPr>
      <w:color w:val="444444"/>
      <w:sz w:val="20"/>
    </w:rPr>
  </w:style>
  <w:style w:type="character" w:customStyle="1" w:styleId="FootnoteChar">
    <w:name w:val="Footnote Char"/>
    <w:basedOn w:val="DefaultParagraphFont"/>
    <w:link w:val="Footnote"/>
    <w:uiPriority w:val="5"/>
    <w:rsid w:val="007466D2"/>
    <w:rPr>
      <w:color w:val="444444"/>
      <w:sz w:val="20"/>
    </w:rPr>
  </w:style>
  <w:style w:type="paragraph" w:customStyle="1" w:styleId="TableParagraph">
    <w:name w:val="Table Paragraph"/>
    <w:basedOn w:val="Normal"/>
    <w:uiPriority w:val="8"/>
    <w:rsid w:val="007466D2"/>
    <w:rPr>
      <w:rFonts w:cs="SBL BibLit"/>
      <w:szCs w:val="28"/>
    </w:rPr>
  </w:style>
  <w:style w:type="paragraph" w:styleId="Header">
    <w:name w:val="header"/>
    <w:basedOn w:val="Normal"/>
    <w:link w:val="HeaderChar"/>
    <w:uiPriority w:val="99"/>
    <w:unhideWhenUsed/>
    <w:rsid w:val="00746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D2"/>
  </w:style>
  <w:style w:type="paragraph" w:styleId="Footer">
    <w:name w:val="footer"/>
    <w:basedOn w:val="Normal"/>
    <w:link w:val="FooterChar"/>
    <w:uiPriority w:val="99"/>
    <w:unhideWhenUsed/>
    <w:rsid w:val="00746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D2"/>
  </w:style>
  <w:style w:type="paragraph" w:styleId="BodyText">
    <w:name w:val="Body Text"/>
    <w:basedOn w:val="Normal"/>
    <w:link w:val="BodyTextChar"/>
    <w:uiPriority w:val="1"/>
    <w:unhideWhenUsed/>
    <w:qFormat/>
    <w:rsid w:val="007466D2"/>
    <w:rPr>
      <w:rFonts w:cs="SBL BibLit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466D2"/>
    <w:rPr>
      <w:rFonts w:cs="SBL BibLit"/>
      <w:szCs w:val="28"/>
      <w:lang w:bidi="ar-SA"/>
    </w:rPr>
  </w:style>
  <w:style w:type="table" w:styleId="TableGrid">
    <w:name w:val="Table Grid"/>
    <w:basedOn w:val="TableNormal"/>
    <w:uiPriority w:val="39"/>
    <w:rsid w:val="0074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qFormat/>
    <w:rsid w:val="002F32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32AE"/>
    <w:rPr>
      <w:rFonts w:ascii="Calibri" w:hAnsi="Calibri" w:cs="Calibri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F32AE"/>
    <w:rPr>
      <w:vertAlign w:val="superscript"/>
    </w:rPr>
  </w:style>
  <w:style w:type="paragraph" w:customStyle="1" w:styleId="Translit">
    <w:name w:val="Translit"/>
    <w:link w:val="TranslitChar"/>
    <w:uiPriority w:val="8"/>
    <w:qFormat/>
    <w:rsid w:val="000A778A"/>
    <w:pPr>
      <w:ind w:firstLine="144"/>
    </w:pPr>
    <w:rPr>
      <w:rFonts w:eastAsia="Arial" w:cs="Arial"/>
      <w:i/>
      <w:iCs/>
      <w:w w:val="105"/>
      <w:sz w:val="22"/>
      <w:szCs w:val="22"/>
      <w:lang w:bidi="ar-SA"/>
    </w:rPr>
  </w:style>
  <w:style w:type="character" w:customStyle="1" w:styleId="TranslitChar">
    <w:name w:val="Translit Char"/>
    <w:basedOn w:val="BodyTextChar"/>
    <w:link w:val="Translit"/>
    <w:uiPriority w:val="8"/>
    <w:rsid w:val="000A778A"/>
    <w:rPr>
      <w:rFonts w:eastAsia="Arial" w:cs="Arial"/>
      <w:i/>
      <w:iCs/>
      <w:w w:val="105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A51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register.com/blog/supreme-court-cathol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D732-C683-4D0F-AA77-05613F71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Hardy</dc:creator>
  <cp:keywords/>
  <dc:description/>
  <cp:lastModifiedBy>Conrad Vine</cp:lastModifiedBy>
  <cp:revision>2</cp:revision>
  <cp:lastPrinted>2021-06-03T06:30:00Z</cp:lastPrinted>
  <dcterms:created xsi:type="dcterms:W3CDTF">2024-10-22T21:17:00Z</dcterms:created>
  <dcterms:modified xsi:type="dcterms:W3CDTF">2024-10-22T21:17:00Z</dcterms:modified>
</cp:coreProperties>
</file>