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C5B3" w14:textId="77777777" w:rsidR="00D36E70" w:rsidRPr="00962634" w:rsidRDefault="00D36E70" w:rsidP="00C211C4">
      <w:pPr>
        <w:pStyle w:val="NoSpacing"/>
        <w:jc w:val="both"/>
        <w:rPr>
          <w:rFonts w:ascii="Arial" w:hAnsi="Arial" w:cs="Arial"/>
          <w:b/>
          <w:bCs/>
          <w:sz w:val="24"/>
          <w:szCs w:val="24"/>
        </w:rPr>
      </w:pPr>
    </w:p>
    <w:p w14:paraId="367089CE" w14:textId="4E6B90A9" w:rsidR="006D153A" w:rsidRPr="00962634" w:rsidRDefault="005F1C2F" w:rsidP="00C211C4">
      <w:pPr>
        <w:pStyle w:val="NoSpacing"/>
        <w:jc w:val="both"/>
        <w:rPr>
          <w:rFonts w:ascii="Arial" w:hAnsi="Arial" w:cs="Arial"/>
          <w:u w:val="single"/>
        </w:rPr>
      </w:pPr>
      <w:r w:rsidRPr="00962634">
        <w:rPr>
          <w:rFonts w:ascii="Arial" w:hAnsi="Arial" w:cs="Arial"/>
          <w:b/>
          <w:bCs/>
        </w:rPr>
        <w:t xml:space="preserve">** </w:t>
      </w:r>
      <w:r w:rsidR="006D153A" w:rsidRPr="00962634">
        <w:rPr>
          <w:rFonts w:ascii="Arial" w:hAnsi="Arial" w:cs="Arial"/>
          <w:b/>
          <w:bCs/>
        </w:rPr>
        <w:t>FOR IMMEDIATE RELEASE</w:t>
      </w:r>
      <w:r w:rsidRPr="00962634">
        <w:rPr>
          <w:rFonts w:ascii="Arial" w:hAnsi="Arial" w:cs="Arial"/>
          <w:b/>
          <w:bCs/>
        </w:rPr>
        <w:t>**</w:t>
      </w:r>
      <w:r w:rsidR="006D153A" w:rsidRPr="00962634">
        <w:rPr>
          <w:rFonts w:ascii="Arial" w:hAnsi="Arial" w:cs="Arial"/>
          <w:b/>
          <w:bCs/>
        </w:rPr>
        <w:t>:</w:t>
      </w:r>
      <w:r w:rsidR="00D36E70" w:rsidRPr="00962634">
        <w:rPr>
          <w:rFonts w:ascii="Arial" w:hAnsi="Arial" w:cs="Arial"/>
          <w:b/>
          <w:bCs/>
        </w:rPr>
        <w:t xml:space="preserve"> </w:t>
      </w:r>
      <w:r w:rsidR="006D153A" w:rsidRPr="00962634">
        <w:rPr>
          <w:rFonts w:ascii="Arial" w:hAnsi="Arial" w:cs="Arial"/>
          <w:u w:val="single"/>
        </w:rPr>
        <w:fldChar w:fldCharType="begin"/>
      </w:r>
      <w:r w:rsidR="006D153A" w:rsidRPr="00962634">
        <w:rPr>
          <w:rFonts w:ascii="Arial" w:hAnsi="Arial" w:cs="Arial"/>
          <w:u w:val="single"/>
        </w:rPr>
        <w:instrText xml:space="preserve"> DATE \@ "MMMM d, yyyy" </w:instrText>
      </w:r>
      <w:r w:rsidR="006D153A" w:rsidRPr="00962634">
        <w:rPr>
          <w:rFonts w:ascii="Arial" w:hAnsi="Arial" w:cs="Arial"/>
          <w:u w:val="single"/>
        </w:rPr>
        <w:fldChar w:fldCharType="separate"/>
      </w:r>
      <w:r w:rsidR="00745A4A">
        <w:rPr>
          <w:rFonts w:ascii="Arial" w:hAnsi="Arial" w:cs="Arial"/>
          <w:noProof/>
          <w:u w:val="single"/>
        </w:rPr>
        <w:t>October 13, 2025</w:t>
      </w:r>
      <w:r w:rsidR="006D153A" w:rsidRPr="00962634">
        <w:rPr>
          <w:rFonts w:ascii="Arial" w:hAnsi="Arial" w:cs="Arial"/>
          <w:u w:val="single"/>
        </w:rPr>
        <w:fldChar w:fldCharType="end"/>
      </w:r>
    </w:p>
    <w:p w14:paraId="32BB5150" w14:textId="572B4074" w:rsidR="00962634" w:rsidRDefault="006D153A" w:rsidP="00962634">
      <w:pPr>
        <w:pStyle w:val="NoSpacing"/>
        <w:jc w:val="both"/>
        <w:rPr>
          <w:rFonts w:ascii="Arial" w:hAnsi="Arial" w:cs="Arial"/>
          <w:u w:val="single"/>
        </w:rPr>
      </w:pPr>
      <w:r w:rsidRPr="00962634">
        <w:rPr>
          <w:rFonts w:ascii="Arial" w:hAnsi="Arial" w:cs="Arial"/>
          <w:b/>
          <w:bCs/>
        </w:rPr>
        <w:t>CONTACT INFORMATION:</w:t>
      </w:r>
      <w:r w:rsidR="00D36E70" w:rsidRPr="00962634">
        <w:rPr>
          <w:rFonts w:ascii="Arial" w:hAnsi="Arial" w:cs="Arial"/>
        </w:rPr>
        <w:t xml:space="preserve"> </w:t>
      </w:r>
      <w:r w:rsidRPr="00962634">
        <w:rPr>
          <w:rFonts w:ascii="Arial" w:hAnsi="Arial" w:cs="Arial"/>
          <w:u w:val="single"/>
        </w:rPr>
        <w:t>Lisa Adams, CEO, Lisa@HOFV.org, (512) 682-5333</w:t>
      </w:r>
    </w:p>
    <w:p w14:paraId="043917E1" w14:textId="77777777" w:rsidR="00EF2B9C" w:rsidRDefault="00EF2B9C" w:rsidP="00EF2B9C">
      <w:pPr>
        <w:spacing w:line="360" w:lineRule="auto"/>
        <w:rPr>
          <w:rFonts w:ascii="Arial" w:eastAsia="Times New Roman" w:hAnsi="Arial" w:cs="Arial"/>
          <w:b/>
          <w:bCs/>
          <w:kern w:val="0"/>
          <w:sz w:val="24"/>
          <w:szCs w:val="24"/>
          <w14:ligatures w14:val="none"/>
        </w:rPr>
      </w:pPr>
    </w:p>
    <w:p w14:paraId="19BEDDC9" w14:textId="77777777" w:rsidR="00E034E3" w:rsidRDefault="00E034E3" w:rsidP="00EF2B9C">
      <w:pPr>
        <w:spacing w:line="360" w:lineRule="auto"/>
        <w:rPr>
          <w:rFonts w:ascii="Arial" w:eastAsia="Times New Roman" w:hAnsi="Arial" w:cs="Arial"/>
          <w:b/>
          <w:bCs/>
          <w:kern w:val="0"/>
          <w:sz w:val="24"/>
          <w:szCs w:val="24"/>
          <w14:ligatures w14:val="none"/>
        </w:rPr>
      </w:pPr>
    </w:p>
    <w:p w14:paraId="60152C66" w14:textId="0C5A71A5" w:rsidR="00DC7810" w:rsidRDefault="00DC7810" w:rsidP="00DC7810">
      <w:pPr>
        <w:pStyle w:val="NoSpacing"/>
        <w:jc w:val="both"/>
        <w:rPr>
          <w:rFonts w:ascii="Arial" w:hAnsi="Arial" w:cs="Arial"/>
          <w:b/>
          <w:bCs/>
          <w:sz w:val="24"/>
          <w:szCs w:val="24"/>
        </w:rPr>
      </w:pPr>
      <w:r w:rsidRPr="00DC7810">
        <w:rPr>
          <w:rFonts w:ascii="Arial" w:hAnsi="Arial" w:cs="Arial"/>
          <w:b/>
          <w:bCs/>
          <w:sz w:val="24"/>
          <w:szCs w:val="24"/>
        </w:rPr>
        <w:t>HATS OFF FOR VETERANS’ 2ND ANNUAL HARRY POTTER COCKTAIL PARTY BRINGS THE MAGIC TO LIFE!</w:t>
      </w:r>
    </w:p>
    <w:p w14:paraId="256F7FA6" w14:textId="77777777" w:rsidR="00DC7810" w:rsidRPr="00DC7810" w:rsidRDefault="00DC7810" w:rsidP="00DC7810">
      <w:pPr>
        <w:pStyle w:val="NoSpacing"/>
        <w:jc w:val="both"/>
        <w:rPr>
          <w:rFonts w:ascii="Arial" w:hAnsi="Arial" w:cs="Arial"/>
          <w:b/>
          <w:bCs/>
          <w:sz w:val="24"/>
          <w:szCs w:val="24"/>
        </w:rPr>
      </w:pPr>
    </w:p>
    <w:p w14:paraId="5ED83157" w14:textId="28ED2DC8" w:rsidR="00EF2B9C" w:rsidRPr="00E034E3" w:rsidRDefault="00027A41" w:rsidP="00E034E3">
      <w:pPr>
        <w:spacing w:line="360" w:lineRule="auto"/>
        <w:jc w:val="both"/>
        <w:rPr>
          <w:rFonts w:ascii="Arial" w:hAnsi="Arial" w:cs="Arial"/>
          <w:sz w:val="24"/>
          <w:szCs w:val="24"/>
        </w:rPr>
      </w:pPr>
      <w:r w:rsidRPr="00027A41">
        <w:rPr>
          <w:rFonts w:ascii="Arial" w:eastAsia="Times New Roman" w:hAnsi="Arial" w:cs="Arial"/>
          <w:kern w:val="0"/>
          <w:sz w:val="24"/>
          <w:szCs w:val="24"/>
          <w14:ligatures w14:val="none"/>
        </w:rPr>
        <w:t xml:space="preserve">KYLE, TEXAS — </w:t>
      </w:r>
      <w:r w:rsidR="00EF2B9C" w:rsidRPr="00E034E3">
        <w:rPr>
          <w:rFonts w:ascii="Arial" w:hAnsi="Arial" w:cs="Arial"/>
          <w:sz w:val="24"/>
          <w:szCs w:val="24"/>
        </w:rPr>
        <w:t>The 2</w:t>
      </w:r>
      <w:r w:rsidR="00EF2B9C" w:rsidRPr="00E034E3">
        <w:rPr>
          <w:rFonts w:ascii="Arial" w:hAnsi="Arial" w:cs="Arial"/>
          <w:sz w:val="24"/>
          <w:szCs w:val="24"/>
          <w:vertAlign w:val="superscript"/>
        </w:rPr>
        <w:t>nd</w:t>
      </w:r>
      <w:r w:rsidR="00EF2B9C" w:rsidRPr="00E034E3">
        <w:rPr>
          <w:rFonts w:ascii="Arial" w:hAnsi="Arial" w:cs="Arial"/>
          <w:sz w:val="24"/>
          <w:szCs w:val="24"/>
        </w:rPr>
        <w:t xml:space="preserve"> Annual Harry Potter and the Hogwarts School of Witchcraft and Wizardry Cocktail Party, hosted by Hats Off For Veterans</w:t>
      </w:r>
      <w:r w:rsidR="00523BF4" w:rsidRPr="00E034E3">
        <w:rPr>
          <w:rFonts w:ascii="Arial" w:hAnsi="Arial" w:cs="Arial"/>
          <w:sz w:val="24"/>
          <w:szCs w:val="24"/>
        </w:rPr>
        <w:t xml:space="preserve"> (HOFV)</w:t>
      </w:r>
      <w:r w:rsidR="00EF2B9C" w:rsidRPr="00E034E3">
        <w:rPr>
          <w:rFonts w:ascii="Arial" w:hAnsi="Arial" w:cs="Arial"/>
          <w:sz w:val="24"/>
          <w:szCs w:val="24"/>
        </w:rPr>
        <w:t xml:space="preserve">, was a magical success with nearly </w:t>
      </w:r>
      <w:r w:rsidR="00745A4A">
        <w:rPr>
          <w:rFonts w:ascii="Arial" w:hAnsi="Arial" w:cs="Arial"/>
          <w:sz w:val="24"/>
          <w:szCs w:val="24"/>
        </w:rPr>
        <w:t>175</w:t>
      </w:r>
      <w:r w:rsidR="00EF2B9C" w:rsidRPr="00E034E3">
        <w:rPr>
          <w:rFonts w:ascii="Arial" w:hAnsi="Arial" w:cs="Arial"/>
          <w:sz w:val="24"/>
          <w:szCs w:val="24"/>
        </w:rPr>
        <w:t xml:space="preserve"> guests in attendance. The event brought together supporters from across Central Texas for an evening of laughter, wizardry, and community spirit, all in support of Texas veterans.</w:t>
      </w:r>
    </w:p>
    <w:p w14:paraId="26E9B624" w14:textId="58B4F9FE" w:rsidR="00EF2B9C" w:rsidRPr="00EF2B9C" w:rsidRDefault="00EF2B9C" w:rsidP="00E034E3">
      <w:pPr>
        <w:spacing w:before="100" w:beforeAutospacing="1" w:after="100" w:afterAutospacing="1" w:line="360" w:lineRule="auto"/>
        <w:jc w:val="both"/>
        <w:rPr>
          <w:rFonts w:ascii="Arial" w:eastAsia="Times New Roman" w:hAnsi="Arial" w:cs="Arial"/>
          <w:kern w:val="0"/>
          <w:sz w:val="24"/>
          <w:szCs w:val="24"/>
          <w14:ligatures w14:val="none"/>
        </w:rPr>
      </w:pPr>
      <w:r w:rsidRPr="00EF2B9C">
        <w:rPr>
          <w:rFonts w:ascii="Arial" w:eastAsia="Times New Roman" w:hAnsi="Arial" w:cs="Arial"/>
          <w:kern w:val="0"/>
          <w:sz w:val="24"/>
          <w:szCs w:val="24"/>
          <w14:ligatures w14:val="none"/>
        </w:rPr>
        <w:t xml:space="preserve">Guests arrived dressed to impress for the costume contest, showcasing everything from beloved Harry Potter characters to creative and spooky ensembles. One of the highlights of the night was the opportunity for attendees to take photos with the infamous flying Ford Anglia from </w:t>
      </w:r>
      <w:r w:rsidRPr="00EF2B9C">
        <w:rPr>
          <w:rFonts w:ascii="Arial" w:eastAsia="Times New Roman" w:hAnsi="Arial" w:cs="Arial"/>
          <w:i/>
          <w:iCs/>
          <w:kern w:val="0"/>
          <w:sz w:val="24"/>
          <w:szCs w:val="24"/>
          <w14:ligatures w14:val="none"/>
        </w:rPr>
        <w:t>Harry Potter and the Chamber of Secrets</w:t>
      </w:r>
      <w:r w:rsidRPr="00EF2B9C">
        <w:rPr>
          <w:rFonts w:ascii="Arial" w:eastAsia="Times New Roman" w:hAnsi="Arial" w:cs="Arial"/>
          <w:kern w:val="0"/>
          <w:sz w:val="24"/>
          <w:szCs w:val="24"/>
          <w14:ligatures w14:val="none"/>
        </w:rPr>
        <w:t>, which transported everyone straight into the wizarding world. The themed cocktails, whimsical décor, and sense of camaraderie made the evening unforgettable.</w:t>
      </w:r>
      <w:r w:rsidR="00E034E3" w:rsidRPr="00E034E3">
        <w:rPr>
          <w:rFonts w:ascii="Arial" w:eastAsia="Times New Roman" w:hAnsi="Arial" w:cs="Arial"/>
          <w:kern w:val="0"/>
          <w:sz w:val="24"/>
          <w:szCs w:val="24"/>
          <w14:ligatures w14:val="none"/>
        </w:rPr>
        <w:t xml:space="preserve"> Adding to the enchantment, a talented magician performed throughout the night, entertaining guests with illusions and interactive tricks that brought true wizardry to life.</w:t>
      </w:r>
    </w:p>
    <w:p w14:paraId="6EFD4D41" w14:textId="0C0CF68F" w:rsidR="00EF2B9C" w:rsidRPr="00EF2B9C" w:rsidRDefault="00EF2B9C" w:rsidP="00E034E3">
      <w:pPr>
        <w:spacing w:before="100" w:beforeAutospacing="1" w:after="100" w:afterAutospacing="1" w:line="360" w:lineRule="auto"/>
        <w:jc w:val="both"/>
        <w:rPr>
          <w:rFonts w:ascii="Arial" w:eastAsia="Times New Roman" w:hAnsi="Arial" w:cs="Arial"/>
          <w:kern w:val="0"/>
          <w:sz w:val="24"/>
          <w:szCs w:val="24"/>
          <w14:ligatures w14:val="none"/>
        </w:rPr>
      </w:pPr>
      <w:r w:rsidRPr="00EF2B9C">
        <w:rPr>
          <w:rFonts w:ascii="Arial" w:eastAsia="Times New Roman" w:hAnsi="Arial" w:cs="Arial"/>
          <w:kern w:val="0"/>
          <w:sz w:val="24"/>
          <w:szCs w:val="24"/>
          <w14:ligatures w14:val="none"/>
        </w:rPr>
        <w:t xml:space="preserve">The success of this event would not have been possible without the </w:t>
      </w:r>
      <w:r w:rsidR="00E034E3" w:rsidRPr="00E034E3">
        <w:rPr>
          <w:rFonts w:ascii="Arial" w:eastAsia="Times New Roman" w:hAnsi="Arial" w:cs="Arial"/>
          <w:kern w:val="0"/>
          <w:sz w:val="24"/>
          <w:szCs w:val="24"/>
          <w14:ligatures w14:val="none"/>
        </w:rPr>
        <w:t>generosity</w:t>
      </w:r>
      <w:r w:rsidRPr="00EF2B9C">
        <w:rPr>
          <w:rFonts w:ascii="Arial" w:eastAsia="Times New Roman" w:hAnsi="Arial" w:cs="Arial"/>
          <w:kern w:val="0"/>
          <w:sz w:val="24"/>
          <w:szCs w:val="24"/>
          <w14:ligatures w14:val="none"/>
        </w:rPr>
        <w:t xml:space="preserve"> of our sponsors, donors, and community partners. Their continued support ensures that </w:t>
      </w:r>
      <w:r w:rsidR="00523BF4" w:rsidRPr="00E034E3">
        <w:rPr>
          <w:rFonts w:ascii="Arial" w:eastAsia="Times New Roman" w:hAnsi="Arial" w:cs="Arial"/>
          <w:kern w:val="0"/>
          <w:sz w:val="24"/>
          <w:szCs w:val="24"/>
          <w14:ligatures w14:val="none"/>
        </w:rPr>
        <w:t>HOFV</w:t>
      </w:r>
      <w:r w:rsidRPr="00EF2B9C">
        <w:rPr>
          <w:rFonts w:ascii="Arial" w:eastAsia="Times New Roman" w:hAnsi="Arial" w:cs="Arial"/>
          <w:kern w:val="0"/>
          <w:sz w:val="24"/>
          <w:szCs w:val="24"/>
          <w14:ligatures w14:val="none"/>
        </w:rPr>
        <w:t xml:space="preserve"> can provide</w:t>
      </w:r>
      <w:r w:rsidR="00523BF4" w:rsidRPr="00E034E3">
        <w:rPr>
          <w:rFonts w:ascii="Arial" w:eastAsia="Times New Roman" w:hAnsi="Arial" w:cs="Arial"/>
          <w:kern w:val="0"/>
          <w:sz w:val="24"/>
          <w:szCs w:val="24"/>
          <w14:ligatures w14:val="none"/>
        </w:rPr>
        <w:t xml:space="preserve"> professional resources</w:t>
      </w:r>
      <w:r w:rsidRPr="00EF2B9C">
        <w:rPr>
          <w:rFonts w:ascii="Arial" w:eastAsia="Times New Roman" w:hAnsi="Arial" w:cs="Arial"/>
          <w:kern w:val="0"/>
          <w:sz w:val="24"/>
          <w:szCs w:val="24"/>
          <w14:ligatures w14:val="none"/>
        </w:rPr>
        <w:t xml:space="preserve"> for veterans and their families.</w:t>
      </w:r>
    </w:p>
    <w:p w14:paraId="6A1AFF91" w14:textId="77777777" w:rsidR="00E034E3" w:rsidRPr="00E034E3" w:rsidRDefault="00EF2B9C" w:rsidP="00E034E3">
      <w:pPr>
        <w:spacing w:before="100" w:beforeAutospacing="1" w:after="100" w:afterAutospacing="1" w:line="360" w:lineRule="auto"/>
        <w:jc w:val="both"/>
        <w:rPr>
          <w:rFonts w:ascii="Arial" w:eastAsia="Times New Roman" w:hAnsi="Arial" w:cs="Arial"/>
          <w:kern w:val="0"/>
          <w:sz w:val="24"/>
          <w:szCs w:val="24"/>
          <w14:ligatures w14:val="none"/>
        </w:rPr>
      </w:pPr>
      <w:r w:rsidRPr="00EF2B9C">
        <w:rPr>
          <w:rFonts w:ascii="Arial" w:eastAsia="Times New Roman" w:hAnsi="Arial" w:cs="Arial"/>
          <w:kern w:val="0"/>
          <w:sz w:val="24"/>
          <w:szCs w:val="24"/>
          <w14:ligatures w14:val="none"/>
        </w:rPr>
        <w:t xml:space="preserve">“We are so grateful to everyone who attended, donated, or volunteered,” said Lisa Adams, CEO and Founder of Hats Off For Veterans. “Your enthusiasm, creativity, and </w:t>
      </w:r>
    </w:p>
    <w:p w14:paraId="74A8D1AC" w14:textId="77777777" w:rsidR="00E034E3" w:rsidRPr="00E034E3" w:rsidRDefault="00E034E3" w:rsidP="00E034E3">
      <w:pPr>
        <w:spacing w:before="100" w:beforeAutospacing="1" w:after="100" w:afterAutospacing="1" w:line="360" w:lineRule="auto"/>
        <w:jc w:val="both"/>
        <w:rPr>
          <w:rFonts w:ascii="Arial" w:eastAsia="Times New Roman" w:hAnsi="Arial" w:cs="Arial"/>
          <w:kern w:val="0"/>
          <w:sz w:val="24"/>
          <w:szCs w:val="24"/>
          <w14:ligatures w14:val="none"/>
        </w:rPr>
      </w:pPr>
    </w:p>
    <w:p w14:paraId="2E1C4494" w14:textId="77777777" w:rsidR="00E034E3" w:rsidRPr="00E034E3" w:rsidRDefault="00E034E3" w:rsidP="00E034E3">
      <w:pPr>
        <w:spacing w:before="100" w:beforeAutospacing="1" w:after="100" w:afterAutospacing="1" w:line="360" w:lineRule="auto"/>
        <w:jc w:val="both"/>
        <w:rPr>
          <w:rFonts w:ascii="Arial" w:eastAsia="Times New Roman" w:hAnsi="Arial" w:cs="Arial"/>
          <w:kern w:val="0"/>
          <w:sz w:val="24"/>
          <w:szCs w:val="24"/>
          <w14:ligatures w14:val="none"/>
        </w:rPr>
      </w:pPr>
    </w:p>
    <w:p w14:paraId="130E1FE9" w14:textId="77777777" w:rsidR="00DC7810" w:rsidRDefault="00DC7810" w:rsidP="00E034E3">
      <w:pPr>
        <w:spacing w:before="100" w:beforeAutospacing="1" w:after="100" w:afterAutospacing="1" w:line="360" w:lineRule="auto"/>
        <w:jc w:val="both"/>
        <w:rPr>
          <w:rFonts w:ascii="Arial" w:eastAsia="Times New Roman" w:hAnsi="Arial" w:cs="Arial"/>
          <w:kern w:val="0"/>
          <w:sz w:val="24"/>
          <w:szCs w:val="24"/>
          <w14:ligatures w14:val="none"/>
        </w:rPr>
      </w:pPr>
    </w:p>
    <w:p w14:paraId="133AF7DF" w14:textId="77777777" w:rsidR="00DC7810" w:rsidRDefault="00DC7810" w:rsidP="00E034E3">
      <w:pPr>
        <w:spacing w:before="100" w:beforeAutospacing="1" w:after="100" w:afterAutospacing="1" w:line="360" w:lineRule="auto"/>
        <w:jc w:val="both"/>
        <w:rPr>
          <w:rFonts w:ascii="Arial" w:eastAsia="Times New Roman" w:hAnsi="Arial" w:cs="Arial"/>
          <w:kern w:val="0"/>
          <w:sz w:val="24"/>
          <w:szCs w:val="24"/>
          <w14:ligatures w14:val="none"/>
        </w:rPr>
      </w:pPr>
    </w:p>
    <w:p w14:paraId="0689B013" w14:textId="074F2BC8" w:rsidR="00EF2B9C" w:rsidRPr="00EF2B9C" w:rsidRDefault="00EF2B9C" w:rsidP="00E034E3">
      <w:pPr>
        <w:spacing w:before="100" w:beforeAutospacing="1" w:after="100" w:afterAutospacing="1" w:line="360" w:lineRule="auto"/>
        <w:jc w:val="both"/>
        <w:rPr>
          <w:rFonts w:ascii="Arial" w:eastAsia="Times New Roman" w:hAnsi="Arial" w:cs="Arial"/>
          <w:kern w:val="0"/>
          <w:sz w:val="24"/>
          <w:szCs w:val="24"/>
          <w14:ligatures w14:val="none"/>
        </w:rPr>
      </w:pPr>
      <w:r w:rsidRPr="00EF2B9C">
        <w:rPr>
          <w:rFonts w:ascii="Arial" w:eastAsia="Times New Roman" w:hAnsi="Arial" w:cs="Arial"/>
          <w:kern w:val="0"/>
          <w:sz w:val="24"/>
          <w:szCs w:val="24"/>
          <w14:ligatures w14:val="none"/>
        </w:rPr>
        <w:t xml:space="preserve">support </w:t>
      </w:r>
      <w:r w:rsidR="00DC7810" w:rsidRPr="00EF2B9C">
        <w:rPr>
          <w:rFonts w:ascii="Arial" w:eastAsia="Times New Roman" w:hAnsi="Arial" w:cs="Arial"/>
          <w:kern w:val="0"/>
          <w:sz w:val="24"/>
          <w:szCs w:val="24"/>
          <w14:ligatures w14:val="none"/>
        </w:rPr>
        <w:t>makes</w:t>
      </w:r>
      <w:r w:rsidRPr="00EF2B9C">
        <w:rPr>
          <w:rFonts w:ascii="Arial" w:eastAsia="Times New Roman" w:hAnsi="Arial" w:cs="Arial"/>
          <w:kern w:val="0"/>
          <w:sz w:val="24"/>
          <w:szCs w:val="24"/>
          <w14:ligatures w14:val="none"/>
        </w:rPr>
        <w:t xml:space="preserve"> it possible for us to continue honoring </w:t>
      </w:r>
      <w:r w:rsidR="00DC7810">
        <w:rPr>
          <w:rFonts w:ascii="Arial" w:eastAsia="Times New Roman" w:hAnsi="Arial" w:cs="Arial"/>
          <w:kern w:val="0"/>
          <w:sz w:val="24"/>
          <w:szCs w:val="24"/>
          <w14:ligatures w14:val="none"/>
        </w:rPr>
        <w:t xml:space="preserve">Texas </w:t>
      </w:r>
      <w:r w:rsidRPr="00EF2B9C">
        <w:rPr>
          <w:rFonts w:ascii="Arial" w:eastAsia="Times New Roman" w:hAnsi="Arial" w:cs="Arial"/>
          <w:kern w:val="0"/>
          <w:sz w:val="24"/>
          <w:szCs w:val="24"/>
          <w14:ligatures w14:val="none"/>
        </w:rPr>
        <w:t xml:space="preserve">veterans in meaningful ways. We can’t wait to welcome everyone back for next year’s </w:t>
      </w:r>
      <w:r w:rsidR="00523BF4" w:rsidRPr="00E034E3">
        <w:rPr>
          <w:rFonts w:ascii="Arial" w:eastAsia="Times New Roman" w:hAnsi="Arial" w:cs="Arial"/>
          <w:kern w:val="0"/>
          <w:sz w:val="24"/>
          <w:szCs w:val="24"/>
          <w14:ligatures w14:val="none"/>
        </w:rPr>
        <w:t>3</w:t>
      </w:r>
      <w:r w:rsidR="00523BF4" w:rsidRPr="00E034E3">
        <w:rPr>
          <w:rFonts w:ascii="Arial" w:eastAsia="Times New Roman" w:hAnsi="Arial" w:cs="Arial"/>
          <w:kern w:val="0"/>
          <w:sz w:val="24"/>
          <w:szCs w:val="24"/>
          <w:vertAlign w:val="superscript"/>
          <w14:ligatures w14:val="none"/>
        </w:rPr>
        <w:t>rd</w:t>
      </w:r>
      <w:r w:rsidR="00523BF4" w:rsidRPr="00E034E3">
        <w:rPr>
          <w:rFonts w:ascii="Arial" w:eastAsia="Times New Roman" w:hAnsi="Arial" w:cs="Arial"/>
          <w:kern w:val="0"/>
          <w:sz w:val="24"/>
          <w:szCs w:val="24"/>
          <w14:ligatures w14:val="none"/>
        </w:rPr>
        <w:t xml:space="preserve"> </w:t>
      </w:r>
      <w:r w:rsidRPr="00EF2B9C">
        <w:rPr>
          <w:rFonts w:ascii="Arial" w:eastAsia="Times New Roman" w:hAnsi="Arial" w:cs="Arial"/>
          <w:kern w:val="0"/>
          <w:sz w:val="24"/>
          <w:szCs w:val="24"/>
          <w14:ligatures w14:val="none"/>
        </w:rPr>
        <w:t>celebration.”</w:t>
      </w:r>
    </w:p>
    <w:p w14:paraId="433FCCFF" w14:textId="48F6394F" w:rsidR="00027A41" w:rsidRPr="00027A41" w:rsidRDefault="00027A41" w:rsidP="00E034E3">
      <w:pPr>
        <w:spacing w:before="100" w:beforeAutospacing="1" w:after="100" w:afterAutospacing="1" w:line="360" w:lineRule="auto"/>
        <w:jc w:val="both"/>
        <w:rPr>
          <w:rFonts w:ascii="Arial" w:eastAsia="Times New Roman" w:hAnsi="Arial" w:cs="Arial"/>
          <w:kern w:val="0"/>
          <w:sz w:val="24"/>
          <w:szCs w:val="24"/>
          <w14:ligatures w14:val="none"/>
        </w:rPr>
      </w:pPr>
      <w:r w:rsidRPr="00027A41">
        <w:rPr>
          <w:rFonts w:ascii="Arial" w:eastAsia="Times New Roman" w:hAnsi="Arial" w:cs="Arial"/>
          <w:kern w:val="0"/>
          <w:sz w:val="24"/>
          <w:szCs w:val="24"/>
          <w14:ligatures w14:val="none"/>
        </w:rPr>
        <w:t>For more information</w:t>
      </w:r>
      <w:r w:rsidR="00523BF4" w:rsidRPr="00E034E3">
        <w:rPr>
          <w:rFonts w:ascii="Arial" w:eastAsia="Times New Roman" w:hAnsi="Arial" w:cs="Arial"/>
          <w:kern w:val="0"/>
          <w:sz w:val="24"/>
          <w:szCs w:val="24"/>
          <w14:ligatures w14:val="none"/>
        </w:rPr>
        <w:t xml:space="preserve"> on future events or deadlines</w:t>
      </w:r>
      <w:r w:rsidRPr="00027A41">
        <w:rPr>
          <w:rFonts w:ascii="Arial" w:eastAsia="Times New Roman" w:hAnsi="Arial" w:cs="Arial"/>
          <w:kern w:val="0"/>
          <w:sz w:val="24"/>
          <w:szCs w:val="24"/>
          <w14:ligatures w14:val="none"/>
        </w:rPr>
        <w:t>, visit www.HOFV.org, email Info@HOFV.org, or call 512-682-5333.</w:t>
      </w:r>
    </w:p>
    <w:p w14:paraId="48717F12" w14:textId="2A4CEFA1" w:rsidR="00AF767E" w:rsidRPr="00E034E3" w:rsidRDefault="008A17E7" w:rsidP="00E034E3">
      <w:pPr>
        <w:spacing w:before="100" w:beforeAutospacing="1" w:after="100" w:afterAutospacing="1" w:line="360" w:lineRule="auto"/>
        <w:jc w:val="center"/>
        <w:rPr>
          <w:rFonts w:ascii="Arial" w:hAnsi="Arial" w:cs="Arial"/>
          <w:sz w:val="24"/>
          <w:szCs w:val="24"/>
        </w:rPr>
      </w:pPr>
      <w:r w:rsidRPr="00E034E3">
        <w:rPr>
          <w:rFonts w:ascii="Arial" w:hAnsi="Arial" w:cs="Arial"/>
          <w:sz w:val="24"/>
          <w:szCs w:val="24"/>
        </w:rPr>
        <w:t>###</w:t>
      </w:r>
    </w:p>
    <w:p w14:paraId="143DCB20" w14:textId="5B4F0205" w:rsidR="008A17E7" w:rsidRPr="00EF2B9C" w:rsidRDefault="008A17E7" w:rsidP="00C211C4">
      <w:pPr>
        <w:jc w:val="both"/>
        <w:rPr>
          <w:rFonts w:ascii="Arial" w:hAnsi="Arial" w:cs="Arial"/>
          <w:sz w:val="20"/>
          <w:szCs w:val="20"/>
        </w:rPr>
      </w:pPr>
      <w:r w:rsidRPr="00EF2B9C">
        <w:rPr>
          <w:rFonts w:ascii="Arial" w:hAnsi="Arial" w:cs="Arial"/>
          <w:sz w:val="20"/>
          <w:szCs w:val="20"/>
        </w:rPr>
        <w:t>Hats Off For Veterans Mission: At Hats Off For Veterans, we are dedicated to empowering Texas veterans through higher education scholarships, professional development grant opportunities, and access to mental health counseling resources. Our mission is to honor their service by equipping them with the tools and support needed to thrive in their personal and professional lives.</w:t>
      </w:r>
    </w:p>
    <w:sectPr w:rsidR="008A17E7" w:rsidRPr="00EF2B9C" w:rsidSect="00E034E3">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F389" w14:textId="77777777" w:rsidR="00FB2AB4" w:rsidRDefault="00FB2AB4" w:rsidP="008D0CD1">
      <w:pPr>
        <w:spacing w:after="0" w:line="240" w:lineRule="auto"/>
      </w:pPr>
      <w:r>
        <w:separator/>
      </w:r>
    </w:p>
  </w:endnote>
  <w:endnote w:type="continuationSeparator" w:id="0">
    <w:p w14:paraId="45930DB0" w14:textId="77777777" w:rsidR="00FB2AB4" w:rsidRDefault="00FB2AB4" w:rsidP="008D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8579" w14:textId="5E16751A" w:rsidR="008D0CD1" w:rsidRPr="00D664F7" w:rsidRDefault="008D0CD1" w:rsidP="00D664F7">
    <w:pPr>
      <w:shd w:val="clear" w:color="auto" w:fill="2954A7"/>
      <w:jc w:val="center"/>
    </w:pPr>
    <w:r w:rsidRPr="00D664F7">
      <w:rPr>
        <w:rFonts w:eastAsia="Times New Roman" w:cstheme="minorHAnsi"/>
        <w:b/>
        <w:bCs/>
        <w:color w:val="FFFFFF"/>
        <w:kern w:val="0"/>
        <w:sz w:val="24"/>
        <w:szCs w:val="24"/>
        <w14:ligatures w14:val="none"/>
      </w:rPr>
      <w:t>512-</w:t>
    </w:r>
    <w:r w:rsidR="00D413EC" w:rsidRPr="00D664F7">
      <w:rPr>
        <w:rFonts w:eastAsia="Times New Roman" w:cstheme="minorHAnsi"/>
        <w:b/>
        <w:bCs/>
        <w:color w:val="FFFFFF"/>
        <w:kern w:val="0"/>
        <w:sz w:val="24"/>
        <w:szCs w:val="24"/>
        <w14:ligatures w14:val="none"/>
      </w:rPr>
      <w:t>682</w:t>
    </w:r>
    <w:r w:rsidRPr="00D664F7">
      <w:rPr>
        <w:rFonts w:eastAsia="Times New Roman" w:cstheme="minorHAnsi"/>
        <w:b/>
        <w:bCs/>
        <w:color w:val="FFFFFF"/>
        <w:kern w:val="0"/>
        <w:sz w:val="24"/>
        <w:szCs w:val="24"/>
        <w14:ligatures w14:val="none"/>
      </w:rPr>
      <w:t>-</w:t>
    </w:r>
    <w:r w:rsidR="00D413EC" w:rsidRPr="00D664F7">
      <w:rPr>
        <w:rFonts w:eastAsia="Times New Roman" w:cstheme="minorHAnsi"/>
        <w:b/>
        <w:bCs/>
        <w:color w:val="FFFFFF"/>
        <w:kern w:val="0"/>
        <w:sz w:val="24"/>
        <w:szCs w:val="24"/>
        <w14:ligatures w14:val="none"/>
      </w:rPr>
      <w:t>5333</w:t>
    </w:r>
    <w:r w:rsidRPr="00D664F7">
      <w:rPr>
        <w:rFonts w:eastAsia="Times New Roman" w:cstheme="minorHAnsi"/>
        <w:b/>
        <w:bCs/>
        <w:color w:val="FFFFFF"/>
        <w:kern w:val="0"/>
        <w:sz w:val="24"/>
        <w:szCs w:val="24"/>
        <w14:ligatures w14:val="none"/>
      </w:rPr>
      <w:t xml:space="preserve"> |</w:t>
    </w:r>
    <w:r w:rsidR="00CD6C91" w:rsidRPr="00D664F7">
      <w:rPr>
        <w:rFonts w:eastAsia="Times New Roman" w:cstheme="minorHAnsi"/>
        <w:b/>
        <w:bCs/>
        <w:color w:val="FFFFFF"/>
        <w:kern w:val="0"/>
        <w:sz w:val="24"/>
        <w:szCs w:val="24"/>
        <w14:ligatures w14:val="none"/>
      </w:rPr>
      <w:t xml:space="preserve"> WWW.HOFV.</w:t>
    </w:r>
    <w:r w:rsidR="00CD6C91" w:rsidRPr="00D664F7">
      <w:rPr>
        <w:rFonts w:eastAsia="Times New Roman" w:cstheme="minorHAnsi"/>
        <w:b/>
        <w:bCs/>
        <w:color w:val="FFFFFF" w:themeColor="background1"/>
        <w:kern w:val="0"/>
        <w:sz w:val="24"/>
        <w:szCs w:val="24"/>
        <w14:ligatures w14:val="none"/>
      </w:rPr>
      <w:t xml:space="preserve">ORG | </w:t>
    </w:r>
    <w:hyperlink r:id="rId1" w:history="1">
      <w:r w:rsidR="00D664F7" w:rsidRPr="00D664F7">
        <w:rPr>
          <w:rStyle w:val="Hyperlink"/>
          <w:rFonts w:eastAsia="Times New Roman" w:cstheme="minorHAnsi"/>
          <w:b/>
          <w:bCs/>
          <w:color w:val="FFFFFF" w:themeColor="background1"/>
          <w:kern w:val="0"/>
          <w:sz w:val="24"/>
          <w:szCs w:val="24"/>
          <w:u w:val="none"/>
          <w14:ligatures w14:val="none"/>
        </w:rPr>
        <w:t>INFO@HOFV.ORG</w:t>
      </w:r>
    </w:hyperlink>
    <w:r w:rsidR="00D664F7" w:rsidRPr="00D664F7">
      <w:rPr>
        <w:rFonts w:eastAsia="Times New Roman" w:cstheme="minorHAnsi"/>
        <w:b/>
        <w:bCs/>
        <w:color w:val="FFFFFF" w:themeColor="background1"/>
        <w:kern w:val="0"/>
        <w:sz w:val="24"/>
        <w:szCs w:val="24"/>
        <w14:ligatures w14:val="none"/>
      </w:rPr>
      <w:t xml:space="preserve"> | </w:t>
    </w:r>
    <w:r w:rsidR="00D664F7">
      <w:rPr>
        <w:rFonts w:eastAsia="Times New Roman" w:cstheme="minorHAnsi"/>
        <w:b/>
        <w:bCs/>
        <w:color w:val="FFFFFF" w:themeColor="background1"/>
        <w:kern w:val="0"/>
        <w:sz w:val="24"/>
        <w:szCs w:val="24"/>
        <w14:ligatures w14:val="none"/>
      </w:rPr>
      <w:t>P.O. BOX 1689 | KYLE, TX 78640</w:t>
    </w:r>
    <w:r w:rsidR="00E034E3">
      <w:rPr>
        <w:rFonts w:eastAsia="Times New Roman" w:cstheme="minorHAnsi"/>
        <w:b/>
        <w:bCs/>
        <w:color w:val="FFFFFF" w:themeColor="background1"/>
        <w:kern w:val="0"/>
        <w:sz w:val="24"/>
        <w:szCs w:val="24"/>
        <w14:ligatures w14:val="none"/>
      </w:rPr>
      <w:t xml:space="preserve"> </w:t>
    </w:r>
    <w:r w:rsidR="00E034E3" w:rsidRPr="00E034E3">
      <w:rPr>
        <w:rFonts w:eastAsia="Times New Roman" w:cstheme="minorHAnsi"/>
        <w:b/>
        <w:bCs/>
        <w:color w:val="7F7F7F" w:themeColor="background1" w:themeShade="7F"/>
        <w:spacing w:val="60"/>
        <w:kern w:val="0"/>
        <w:sz w:val="24"/>
        <w:szCs w:val="24"/>
        <w14:ligatures w14:val="none"/>
      </w:rPr>
      <w:t>Page</w:t>
    </w:r>
    <w:r w:rsidR="00E034E3" w:rsidRPr="00E034E3">
      <w:rPr>
        <w:rFonts w:eastAsia="Times New Roman" w:cstheme="minorHAnsi"/>
        <w:b/>
        <w:bCs/>
        <w:color w:val="FFFFFF" w:themeColor="background1"/>
        <w:kern w:val="0"/>
        <w:sz w:val="24"/>
        <w:szCs w:val="24"/>
        <w14:ligatures w14:val="none"/>
      </w:rPr>
      <w:t xml:space="preserve"> | </w:t>
    </w:r>
    <w:r w:rsidR="00E034E3" w:rsidRPr="00E034E3">
      <w:rPr>
        <w:rFonts w:eastAsia="Times New Roman" w:cstheme="minorHAnsi"/>
        <w:b/>
        <w:bCs/>
        <w:color w:val="FFFFFF" w:themeColor="background1"/>
        <w:kern w:val="0"/>
        <w:sz w:val="24"/>
        <w:szCs w:val="24"/>
        <w14:ligatures w14:val="none"/>
      </w:rPr>
      <w:fldChar w:fldCharType="begin"/>
    </w:r>
    <w:r w:rsidR="00E034E3" w:rsidRPr="00E034E3">
      <w:rPr>
        <w:rFonts w:eastAsia="Times New Roman" w:cstheme="minorHAnsi"/>
        <w:b/>
        <w:bCs/>
        <w:color w:val="FFFFFF" w:themeColor="background1"/>
        <w:kern w:val="0"/>
        <w:sz w:val="24"/>
        <w:szCs w:val="24"/>
        <w14:ligatures w14:val="none"/>
      </w:rPr>
      <w:instrText xml:space="preserve"> PAGE   \* MERGEFORMAT </w:instrText>
    </w:r>
    <w:r w:rsidR="00E034E3" w:rsidRPr="00E034E3">
      <w:rPr>
        <w:rFonts w:eastAsia="Times New Roman" w:cstheme="minorHAnsi"/>
        <w:b/>
        <w:bCs/>
        <w:color w:val="FFFFFF" w:themeColor="background1"/>
        <w:kern w:val="0"/>
        <w:sz w:val="24"/>
        <w:szCs w:val="24"/>
        <w14:ligatures w14:val="none"/>
      </w:rPr>
      <w:fldChar w:fldCharType="separate"/>
    </w:r>
    <w:r w:rsidR="00E034E3" w:rsidRPr="00E034E3">
      <w:rPr>
        <w:rFonts w:eastAsia="Times New Roman" w:cstheme="minorHAnsi"/>
        <w:b/>
        <w:bCs/>
        <w:noProof/>
        <w:color w:val="FFFFFF" w:themeColor="background1"/>
        <w:kern w:val="0"/>
        <w:sz w:val="24"/>
        <w:szCs w:val="24"/>
        <w14:ligatures w14:val="none"/>
      </w:rPr>
      <w:t>1</w:t>
    </w:r>
    <w:r w:rsidR="00E034E3" w:rsidRPr="00E034E3">
      <w:rPr>
        <w:rFonts w:eastAsia="Times New Roman" w:cstheme="minorHAnsi"/>
        <w:b/>
        <w:bCs/>
        <w:noProof/>
        <w:color w:val="FFFFFF" w:themeColor="background1"/>
        <w:kern w:val="0"/>
        <w:sz w:val="24"/>
        <w:szCs w:val="24"/>
        <w14:ligatures w14:val="none"/>
      </w:rPr>
      <w:fldChar w:fldCharType="end"/>
    </w:r>
    <w:r w:rsidR="00E034E3">
      <w:rPr>
        <w:rFonts w:eastAsia="Times New Roman" w:cstheme="minorHAnsi"/>
        <w:b/>
        <w:bCs/>
        <w:color w:val="FFFFFF" w:themeColor="background1"/>
        <w:kern w:val="0"/>
        <w:sz w:val="24"/>
        <w:szCs w:val="24"/>
        <w14:ligatures w14: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F268" w14:textId="77777777" w:rsidR="00FB2AB4" w:rsidRDefault="00FB2AB4" w:rsidP="008D0CD1">
      <w:pPr>
        <w:spacing w:after="0" w:line="240" w:lineRule="auto"/>
      </w:pPr>
      <w:r>
        <w:separator/>
      </w:r>
    </w:p>
  </w:footnote>
  <w:footnote w:type="continuationSeparator" w:id="0">
    <w:p w14:paraId="5C66981B" w14:textId="77777777" w:rsidR="00FB2AB4" w:rsidRDefault="00FB2AB4" w:rsidP="008D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BFA4" w14:textId="4E0709DD" w:rsidR="008D0CD1" w:rsidRPr="005E41E8" w:rsidRDefault="008D0CD1" w:rsidP="00062C6B">
    <w:pPr>
      <w:pStyle w:val="Heading1"/>
      <w:pBdr>
        <w:bottom w:val="single" w:sz="12" w:space="1" w:color="auto"/>
      </w:pBdr>
      <w:tabs>
        <w:tab w:val="center" w:pos="4005"/>
      </w:tabs>
      <w:rPr>
        <w:b/>
        <w:bCs/>
        <w:color w:val="5288DE"/>
        <w:sz w:val="16"/>
        <w:szCs w:val="16"/>
      </w:rPr>
    </w:pPr>
    <w:r w:rsidRPr="005E41E8">
      <w:rPr>
        <w:b/>
        <w:bCs/>
        <w:noProof/>
        <w:color w:val="5288DE"/>
        <w:sz w:val="40"/>
        <w:szCs w:val="40"/>
      </w:rPr>
      <w:drawing>
        <wp:anchor distT="0" distB="0" distL="114300" distR="114300" simplePos="0" relativeHeight="251658240" behindDoc="1" locked="0" layoutInCell="1" allowOverlap="1" wp14:anchorId="5F95AD90" wp14:editId="6B78997C">
          <wp:simplePos x="0" y="0"/>
          <wp:positionH relativeFrom="leftMargin">
            <wp:posOffset>400050</wp:posOffset>
          </wp:positionH>
          <wp:positionV relativeFrom="paragraph">
            <wp:posOffset>-200025</wp:posOffset>
          </wp:positionV>
          <wp:extent cx="1238250" cy="1162050"/>
          <wp:effectExtent l="0" t="0" r="0" b="0"/>
          <wp:wrapSquare wrapText="bothSides"/>
          <wp:docPr id="864603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1474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38250" cy="1162050"/>
                  </a:xfrm>
                  <a:prstGeom prst="rect">
                    <a:avLst/>
                  </a:prstGeom>
                </pic:spPr>
              </pic:pic>
            </a:graphicData>
          </a:graphic>
          <wp14:sizeRelH relativeFrom="margin">
            <wp14:pctWidth>0</wp14:pctWidth>
          </wp14:sizeRelH>
          <wp14:sizeRelV relativeFrom="margin">
            <wp14:pctHeight>0</wp14:pctHeight>
          </wp14:sizeRelV>
        </wp:anchor>
      </w:drawing>
    </w:r>
    <w:r w:rsidR="00B55B76" w:rsidRPr="005E41E8">
      <w:rPr>
        <w:b/>
        <w:bCs/>
        <w:color w:val="5288DE"/>
        <w:sz w:val="20"/>
        <w:szCs w:val="20"/>
      </w:rPr>
      <w:t>HIGHER EDUCATION SCHOLARSHIPS</w:t>
    </w:r>
    <w:r w:rsidR="00454B51" w:rsidRPr="005E41E8">
      <w:rPr>
        <w:b/>
        <w:bCs/>
        <w:color w:val="5288DE"/>
        <w:sz w:val="20"/>
        <w:szCs w:val="20"/>
      </w:rPr>
      <w:t xml:space="preserve">, </w:t>
    </w:r>
    <w:r w:rsidR="00B55B76" w:rsidRPr="005E41E8">
      <w:rPr>
        <w:b/>
        <w:bCs/>
        <w:color w:val="5288DE"/>
        <w:sz w:val="20"/>
        <w:szCs w:val="20"/>
      </w:rPr>
      <w:t>PROFESSIONAL DEVELOPMENT GRANTS</w:t>
    </w:r>
    <w:r w:rsidR="00454B51" w:rsidRPr="005E41E8">
      <w:rPr>
        <w:b/>
        <w:bCs/>
        <w:color w:val="5288DE"/>
        <w:sz w:val="20"/>
        <w:szCs w:val="20"/>
      </w:rPr>
      <w:t>, AND MENTAL HEALTH RESOURCES</w:t>
    </w:r>
    <w:r w:rsidR="00B55B76" w:rsidRPr="005E41E8">
      <w:rPr>
        <w:b/>
        <w:bCs/>
        <w:color w:val="5288DE"/>
        <w:sz w:val="20"/>
        <w:szCs w:val="20"/>
      </w:rPr>
      <w:t xml:space="preserve"> FOR TEXAS VETERANS WHO WANT TO GROW THEIR FUT</w:t>
    </w:r>
    <w:r w:rsidR="003D0878" w:rsidRPr="005E41E8">
      <w:rPr>
        <w:b/>
        <w:bCs/>
        <w:color w:val="5288DE"/>
        <w:sz w:val="20"/>
        <w:szCs w:val="20"/>
      </w:rPr>
      <w:t>U</w:t>
    </w:r>
    <w:r w:rsidR="00B55B76" w:rsidRPr="005E41E8">
      <w:rPr>
        <w:b/>
        <w:bCs/>
        <w:color w:val="5288DE"/>
        <w:sz w:val="20"/>
        <w:szCs w:val="20"/>
      </w:rPr>
      <w:t>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B9E3" w14:textId="21E1D44F" w:rsidR="008E4E90" w:rsidRDefault="008E4E90" w:rsidP="008E4E90">
    <w:pPr>
      <w:pStyle w:val="Header"/>
      <w:pBdr>
        <w:bottom w:val="single" w:sz="12" w:space="1" w:color="auto"/>
      </w:pBdr>
      <w:spacing w:after="240"/>
    </w:pPr>
    <w:r>
      <w:rPr>
        <w:noProof/>
      </w:rPr>
      <w:drawing>
        <wp:inline distT="0" distB="0" distL="0" distR="0" wp14:anchorId="2BAE8B50" wp14:editId="12AC3E1E">
          <wp:extent cx="1714500" cy="1600566"/>
          <wp:effectExtent l="0" t="0" r="0" b="0"/>
          <wp:docPr id="1589289330" name="Picture 1" descr="A group of people salu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64347" name="Picture 1" descr="A group of people salu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71" cy="16134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37A6"/>
    <w:multiLevelType w:val="multilevel"/>
    <w:tmpl w:val="582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15BFC"/>
    <w:multiLevelType w:val="hybridMultilevel"/>
    <w:tmpl w:val="4D2CE4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3690" w:hanging="360"/>
      </w:pPr>
    </w:lvl>
    <w:lvl w:ilvl="5" w:tplc="04090001">
      <w:start w:val="1"/>
      <w:numFmt w:val="bullet"/>
      <w:lvlText w:val=""/>
      <w:lvlJc w:val="left"/>
      <w:pPr>
        <w:ind w:left="2160" w:hanging="360"/>
      </w:pPr>
      <w:rPr>
        <w:rFonts w:ascii="Symbol" w:hAnsi="Symbol" w:hint="default"/>
      </w:rPr>
    </w:lvl>
    <w:lvl w:ilvl="6" w:tplc="04090001">
      <w:start w:val="1"/>
      <w:numFmt w:val="bullet"/>
      <w:lvlText w:val=""/>
      <w:lvlJc w:val="left"/>
      <w:pPr>
        <w:ind w:left="5760" w:hanging="360"/>
      </w:pPr>
      <w:rPr>
        <w:rFonts w:ascii="Symbol" w:hAnsi="Symbol"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207C67"/>
    <w:multiLevelType w:val="multilevel"/>
    <w:tmpl w:val="9B3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C443F"/>
    <w:multiLevelType w:val="multilevel"/>
    <w:tmpl w:val="CAF0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900673">
    <w:abstractNumId w:val="1"/>
  </w:num>
  <w:num w:numId="2" w16cid:durableId="887958911">
    <w:abstractNumId w:val="3"/>
  </w:num>
  <w:num w:numId="3" w16cid:durableId="713582488">
    <w:abstractNumId w:val="2"/>
  </w:num>
  <w:num w:numId="4" w16cid:durableId="1961036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D1"/>
    <w:rsid w:val="00016400"/>
    <w:rsid w:val="00021E82"/>
    <w:rsid w:val="0002256E"/>
    <w:rsid w:val="00027A41"/>
    <w:rsid w:val="0003594F"/>
    <w:rsid w:val="00035CEF"/>
    <w:rsid w:val="00062C6B"/>
    <w:rsid w:val="00084353"/>
    <w:rsid w:val="000B0F5E"/>
    <w:rsid w:val="000D3BA3"/>
    <w:rsid w:val="000F298B"/>
    <w:rsid w:val="000F364F"/>
    <w:rsid w:val="001021AA"/>
    <w:rsid w:val="00124F49"/>
    <w:rsid w:val="00133B5F"/>
    <w:rsid w:val="00156588"/>
    <w:rsid w:val="00156D74"/>
    <w:rsid w:val="0017400C"/>
    <w:rsid w:val="00186678"/>
    <w:rsid w:val="001D5490"/>
    <w:rsid w:val="001E1B25"/>
    <w:rsid w:val="00214D54"/>
    <w:rsid w:val="00221732"/>
    <w:rsid w:val="002974CC"/>
    <w:rsid w:val="002A0B96"/>
    <w:rsid w:val="002B2DEF"/>
    <w:rsid w:val="002F48A6"/>
    <w:rsid w:val="00310457"/>
    <w:rsid w:val="003307E1"/>
    <w:rsid w:val="00394EFA"/>
    <w:rsid w:val="003A00CA"/>
    <w:rsid w:val="003A3B0A"/>
    <w:rsid w:val="003C18AB"/>
    <w:rsid w:val="003D0878"/>
    <w:rsid w:val="003E1C70"/>
    <w:rsid w:val="003E6650"/>
    <w:rsid w:val="00454B51"/>
    <w:rsid w:val="00457FB0"/>
    <w:rsid w:val="004845ED"/>
    <w:rsid w:val="00515612"/>
    <w:rsid w:val="00522991"/>
    <w:rsid w:val="00523BF4"/>
    <w:rsid w:val="005378A4"/>
    <w:rsid w:val="0054483B"/>
    <w:rsid w:val="00595F54"/>
    <w:rsid w:val="005E0CB3"/>
    <w:rsid w:val="005E41E8"/>
    <w:rsid w:val="005F1C2F"/>
    <w:rsid w:val="00601D11"/>
    <w:rsid w:val="00617EFC"/>
    <w:rsid w:val="006243C9"/>
    <w:rsid w:val="00627103"/>
    <w:rsid w:val="00646974"/>
    <w:rsid w:val="006473A9"/>
    <w:rsid w:val="00687177"/>
    <w:rsid w:val="006923FE"/>
    <w:rsid w:val="00694A13"/>
    <w:rsid w:val="006C2B61"/>
    <w:rsid w:val="006D153A"/>
    <w:rsid w:val="006E08A7"/>
    <w:rsid w:val="006E7FB0"/>
    <w:rsid w:val="006F69E2"/>
    <w:rsid w:val="007060C8"/>
    <w:rsid w:val="00726F28"/>
    <w:rsid w:val="0073750B"/>
    <w:rsid w:val="00745A4A"/>
    <w:rsid w:val="007515E8"/>
    <w:rsid w:val="00761869"/>
    <w:rsid w:val="00794A87"/>
    <w:rsid w:val="008327FA"/>
    <w:rsid w:val="00853317"/>
    <w:rsid w:val="0087051E"/>
    <w:rsid w:val="008A17E7"/>
    <w:rsid w:val="008B1B2C"/>
    <w:rsid w:val="008D0CD1"/>
    <w:rsid w:val="008E4E90"/>
    <w:rsid w:val="009306FF"/>
    <w:rsid w:val="00956282"/>
    <w:rsid w:val="00962634"/>
    <w:rsid w:val="009652EF"/>
    <w:rsid w:val="00976C26"/>
    <w:rsid w:val="0098317A"/>
    <w:rsid w:val="00997254"/>
    <w:rsid w:val="009B1F16"/>
    <w:rsid w:val="009C6855"/>
    <w:rsid w:val="00A257E2"/>
    <w:rsid w:val="00A549ED"/>
    <w:rsid w:val="00A714EF"/>
    <w:rsid w:val="00A77204"/>
    <w:rsid w:val="00AA6781"/>
    <w:rsid w:val="00AA7466"/>
    <w:rsid w:val="00AC7141"/>
    <w:rsid w:val="00AF767E"/>
    <w:rsid w:val="00B55B76"/>
    <w:rsid w:val="00B94555"/>
    <w:rsid w:val="00B964DA"/>
    <w:rsid w:val="00BB56BB"/>
    <w:rsid w:val="00BF4A2C"/>
    <w:rsid w:val="00C211C4"/>
    <w:rsid w:val="00C712EC"/>
    <w:rsid w:val="00C74255"/>
    <w:rsid w:val="00C82569"/>
    <w:rsid w:val="00C9116B"/>
    <w:rsid w:val="00CA70FB"/>
    <w:rsid w:val="00CB405C"/>
    <w:rsid w:val="00CC7D52"/>
    <w:rsid w:val="00CC7E92"/>
    <w:rsid w:val="00CD6C91"/>
    <w:rsid w:val="00CD6CE0"/>
    <w:rsid w:val="00CF020A"/>
    <w:rsid w:val="00D15C66"/>
    <w:rsid w:val="00D230C0"/>
    <w:rsid w:val="00D36539"/>
    <w:rsid w:val="00D36E70"/>
    <w:rsid w:val="00D413EC"/>
    <w:rsid w:val="00D55699"/>
    <w:rsid w:val="00D664F7"/>
    <w:rsid w:val="00D72178"/>
    <w:rsid w:val="00D7274C"/>
    <w:rsid w:val="00D977C6"/>
    <w:rsid w:val="00DB628B"/>
    <w:rsid w:val="00DC7810"/>
    <w:rsid w:val="00DF3F03"/>
    <w:rsid w:val="00E034E3"/>
    <w:rsid w:val="00E1211F"/>
    <w:rsid w:val="00E5470E"/>
    <w:rsid w:val="00E71DA4"/>
    <w:rsid w:val="00E83E1B"/>
    <w:rsid w:val="00E97333"/>
    <w:rsid w:val="00EC1723"/>
    <w:rsid w:val="00ED469D"/>
    <w:rsid w:val="00EF2B9C"/>
    <w:rsid w:val="00F203E4"/>
    <w:rsid w:val="00F20587"/>
    <w:rsid w:val="00F80D93"/>
    <w:rsid w:val="00F852C3"/>
    <w:rsid w:val="00F872D9"/>
    <w:rsid w:val="00FB2AB4"/>
    <w:rsid w:val="00FB5FF7"/>
    <w:rsid w:val="00FC08C0"/>
    <w:rsid w:val="00FD4336"/>
    <w:rsid w:val="00FE18E1"/>
    <w:rsid w:val="00FE2E46"/>
    <w:rsid w:val="00FF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17DAA"/>
  <w15:chartTrackingRefBased/>
  <w15:docId w15:val="{C592423A-8DE8-442F-A157-EF8CAABE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51"/>
  </w:style>
  <w:style w:type="paragraph" w:styleId="Heading1">
    <w:name w:val="heading 1"/>
    <w:basedOn w:val="Normal"/>
    <w:next w:val="Normal"/>
    <w:link w:val="Heading1Char"/>
    <w:uiPriority w:val="9"/>
    <w:qFormat/>
    <w:rsid w:val="00D664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66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36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D0CD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8D0CD1"/>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D1"/>
  </w:style>
  <w:style w:type="paragraph" w:styleId="Footer">
    <w:name w:val="footer"/>
    <w:basedOn w:val="Normal"/>
    <w:link w:val="FooterChar"/>
    <w:uiPriority w:val="99"/>
    <w:unhideWhenUsed/>
    <w:rsid w:val="008D0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CD1"/>
  </w:style>
  <w:style w:type="paragraph" w:styleId="NoSpacing">
    <w:name w:val="No Spacing"/>
    <w:uiPriority w:val="1"/>
    <w:qFormat/>
    <w:rsid w:val="008D0CD1"/>
    <w:pPr>
      <w:spacing w:after="0" w:line="240" w:lineRule="auto"/>
    </w:pPr>
  </w:style>
  <w:style w:type="character" w:customStyle="1" w:styleId="Heading4Char">
    <w:name w:val="Heading 4 Char"/>
    <w:basedOn w:val="DefaultParagraphFont"/>
    <w:link w:val="Heading4"/>
    <w:uiPriority w:val="9"/>
    <w:rsid w:val="008D0CD1"/>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8D0CD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2B2DEF"/>
    <w:rPr>
      <w:color w:val="0563C1" w:themeColor="hyperlink"/>
      <w:u w:val="single"/>
    </w:rPr>
  </w:style>
  <w:style w:type="character" w:styleId="UnresolvedMention">
    <w:name w:val="Unresolved Mention"/>
    <w:basedOn w:val="DefaultParagraphFont"/>
    <w:uiPriority w:val="99"/>
    <w:semiHidden/>
    <w:unhideWhenUsed/>
    <w:rsid w:val="002B2DEF"/>
    <w:rPr>
      <w:color w:val="605E5C"/>
      <w:shd w:val="clear" w:color="auto" w:fill="E1DFDD"/>
    </w:rPr>
  </w:style>
  <w:style w:type="paragraph" w:styleId="ListParagraph">
    <w:name w:val="List Paragraph"/>
    <w:basedOn w:val="Normal"/>
    <w:uiPriority w:val="34"/>
    <w:qFormat/>
    <w:rsid w:val="00CC7E92"/>
    <w:pPr>
      <w:ind w:left="720"/>
      <w:contextualSpacing/>
    </w:pPr>
  </w:style>
  <w:style w:type="character" w:customStyle="1" w:styleId="Heading1Char">
    <w:name w:val="Heading 1 Char"/>
    <w:basedOn w:val="DefaultParagraphFont"/>
    <w:link w:val="Heading1"/>
    <w:uiPriority w:val="9"/>
    <w:rsid w:val="00D664F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595F54"/>
    <w:pPr>
      <w:spacing w:before="100" w:beforeAutospacing="1" w:after="100" w:afterAutospacing="1" w:line="240" w:lineRule="auto"/>
    </w:pPr>
    <w:rPr>
      <w:rFonts w:ascii="Calibri" w:eastAsia="Times New Roman" w:hAnsi="Calibri" w:cs="Calibri"/>
      <w:kern w:val="0"/>
      <w14:ligatures w14:val="none"/>
    </w:rPr>
  </w:style>
  <w:style w:type="character" w:customStyle="1" w:styleId="Heading3Char">
    <w:name w:val="Heading 3 Char"/>
    <w:basedOn w:val="DefaultParagraphFont"/>
    <w:link w:val="Heading3"/>
    <w:uiPriority w:val="9"/>
    <w:semiHidden/>
    <w:rsid w:val="000F364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866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482">
      <w:bodyDiv w:val="1"/>
      <w:marLeft w:val="0"/>
      <w:marRight w:val="0"/>
      <w:marTop w:val="0"/>
      <w:marBottom w:val="0"/>
      <w:divBdr>
        <w:top w:val="none" w:sz="0" w:space="0" w:color="auto"/>
        <w:left w:val="none" w:sz="0" w:space="0" w:color="auto"/>
        <w:bottom w:val="none" w:sz="0" w:space="0" w:color="auto"/>
        <w:right w:val="none" w:sz="0" w:space="0" w:color="auto"/>
      </w:divBdr>
    </w:div>
    <w:div w:id="38477897">
      <w:bodyDiv w:val="1"/>
      <w:marLeft w:val="0"/>
      <w:marRight w:val="0"/>
      <w:marTop w:val="0"/>
      <w:marBottom w:val="0"/>
      <w:divBdr>
        <w:top w:val="none" w:sz="0" w:space="0" w:color="auto"/>
        <w:left w:val="none" w:sz="0" w:space="0" w:color="auto"/>
        <w:bottom w:val="none" w:sz="0" w:space="0" w:color="auto"/>
        <w:right w:val="none" w:sz="0" w:space="0" w:color="auto"/>
      </w:divBdr>
      <w:divsChild>
        <w:div w:id="146369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8912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5003">
      <w:bodyDiv w:val="1"/>
      <w:marLeft w:val="0"/>
      <w:marRight w:val="0"/>
      <w:marTop w:val="0"/>
      <w:marBottom w:val="0"/>
      <w:divBdr>
        <w:top w:val="none" w:sz="0" w:space="0" w:color="auto"/>
        <w:left w:val="none" w:sz="0" w:space="0" w:color="auto"/>
        <w:bottom w:val="none" w:sz="0" w:space="0" w:color="auto"/>
        <w:right w:val="none" w:sz="0" w:space="0" w:color="auto"/>
      </w:divBdr>
    </w:div>
    <w:div w:id="61569108">
      <w:bodyDiv w:val="1"/>
      <w:marLeft w:val="0"/>
      <w:marRight w:val="0"/>
      <w:marTop w:val="0"/>
      <w:marBottom w:val="0"/>
      <w:divBdr>
        <w:top w:val="none" w:sz="0" w:space="0" w:color="auto"/>
        <w:left w:val="none" w:sz="0" w:space="0" w:color="auto"/>
        <w:bottom w:val="none" w:sz="0" w:space="0" w:color="auto"/>
        <w:right w:val="none" w:sz="0" w:space="0" w:color="auto"/>
      </w:divBdr>
    </w:div>
    <w:div w:id="130056177">
      <w:bodyDiv w:val="1"/>
      <w:marLeft w:val="0"/>
      <w:marRight w:val="0"/>
      <w:marTop w:val="0"/>
      <w:marBottom w:val="0"/>
      <w:divBdr>
        <w:top w:val="none" w:sz="0" w:space="0" w:color="auto"/>
        <w:left w:val="none" w:sz="0" w:space="0" w:color="auto"/>
        <w:bottom w:val="none" w:sz="0" w:space="0" w:color="auto"/>
        <w:right w:val="none" w:sz="0" w:space="0" w:color="auto"/>
      </w:divBdr>
      <w:divsChild>
        <w:div w:id="1454055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11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13424">
      <w:bodyDiv w:val="1"/>
      <w:marLeft w:val="0"/>
      <w:marRight w:val="0"/>
      <w:marTop w:val="0"/>
      <w:marBottom w:val="0"/>
      <w:divBdr>
        <w:top w:val="none" w:sz="0" w:space="0" w:color="auto"/>
        <w:left w:val="none" w:sz="0" w:space="0" w:color="auto"/>
        <w:bottom w:val="none" w:sz="0" w:space="0" w:color="auto"/>
        <w:right w:val="none" w:sz="0" w:space="0" w:color="auto"/>
      </w:divBdr>
    </w:div>
    <w:div w:id="654337829">
      <w:bodyDiv w:val="1"/>
      <w:marLeft w:val="0"/>
      <w:marRight w:val="0"/>
      <w:marTop w:val="0"/>
      <w:marBottom w:val="0"/>
      <w:divBdr>
        <w:top w:val="none" w:sz="0" w:space="0" w:color="auto"/>
        <w:left w:val="none" w:sz="0" w:space="0" w:color="auto"/>
        <w:bottom w:val="none" w:sz="0" w:space="0" w:color="auto"/>
        <w:right w:val="none" w:sz="0" w:space="0" w:color="auto"/>
      </w:divBdr>
    </w:div>
    <w:div w:id="756637474">
      <w:bodyDiv w:val="1"/>
      <w:marLeft w:val="0"/>
      <w:marRight w:val="0"/>
      <w:marTop w:val="0"/>
      <w:marBottom w:val="0"/>
      <w:divBdr>
        <w:top w:val="none" w:sz="0" w:space="0" w:color="auto"/>
        <w:left w:val="none" w:sz="0" w:space="0" w:color="auto"/>
        <w:bottom w:val="none" w:sz="0" w:space="0" w:color="auto"/>
        <w:right w:val="none" w:sz="0" w:space="0" w:color="auto"/>
      </w:divBdr>
    </w:div>
    <w:div w:id="1014840473">
      <w:bodyDiv w:val="1"/>
      <w:marLeft w:val="0"/>
      <w:marRight w:val="0"/>
      <w:marTop w:val="0"/>
      <w:marBottom w:val="0"/>
      <w:divBdr>
        <w:top w:val="none" w:sz="0" w:space="0" w:color="auto"/>
        <w:left w:val="none" w:sz="0" w:space="0" w:color="auto"/>
        <w:bottom w:val="none" w:sz="0" w:space="0" w:color="auto"/>
        <w:right w:val="none" w:sz="0" w:space="0" w:color="auto"/>
      </w:divBdr>
    </w:div>
    <w:div w:id="1078331172">
      <w:bodyDiv w:val="1"/>
      <w:marLeft w:val="0"/>
      <w:marRight w:val="0"/>
      <w:marTop w:val="0"/>
      <w:marBottom w:val="0"/>
      <w:divBdr>
        <w:top w:val="none" w:sz="0" w:space="0" w:color="auto"/>
        <w:left w:val="none" w:sz="0" w:space="0" w:color="auto"/>
        <w:bottom w:val="none" w:sz="0" w:space="0" w:color="auto"/>
        <w:right w:val="none" w:sz="0" w:space="0" w:color="auto"/>
      </w:divBdr>
    </w:div>
    <w:div w:id="1085104868">
      <w:bodyDiv w:val="1"/>
      <w:marLeft w:val="0"/>
      <w:marRight w:val="0"/>
      <w:marTop w:val="0"/>
      <w:marBottom w:val="0"/>
      <w:divBdr>
        <w:top w:val="none" w:sz="0" w:space="0" w:color="auto"/>
        <w:left w:val="none" w:sz="0" w:space="0" w:color="auto"/>
        <w:bottom w:val="none" w:sz="0" w:space="0" w:color="auto"/>
        <w:right w:val="none" w:sz="0" w:space="0" w:color="auto"/>
      </w:divBdr>
    </w:div>
    <w:div w:id="1262373983">
      <w:bodyDiv w:val="1"/>
      <w:marLeft w:val="0"/>
      <w:marRight w:val="0"/>
      <w:marTop w:val="0"/>
      <w:marBottom w:val="0"/>
      <w:divBdr>
        <w:top w:val="none" w:sz="0" w:space="0" w:color="auto"/>
        <w:left w:val="none" w:sz="0" w:space="0" w:color="auto"/>
        <w:bottom w:val="none" w:sz="0" w:space="0" w:color="auto"/>
        <w:right w:val="none" w:sz="0" w:space="0" w:color="auto"/>
      </w:divBdr>
    </w:div>
    <w:div w:id="1521700569">
      <w:bodyDiv w:val="1"/>
      <w:marLeft w:val="0"/>
      <w:marRight w:val="0"/>
      <w:marTop w:val="0"/>
      <w:marBottom w:val="0"/>
      <w:divBdr>
        <w:top w:val="none" w:sz="0" w:space="0" w:color="auto"/>
        <w:left w:val="none" w:sz="0" w:space="0" w:color="auto"/>
        <w:bottom w:val="none" w:sz="0" w:space="0" w:color="auto"/>
        <w:right w:val="none" w:sz="0" w:space="0" w:color="auto"/>
      </w:divBdr>
    </w:div>
    <w:div w:id="1915626059">
      <w:bodyDiv w:val="1"/>
      <w:marLeft w:val="0"/>
      <w:marRight w:val="0"/>
      <w:marTop w:val="0"/>
      <w:marBottom w:val="0"/>
      <w:divBdr>
        <w:top w:val="none" w:sz="0" w:space="0" w:color="auto"/>
        <w:left w:val="none" w:sz="0" w:space="0" w:color="auto"/>
        <w:bottom w:val="none" w:sz="0" w:space="0" w:color="auto"/>
        <w:right w:val="none" w:sz="0" w:space="0" w:color="auto"/>
      </w:divBdr>
    </w:div>
    <w:div w:id="1956671077">
      <w:bodyDiv w:val="1"/>
      <w:marLeft w:val="0"/>
      <w:marRight w:val="0"/>
      <w:marTop w:val="0"/>
      <w:marBottom w:val="0"/>
      <w:divBdr>
        <w:top w:val="none" w:sz="0" w:space="0" w:color="auto"/>
        <w:left w:val="none" w:sz="0" w:space="0" w:color="auto"/>
        <w:bottom w:val="none" w:sz="0" w:space="0" w:color="auto"/>
        <w:right w:val="none" w:sz="0" w:space="0" w:color="auto"/>
      </w:divBdr>
      <w:divsChild>
        <w:div w:id="94473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5529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958465">
      <w:bodyDiv w:val="1"/>
      <w:marLeft w:val="0"/>
      <w:marRight w:val="0"/>
      <w:marTop w:val="0"/>
      <w:marBottom w:val="0"/>
      <w:divBdr>
        <w:top w:val="none" w:sz="0" w:space="0" w:color="auto"/>
        <w:left w:val="none" w:sz="0" w:space="0" w:color="auto"/>
        <w:bottom w:val="none" w:sz="0" w:space="0" w:color="auto"/>
        <w:right w:val="none" w:sz="0" w:space="0" w:color="auto"/>
      </w:divBdr>
    </w:div>
    <w:div w:id="21355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HOF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0AA2-03AF-492C-91F2-2B8A1706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Adams</dc:creator>
  <cp:keywords/>
  <dc:description/>
  <cp:lastModifiedBy>Lisa Q. Adams</cp:lastModifiedBy>
  <cp:revision>5</cp:revision>
  <cp:lastPrinted>2025-05-14T18:03:00Z</cp:lastPrinted>
  <dcterms:created xsi:type="dcterms:W3CDTF">2025-10-13T19:08:00Z</dcterms:created>
  <dcterms:modified xsi:type="dcterms:W3CDTF">2025-10-13T19:23:00Z</dcterms:modified>
</cp:coreProperties>
</file>