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9941" w14:textId="77777777" w:rsidR="00850349" w:rsidRPr="00CC1A07" w:rsidRDefault="00850349" w:rsidP="00850349">
      <w:pPr>
        <w:rPr>
          <w:rFonts w:ascii="Arial" w:hAnsi="Arial" w:cs="Arial"/>
        </w:rPr>
      </w:pPr>
      <w:r w:rsidRPr="00CC1A07">
        <w:rPr>
          <w:rFonts w:ascii="Arial" w:hAnsi="Arial" w:cs="Arial"/>
        </w:rPr>
        <w:t>Dear Community Partner,</w:t>
      </w:r>
    </w:p>
    <w:p w14:paraId="373392FD" w14:textId="33180FA1" w:rsidR="00CC1A07" w:rsidRPr="00CC1A07" w:rsidRDefault="00CC1A07" w:rsidP="00850349">
      <w:pPr>
        <w:rPr>
          <w:rFonts w:ascii="Arial" w:hAnsi="Arial" w:cs="Arial"/>
        </w:rPr>
      </w:pPr>
      <w:r w:rsidRPr="00CC1A07">
        <w:rPr>
          <w:rFonts w:ascii="Arial" w:hAnsi="Arial" w:cs="Arial"/>
        </w:rPr>
        <w:t xml:space="preserve">We’re reaching out to invite you to join us in Legacy’s Stand—a drive to increase the reporting of animal cruelty and close </w:t>
      </w:r>
      <w:r w:rsidR="001C3F4A">
        <w:rPr>
          <w:rFonts w:ascii="Arial" w:hAnsi="Arial" w:cs="Arial"/>
        </w:rPr>
        <w:t xml:space="preserve">the </w:t>
      </w:r>
      <w:r w:rsidRPr="00CC1A07">
        <w:rPr>
          <w:rFonts w:ascii="Arial" w:hAnsi="Arial" w:cs="Arial"/>
        </w:rPr>
        <w:t xml:space="preserve">profit loop, where one </w:t>
      </w:r>
      <w:r w:rsidRPr="00CB5A63">
        <w:rPr>
          <w:rFonts w:ascii="Arial" w:hAnsi="Arial" w:cs="Arial"/>
        </w:rPr>
        <w:t xml:space="preserve">animal worn down by use and neglect </w:t>
      </w:r>
      <w:r w:rsidR="00763A82">
        <w:rPr>
          <w:rFonts w:ascii="Arial" w:hAnsi="Arial" w:cs="Arial"/>
        </w:rPr>
        <w:t xml:space="preserve">is sold </w:t>
      </w:r>
      <w:r w:rsidRPr="00CB5A63">
        <w:rPr>
          <w:rFonts w:ascii="Arial" w:hAnsi="Arial" w:cs="Arial"/>
        </w:rPr>
        <w:t>to fund the next</w:t>
      </w:r>
      <w:r w:rsidRPr="00CC1A07">
        <w:rPr>
          <w:rFonts w:ascii="Arial" w:hAnsi="Arial" w:cs="Arial"/>
        </w:rPr>
        <w:t>.</w:t>
      </w:r>
      <w:r>
        <w:rPr>
          <w:rFonts w:ascii="Arial" w:hAnsi="Arial" w:cs="Arial"/>
        </w:rPr>
        <w:t xml:space="preserve"> This cycle enables ongoing suffering and exploitation without accountability.</w:t>
      </w:r>
    </w:p>
    <w:p w14:paraId="77983476" w14:textId="77777777" w:rsidR="00CC1A07" w:rsidRDefault="00CC1A07" w:rsidP="00850349">
      <w:pPr>
        <w:rPr>
          <w:rFonts w:ascii="Arial" w:hAnsi="Arial" w:cs="Arial"/>
        </w:rPr>
      </w:pPr>
      <w:r w:rsidRPr="00CC1A07">
        <w:rPr>
          <w:rFonts w:ascii="Arial" w:hAnsi="Arial" w:cs="Arial"/>
        </w:rPr>
        <w:t>This movement was named for Legacy, a horse who passed through an Alberta auction in horrific condition. She was severely emaciated, dehydrated, and suffering from old injuries, including a broken stifle which had never been treated. She collapsed in the trailer and took hours to stand after being unloaded. By the time she reached safety, a few days’ comfort and euthanasia were all that could be offered.</w:t>
      </w:r>
    </w:p>
    <w:p w14:paraId="7EC3953F" w14:textId="18B3BBC6" w:rsidR="00CC1A07" w:rsidRDefault="00CC1A07" w:rsidP="00850349">
      <w:pPr>
        <w:rPr>
          <w:rFonts w:ascii="Arial" w:hAnsi="Arial" w:cs="Arial"/>
        </w:rPr>
      </w:pPr>
      <w:r w:rsidRPr="00CC1A07">
        <w:rPr>
          <w:rFonts w:ascii="Arial" w:hAnsi="Arial" w:cs="Arial"/>
        </w:rPr>
        <w:t xml:space="preserve">Legacy is gone—but her story isn’t unique. </w:t>
      </w:r>
      <w:r w:rsidR="007A775F">
        <w:rPr>
          <w:rFonts w:ascii="Arial" w:hAnsi="Arial" w:cs="Arial"/>
        </w:rPr>
        <w:t>Across Alberta, a</w:t>
      </w:r>
      <w:r w:rsidRPr="00CC1A07">
        <w:rPr>
          <w:rFonts w:ascii="Arial" w:hAnsi="Arial" w:cs="Arial"/>
        </w:rPr>
        <w:t>nimals</w:t>
      </w:r>
      <w:r w:rsidR="007A775F">
        <w:rPr>
          <w:rFonts w:ascii="Arial" w:hAnsi="Arial" w:cs="Arial"/>
        </w:rPr>
        <w:t>—</w:t>
      </w:r>
      <w:r w:rsidRPr="00CC1A07">
        <w:rPr>
          <w:rFonts w:ascii="Arial" w:hAnsi="Arial" w:cs="Arial"/>
        </w:rPr>
        <w:t>both domestic pets and livestock</w:t>
      </w:r>
      <w:r w:rsidR="007A775F">
        <w:rPr>
          <w:rFonts w:ascii="Arial" w:hAnsi="Arial" w:cs="Arial"/>
        </w:rPr>
        <w:t>—</w:t>
      </w:r>
      <w:r w:rsidRPr="00CC1A07">
        <w:rPr>
          <w:rFonts w:ascii="Arial" w:hAnsi="Arial" w:cs="Arial"/>
        </w:rPr>
        <w:t>are routinely sold showing obvious signs of abuse and neglect. Dumped in this condition</w:t>
      </w:r>
      <w:r w:rsidR="001C3F4A">
        <w:rPr>
          <w:rFonts w:ascii="Arial" w:hAnsi="Arial" w:cs="Arial"/>
        </w:rPr>
        <w:t>,</w:t>
      </w:r>
      <w:r w:rsidR="00763A82">
        <w:rPr>
          <w:rFonts w:ascii="Arial" w:hAnsi="Arial" w:cs="Arial"/>
        </w:rPr>
        <w:t xml:space="preserve"> deemed no longer useful—</w:t>
      </w:r>
      <w:r w:rsidR="007A775F">
        <w:rPr>
          <w:rFonts w:ascii="Arial" w:hAnsi="Arial" w:cs="Arial"/>
        </w:rPr>
        <w:t xml:space="preserve">it’s </w:t>
      </w:r>
      <w:r w:rsidRPr="00CC1A07">
        <w:rPr>
          <w:rFonts w:ascii="Arial" w:hAnsi="Arial" w:cs="Arial"/>
        </w:rPr>
        <w:t xml:space="preserve">one final opportunity to </w:t>
      </w:r>
      <w:r w:rsidR="00763A82">
        <w:rPr>
          <w:rFonts w:ascii="Arial" w:hAnsi="Arial" w:cs="Arial"/>
        </w:rPr>
        <w:t>turn</w:t>
      </w:r>
      <w:r w:rsidRPr="00CC1A07">
        <w:rPr>
          <w:rFonts w:ascii="Arial" w:hAnsi="Arial" w:cs="Arial"/>
        </w:rPr>
        <w:t xml:space="preserve"> a profit. With no obligation to report, and no protection for those who do, these animals are quietly passed along—profits often used to purchase the next</w:t>
      </w:r>
      <w:r w:rsidR="007A775F">
        <w:rPr>
          <w:rFonts w:ascii="Arial" w:hAnsi="Arial" w:cs="Arial"/>
        </w:rPr>
        <w:t xml:space="preserve"> animal to be exploited.</w:t>
      </w:r>
    </w:p>
    <w:p w14:paraId="1886F5D9" w14:textId="77777777" w:rsidR="00CC1A07" w:rsidRDefault="00CC1A07" w:rsidP="00850349">
      <w:pPr>
        <w:rPr>
          <w:rFonts w:ascii="Arial" w:hAnsi="Arial" w:cs="Arial"/>
        </w:rPr>
      </w:pPr>
      <w:r w:rsidRPr="00CC1A07">
        <w:rPr>
          <w:rFonts w:ascii="Arial" w:hAnsi="Arial" w:cs="Arial"/>
        </w:rPr>
        <w:t>Alberta has laws to protect animals from cruelty and neglect—but laws mean little without enforcement. And enforcement won’t happen if we stay silent.</w:t>
      </w:r>
    </w:p>
    <w:p w14:paraId="604E23D6" w14:textId="2D61B5C4" w:rsidR="00850349" w:rsidRPr="003930DE" w:rsidRDefault="00850349" w:rsidP="00850349">
      <w:pPr>
        <w:rPr>
          <w:rFonts w:ascii="Arial" w:hAnsi="Arial" w:cs="Arial"/>
        </w:rPr>
      </w:pPr>
      <w:r w:rsidRPr="003930DE">
        <w:rPr>
          <w:rFonts w:ascii="Arial" w:hAnsi="Arial" w:cs="Arial"/>
        </w:rPr>
        <w:t>This petition calls on the Government of Alberta to:</w:t>
      </w:r>
    </w:p>
    <w:p w14:paraId="1FED7CD5" w14:textId="77777777" w:rsidR="003930DE" w:rsidRPr="003930DE" w:rsidRDefault="003930DE" w:rsidP="003930DE">
      <w:pPr>
        <w:numPr>
          <w:ilvl w:val="0"/>
          <w:numId w:val="2"/>
        </w:numPr>
        <w:spacing w:after="120" w:line="240" w:lineRule="auto"/>
        <w:rPr>
          <w:rFonts w:ascii="Arial" w:hAnsi="Arial" w:cs="Arial"/>
        </w:rPr>
      </w:pPr>
      <w:r w:rsidRPr="003930DE">
        <w:rPr>
          <w:rFonts w:ascii="Arial" w:hAnsi="Arial" w:cs="Arial"/>
        </w:rPr>
        <w:t>Amend the Animal Protection Act to include a duty for any person who has care or charge of an animal, and who has reasonable grounds to suspect that the animal is or has been subjected to cruelty, abuse, or neglect, to promptly report the circumstances to the Alberta SPCA, or another organization or officer authorized to enforce the Animal Protection Act.</w:t>
      </w:r>
    </w:p>
    <w:p w14:paraId="74DAC00E" w14:textId="716529DC" w:rsidR="003930DE" w:rsidRPr="003930DE" w:rsidRDefault="003930DE" w:rsidP="003930DE">
      <w:pPr>
        <w:numPr>
          <w:ilvl w:val="0"/>
          <w:numId w:val="2"/>
        </w:numPr>
        <w:spacing w:after="120" w:line="240" w:lineRule="auto"/>
        <w:rPr>
          <w:rFonts w:ascii="Arial" w:hAnsi="Arial" w:cs="Arial"/>
        </w:rPr>
      </w:pPr>
      <w:r w:rsidRPr="003930DE">
        <w:rPr>
          <w:rFonts w:ascii="Arial" w:hAnsi="Arial" w:cs="Arial"/>
        </w:rPr>
        <w:t>Extend legal protection to ensure that the identity of any person who reports suspected cruelty, abuse, or neglect under this Act shall remain confidential during the course of an investigation, unless disclosure is:</w:t>
      </w:r>
      <w:r w:rsidRPr="003930DE">
        <w:rPr>
          <w:rFonts w:ascii="Arial" w:hAnsi="Arial" w:cs="Arial"/>
        </w:rPr>
        <w:br/>
        <w:t>(a) required by a court of law, or</w:t>
      </w:r>
      <w:r w:rsidRPr="003930DE">
        <w:rPr>
          <w:rFonts w:ascii="Arial" w:hAnsi="Arial" w:cs="Arial"/>
        </w:rPr>
        <w:br/>
        <w:t>(b) necessary to ensure procedural fairness in a prosecution.</w:t>
      </w:r>
    </w:p>
    <w:p w14:paraId="3E72F6EB" w14:textId="72DD1BDC" w:rsidR="00CC1A07" w:rsidRDefault="00CC1A07" w:rsidP="00850349">
      <w:pPr>
        <w:rPr>
          <w:rFonts w:ascii="Arial" w:hAnsi="Arial" w:cs="Arial"/>
        </w:rPr>
      </w:pPr>
      <w:r w:rsidRPr="00CC1A07">
        <w:rPr>
          <w:rFonts w:ascii="Arial" w:hAnsi="Arial" w:cs="Arial"/>
        </w:rPr>
        <w:t xml:space="preserve">These small but vital changes won’t save Legacy—but they can ensure the suffering of others is </w:t>
      </w:r>
      <w:r w:rsidR="00763A82">
        <w:rPr>
          <w:rFonts w:ascii="Arial" w:hAnsi="Arial" w:cs="Arial"/>
        </w:rPr>
        <w:t xml:space="preserve">no longer </w:t>
      </w:r>
      <w:r w:rsidRPr="00CC1A07">
        <w:rPr>
          <w:rFonts w:ascii="Arial" w:hAnsi="Arial" w:cs="Arial"/>
        </w:rPr>
        <w:t xml:space="preserve">ignored. </w:t>
      </w:r>
      <w:bookmarkStart w:id="0" w:name="_Hlk199662987"/>
      <w:r w:rsidRPr="00CC1A07">
        <w:rPr>
          <w:rFonts w:ascii="Arial" w:hAnsi="Arial" w:cs="Arial"/>
        </w:rPr>
        <w:t>Together with Alberta’s existing animal welfare laws, these changes close the gaps that suffering animals fall through, encourage earlier intervention, promote accountability, and disrupt the profit loop.</w:t>
      </w:r>
      <w:bookmarkEnd w:id="0"/>
    </w:p>
    <w:p w14:paraId="32F02823" w14:textId="77777777" w:rsidR="00CC1A07" w:rsidRDefault="00CC1A07" w:rsidP="00850349">
      <w:pPr>
        <w:rPr>
          <w:rFonts w:ascii="Arial" w:hAnsi="Arial" w:cs="Arial"/>
        </w:rPr>
      </w:pPr>
      <w:r w:rsidRPr="00CC1A07">
        <w:rPr>
          <w:rFonts w:ascii="Arial" w:hAnsi="Arial" w:cs="Arial"/>
        </w:rPr>
        <w:t>Your help is vital. In Alberta, the Legislative Assembly requires original, physical signatures on petitions—meaning stamped, photocopied, or digital signatures are not accepted. To help us meet this requirement, we’re asking trusted community spaces—such as clinics, rescues, and local businesses—to display a petition sheet for supporters to sign.</w:t>
      </w:r>
    </w:p>
    <w:p w14:paraId="4CBDE88E" w14:textId="77777777" w:rsidR="00CC1A07" w:rsidRDefault="00CC1A07">
      <w:pPr>
        <w:rPr>
          <w:rFonts w:ascii="Arial" w:hAnsi="Arial" w:cs="Arial"/>
        </w:rPr>
      </w:pPr>
      <w:r w:rsidRPr="00CC1A07">
        <w:rPr>
          <w:rFonts w:ascii="Arial" w:hAnsi="Arial" w:cs="Arial"/>
        </w:rPr>
        <w:t xml:space="preserve">Thank you for helping us change the system, not just the symptoms. </w:t>
      </w:r>
    </w:p>
    <w:p w14:paraId="12A4651A" w14:textId="77777777" w:rsidR="00CC1A07" w:rsidRDefault="00CC1A07" w:rsidP="00CC1A07">
      <w:pPr>
        <w:spacing w:after="0" w:line="240" w:lineRule="auto"/>
        <w:rPr>
          <w:rFonts w:ascii="Arial" w:hAnsi="Arial" w:cs="Arial"/>
        </w:rPr>
      </w:pPr>
      <w:r w:rsidRPr="00CC1A07">
        <w:rPr>
          <w:rFonts w:ascii="Arial" w:hAnsi="Arial" w:cs="Arial"/>
        </w:rPr>
        <w:t>[Your Name or Organization]</w:t>
      </w:r>
    </w:p>
    <w:p w14:paraId="46F24BCC" w14:textId="33BB44FD" w:rsidR="00CC1A07" w:rsidRDefault="00CC1A07" w:rsidP="00CC1A07">
      <w:pPr>
        <w:spacing w:after="0" w:line="240" w:lineRule="auto"/>
        <w:rPr>
          <w:rFonts w:ascii="Arial" w:hAnsi="Arial" w:cs="Arial"/>
        </w:rPr>
      </w:pPr>
      <w:r w:rsidRPr="00CC1A07">
        <w:rPr>
          <w:rFonts w:ascii="Arial" w:hAnsi="Arial" w:cs="Arial"/>
        </w:rPr>
        <w:t>[Contact Info]</w:t>
      </w:r>
    </w:p>
    <w:p w14:paraId="2EFEC74A" w14:textId="325270A2" w:rsidR="007403C1" w:rsidRDefault="00CC1A07" w:rsidP="00CC1A07">
      <w:pPr>
        <w:spacing w:after="0" w:line="240" w:lineRule="auto"/>
      </w:pPr>
      <w:r w:rsidRPr="00CC1A07">
        <w:rPr>
          <w:rFonts w:ascii="Arial" w:hAnsi="Arial" w:cs="Arial"/>
        </w:rPr>
        <w:t>[Website / Social Media (optional)]</w:t>
      </w:r>
    </w:p>
    <w:sectPr w:rsidR="007403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25635"/>
    <w:multiLevelType w:val="multilevel"/>
    <w:tmpl w:val="D29C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E66BCF"/>
    <w:multiLevelType w:val="multilevel"/>
    <w:tmpl w:val="5F84A8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80865571">
    <w:abstractNumId w:val="0"/>
  </w:num>
  <w:num w:numId="2" w16cid:durableId="182616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49"/>
    <w:rsid w:val="0000649C"/>
    <w:rsid w:val="000568BE"/>
    <w:rsid w:val="0008641E"/>
    <w:rsid w:val="001B7F68"/>
    <w:rsid w:val="001C3F4A"/>
    <w:rsid w:val="002270EF"/>
    <w:rsid w:val="003930DE"/>
    <w:rsid w:val="00412540"/>
    <w:rsid w:val="00601209"/>
    <w:rsid w:val="006F482C"/>
    <w:rsid w:val="007403C1"/>
    <w:rsid w:val="00751CE0"/>
    <w:rsid w:val="00763A82"/>
    <w:rsid w:val="007A775F"/>
    <w:rsid w:val="00850349"/>
    <w:rsid w:val="0098398B"/>
    <w:rsid w:val="00BF23A9"/>
    <w:rsid w:val="00C74E7C"/>
    <w:rsid w:val="00CC1A07"/>
    <w:rsid w:val="00DF7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F288"/>
  <w15:chartTrackingRefBased/>
  <w15:docId w15:val="{23BCDED4-0D3B-456F-9A89-B3FFF2C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349"/>
    <w:rPr>
      <w:rFonts w:eastAsiaTheme="majorEastAsia" w:cstheme="majorBidi"/>
      <w:color w:val="272727" w:themeColor="text1" w:themeTint="D8"/>
    </w:rPr>
  </w:style>
  <w:style w:type="paragraph" w:styleId="Title">
    <w:name w:val="Title"/>
    <w:basedOn w:val="Normal"/>
    <w:next w:val="Normal"/>
    <w:link w:val="TitleChar"/>
    <w:uiPriority w:val="10"/>
    <w:qFormat/>
    <w:rsid w:val="00850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349"/>
    <w:pPr>
      <w:spacing w:before="160"/>
      <w:jc w:val="center"/>
    </w:pPr>
    <w:rPr>
      <w:i/>
      <w:iCs/>
      <w:color w:val="404040" w:themeColor="text1" w:themeTint="BF"/>
    </w:rPr>
  </w:style>
  <w:style w:type="character" w:customStyle="1" w:styleId="QuoteChar">
    <w:name w:val="Quote Char"/>
    <w:basedOn w:val="DefaultParagraphFont"/>
    <w:link w:val="Quote"/>
    <w:uiPriority w:val="29"/>
    <w:rsid w:val="00850349"/>
    <w:rPr>
      <w:i/>
      <w:iCs/>
      <w:color w:val="404040" w:themeColor="text1" w:themeTint="BF"/>
    </w:rPr>
  </w:style>
  <w:style w:type="paragraph" w:styleId="ListParagraph">
    <w:name w:val="List Paragraph"/>
    <w:basedOn w:val="Normal"/>
    <w:uiPriority w:val="34"/>
    <w:qFormat/>
    <w:rsid w:val="00850349"/>
    <w:pPr>
      <w:ind w:left="720"/>
      <w:contextualSpacing/>
    </w:pPr>
  </w:style>
  <w:style w:type="character" w:styleId="IntenseEmphasis">
    <w:name w:val="Intense Emphasis"/>
    <w:basedOn w:val="DefaultParagraphFont"/>
    <w:uiPriority w:val="21"/>
    <w:qFormat/>
    <w:rsid w:val="00850349"/>
    <w:rPr>
      <w:i/>
      <w:iCs/>
      <w:color w:val="0F4761" w:themeColor="accent1" w:themeShade="BF"/>
    </w:rPr>
  </w:style>
  <w:style w:type="paragraph" w:styleId="IntenseQuote">
    <w:name w:val="Intense Quote"/>
    <w:basedOn w:val="Normal"/>
    <w:next w:val="Normal"/>
    <w:link w:val="IntenseQuoteChar"/>
    <w:uiPriority w:val="30"/>
    <w:qFormat/>
    <w:rsid w:val="00850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349"/>
    <w:rPr>
      <w:i/>
      <w:iCs/>
      <w:color w:val="0F4761" w:themeColor="accent1" w:themeShade="BF"/>
    </w:rPr>
  </w:style>
  <w:style w:type="character" w:styleId="IntenseReference">
    <w:name w:val="Intense Reference"/>
    <w:basedOn w:val="DefaultParagraphFont"/>
    <w:uiPriority w:val="32"/>
    <w:qFormat/>
    <w:rsid w:val="00850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19399">
      <w:bodyDiv w:val="1"/>
      <w:marLeft w:val="0"/>
      <w:marRight w:val="0"/>
      <w:marTop w:val="0"/>
      <w:marBottom w:val="0"/>
      <w:divBdr>
        <w:top w:val="none" w:sz="0" w:space="0" w:color="auto"/>
        <w:left w:val="none" w:sz="0" w:space="0" w:color="auto"/>
        <w:bottom w:val="none" w:sz="0" w:space="0" w:color="auto"/>
        <w:right w:val="none" w:sz="0" w:space="0" w:color="auto"/>
      </w:divBdr>
    </w:div>
    <w:div w:id="7867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Lundbek</dc:creator>
  <cp:keywords/>
  <dc:description/>
  <cp:lastModifiedBy>Cassandra Lundbek</cp:lastModifiedBy>
  <cp:revision>7</cp:revision>
  <dcterms:created xsi:type="dcterms:W3CDTF">2025-05-27T15:28:00Z</dcterms:created>
  <dcterms:modified xsi:type="dcterms:W3CDTF">2025-06-01T16:13:00Z</dcterms:modified>
</cp:coreProperties>
</file>