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500FA94D" w:rsidR="008A56D5" w:rsidRPr="0002707F" w:rsidRDefault="007721A7" w:rsidP="0002707F">
      <w:pPr>
        <w:spacing w:line="276" w:lineRule="auto"/>
        <w:rPr>
          <w:rFonts w:ascii="Arial" w:hAnsi="Arial" w:cs="Arial"/>
          <w:b/>
          <w:bCs/>
          <w:color w:val="FF0000"/>
          <w:sz w:val="22"/>
          <w:szCs w:val="22"/>
        </w:rPr>
      </w:pPr>
      <w:r w:rsidRPr="0002707F">
        <w:rPr>
          <w:rFonts w:ascii="Arial" w:hAnsi="Arial" w:cs="Arial"/>
          <w:b/>
          <w:bCs/>
          <w:color w:val="FF0000"/>
          <w:sz w:val="22"/>
          <w:szCs w:val="22"/>
        </w:rPr>
        <w:t>Children are supervised during mealtimes and always remain within sight and hearing of staff.</w:t>
      </w:r>
    </w:p>
    <w:p w14:paraId="03DEDF25" w14:textId="3F32D3B1" w:rsidR="0002707F" w:rsidRPr="0002707F" w:rsidRDefault="0002707F" w:rsidP="0002707F">
      <w:pPr>
        <w:spacing w:line="276" w:lineRule="auto"/>
        <w:rPr>
          <w:rFonts w:ascii="Arial" w:hAnsi="Arial" w:cs="Arial"/>
          <w:b/>
          <w:bCs/>
          <w:color w:val="FF0000"/>
          <w:sz w:val="22"/>
          <w:szCs w:val="22"/>
        </w:rPr>
      </w:pPr>
      <w:proofErr w:type="spellStart"/>
      <w:r w:rsidRPr="0002707F">
        <w:rPr>
          <w:rFonts w:ascii="Arial" w:hAnsi="Arial" w:cs="Arial"/>
          <w:b/>
          <w:bCs/>
          <w:color w:val="FF0000"/>
          <w:sz w:val="22"/>
          <w:szCs w:val="22"/>
        </w:rPr>
        <w:t>Childrens</w:t>
      </w:r>
      <w:proofErr w:type="spellEnd"/>
      <w:r w:rsidRPr="0002707F">
        <w:rPr>
          <w:rFonts w:ascii="Arial" w:hAnsi="Arial" w:cs="Arial"/>
          <w:b/>
          <w:bCs/>
          <w:color w:val="FF0000"/>
          <w:sz w:val="22"/>
          <w:szCs w:val="22"/>
        </w:rPr>
        <w:t xml:space="preserve"> faces must be seen at all times as a choking child is a silent child. First aiders must always be seated at the table with the children.</w:t>
      </w:r>
    </w:p>
    <w:p w14:paraId="3B84F01D" w14:textId="1AA5C050" w:rsidR="0002707F" w:rsidRPr="0002707F" w:rsidRDefault="0002707F" w:rsidP="0002707F">
      <w:pPr>
        <w:spacing w:before="120" w:after="120" w:line="276" w:lineRule="auto"/>
        <w:rPr>
          <w:rFonts w:ascii="Arial" w:hAnsi="Arial" w:cs="Arial"/>
          <w:b/>
          <w:bCs/>
          <w:color w:val="FF0000"/>
          <w:sz w:val="22"/>
          <w:szCs w:val="22"/>
        </w:rPr>
      </w:pPr>
      <w:r w:rsidRPr="0002707F">
        <w:rPr>
          <w:rFonts w:ascii="Arial" w:hAnsi="Arial" w:cs="Arial"/>
          <w:b/>
          <w:bCs/>
          <w:color w:val="FF0000"/>
          <w:sz w:val="22"/>
          <w:szCs w:val="22"/>
        </w:rPr>
        <w:t>Allergies and dietary requirements to be checked first</w:t>
      </w:r>
      <w:r>
        <w:rPr>
          <w:rFonts w:ascii="Arial" w:hAnsi="Arial" w:cs="Arial"/>
          <w:b/>
          <w:bCs/>
          <w:color w:val="FF0000"/>
          <w:sz w:val="22"/>
          <w:szCs w:val="22"/>
        </w:rPr>
        <w:t>.</w:t>
      </w:r>
    </w:p>
    <w:p w14:paraId="1BF01647" w14:textId="77777777" w:rsidR="0002707F" w:rsidRPr="007721A7" w:rsidRDefault="0002707F" w:rsidP="007721A7">
      <w:pPr>
        <w:rPr>
          <w:rFonts w:ascii="Arial" w:hAnsi="Arial" w:cs="Arial"/>
          <w:color w:val="FF0000"/>
          <w:sz w:val="22"/>
          <w:szCs w:val="22"/>
        </w:rPr>
      </w:pP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are only offered full-fat milk until they are at least two years old because they may not get the calories they need from semi-skimmed milk. After the age of two, children can gradually move to semi-skimmed milk as a main drink, as long as they are eating a varied and balanced diet.</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26A67185"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Biscuits should not be offered, but </w:t>
      </w:r>
      <w:r w:rsidR="0002707F">
        <w:rPr>
          <w:rFonts w:cs="Arial"/>
          <w:szCs w:val="22"/>
        </w:rPr>
        <w:t>breadsticks</w:t>
      </w:r>
      <w:r w:rsidRPr="00085A01">
        <w:rPr>
          <w:rFonts w:cs="Arial"/>
          <w:szCs w:val="22"/>
        </w:rPr>
        <w:t xml:space="preserve">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523FBF78"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close proximity for the rest of the session</w:t>
      </w:r>
      <w:r w:rsidR="00AF0C9B" w:rsidRPr="00085A01">
        <w:rPr>
          <w:rFonts w:cs="Arial"/>
          <w:szCs w:val="22"/>
        </w:rPr>
        <w:t>.</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50291B9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 and children’s places are personalised with, for example, mats that they make for themselves and have laminated.</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72B119BF"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Staff have their lunch with children and do not eat different food in front of children.</w:t>
      </w:r>
      <w:r w:rsidR="003A6057" w:rsidRPr="00085A01">
        <w:rPr>
          <w:rFonts w:cs="Arial"/>
          <w:szCs w:val="22"/>
        </w:rPr>
        <w:t xml:space="preserve"> Staff who are eating with the children role-model healthy eating and best practice at all times,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3F6EF862" w:rsidR="00880340" w:rsidRPr="0002707F" w:rsidRDefault="007C71F1" w:rsidP="00085A01">
      <w:pPr>
        <w:pStyle w:val="ListParagraph"/>
        <w:numPr>
          <w:ilvl w:val="0"/>
          <w:numId w:val="65"/>
        </w:numPr>
        <w:spacing w:before="120" w:after="120" w:line="360" w:lineRule="auto"/>
        <w:contextualSpacing w:val="0"/>
        <w:rPr>
          <w:rFonts w:cs="Arial"/>
          <w:color w:val="FF0000"/>
          <w:szCs w:val="22"/>
        </w:rPr>
      </w:pPr>
      <w:r w:rsidRPr="0002707F">
        <w:rPr>
          <w:rFonts w:cs="Arial"/>
          <w:color w:val="FF0000"/>
          <w:szCs w:val="22"/>
        </w:rPr>
        <w:t>Mealtimes</w:t>
      </w:r>
      <w:r w:rsidR="00880340" w:rsidRPr="0002707F">
        <w:rPr>
          <w:rFonts w:cs="Arial"/>
          <w:color w:val="FF0000"/>
          <w:szCs w:val="22"/>
        </w:rPr>
        <w:t xml:space="preserve"> are relaxed opportunities for social interaction between children and the adults who care for them. </w:t>
      </w:r>
      <w:r w:rsidR="0002707F">
        <w:rPr>
          <w:rFonts w:cs="Arial"/>
          <w:color w:val="FF0000"/>
          <w:szCs w:val="22"/>
        </w:rPr>
        <w:t>Language is important and introducing words and choices – ECAT – every child a talker.</w:t>
      </w:r>
    </w:p>
    <w:p w14:paraId="42A92E83" w14:textId="19A5DEE2"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Children may be invited to the babies’ room 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be opportunities for babies and toddlers to join the older children for lunch, providing they do not find this unsettling or distressing.</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07BC5703"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 xml:space="preserve">after lunch in their key </w:t>
      </w:r>
      <w:r w:rsidRPr="00085A01">
        <w:rPr>
          <w:rFonts w:cs="Arial"/>
          <w:szCs w:val="22"/>
        </w:rPr>
        <w:t>groups.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D7B2" w14:textId="77777777" w:rsidR="00BE63F7" w:rsidRDefault="00BE63F7" w:rsidP="003C7A9F">
      <w:r>
        <w:separator/>
      </w:r>
    </w:p>
  </w:endnote>
  <w:endnote w:type="continuationSeparator" w:id="0">
    <w:p w14:paraId="0A75494D" w14:textId="77777777" w:rsidR="00BE63F7" w:rsidRDefault="00BE63F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F1F" w14:textId="063A5160"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2021</w:t>
    </w:r>
    <w:r w:rsidRPr="004A7F86">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B657" w14:textId="77777777" w:rsidR="00BE63F7" w:rsidRDefault="00BE63F7" w:rsidP="003C7A9F">
      <w:r>
        <w:separator/>
      </w:r>
    </w:p>
  </w:footnote>
  <w:footnote w:type="continuationSeparator" w:id="0">
    <w:p w14:paraId="549F40FB" w14:textId="77777777" w:rsidR="00BE63F7" w:rsidRDefault="00BE63F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07F"/>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5B32"/>
    <w:rsid w:val="00BE60F1"/>
    <w:rsid w:val="00BE63F7"/>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42D"/>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171916983">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2022-09-12T12:28:00Z</dcterms:created>
  <dcterms:modified xsi:type="dcterms:W3CDTF">2022-09-12T12:28:00Z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