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A98C" w14:textId="6C985D98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0B47BE76" w:rsidR="00202AF4" w:rsidRPr="00257056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r w:rsidR="00257056">
        <w:rPr>
          <w:bCs w:val="0"/>
          <w:i/>
          <w:iCs/>
          <w:sz w:val="22"/>
          <w:szCs w:val="22"/>
          <w:highlight w:val="yellow"/>
        </w:rPr>
        <w:t>Busy Lizzie’s Montessori</w:t>
      </w:r>
      <w:r w:rsidRPr="00257056">
        <w:rPr>
          <w:b w:val="0"/>
          <w:sz w:val="22"/>
          <w:szCs w:val="22"/>
          <w:highlight w:val="yellow"/>
        </w:rPr>
        <w:t xml:space="preserve"> on </w:t>
      </w:r>
      <w:r w:rsidR="00257056" w:rsidRPr="00257056">
        <w:rPr>
          <w:b w:val="0"/>
          <w:sz w:val="22"/>
          <w:szCs w:val="22"/>
          <w:highlight w:val="yellow"/>
        </w:rPr>
        <w:t>Sept 2022</w:t>
      </w:r>
      <w:r w:rsidR="00257056">
        <w:rPr>
          <w:b w:val="0"/>
          <w:sz w:val="22"/>
          <w:szCs w:val="22"/>
        </w:rPr>
        <w:t>.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7B2F52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7B2F52">
        <w:rPr>
          <w:rFonts w:ascii="Arial" w:hAnsi="Arial" w:cs="Arial"/>
          <w:b/>
          <w:bCs/>
          <w:sz w:val="22"/>
          <w:szCs w:val="22"/>
        </w:rPr>
        <w:t>We</w:t>
      </w:r>
      <w:r w:rsidR="009D08F3" w:rsidRPr="007B2F52">
        <w:rPr>
          <w:rFonts w:ascii="Arial" w:hAnsi="Arial" w:cs="Arial"/>
          <w:b/>
          <w:bCs/>
          <w:sz w:val="22"/>
          <w:szCs w:val="22"/>
        </w:rPr>
        <w:t xml:space="preserve"> believe that parents are children’s first and most enduring educators and </w:t>
      </w:r>
      <w:r w:rsidR="00B33BB8" w:rsidRPr="007B2F52">
        <w:rPr>
          <w:rFonts w:ascii="Arial" w:hAnsi="Arial" w:cs="Arial"/>
          <w:b/>
          <w:bCs/>
          <w:sz w:val="22"/>
          <w:szCs w:val="22"/>
        </w:rPr>
        <w:t xml:space="preserve">our </w:t>
      </w:r>
      <w:r w:rsidR="009D08F3" w:rsidRPr="007B2F52">
        <w:rPr>
          <w:rFonts w:ascii="Arial" w:hAnsi="Arial" w:cs="Arial"/>
          <w:b/>
          <w:bCs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according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1208044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r w:rsidR="00F4346B">
        <w:rPr>
          <w:rFonts w:ascii="Arial" w:hAnsi="Arial" w:cs="Arial"/>
          <w:sz w:val="22"/>
          <w:szCs w:val="22"/>
        </w:rPr>
        <w:t>educator</w:t>
      </w:r>
      <w:r w:rsidR="009D08F3" w:rsidRPr="008D7949">
        <w:rPr>
          <w:rFonts w:ascii="Arial" w:hAnsi="Arial" w:cs="Arial"/>
          <w:sz w:val="22"/>
          <w:szCs w:val="22"/>
        </w:rPr>
        <w:t>s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23CD8299" w:rsidR="009D08F3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  <w:r w:rsidR="00D52488">
        <w:rPr>
          <w:rFonts w:ascii="Arial" w:hAnsi="Arial" w:cs="Arial"/>
          <w:sz w:val="22"/>
          <w:szCs w:val="22"/>
        </w:rPr>
        <w:t>.</w:t>
      </w:r>
    </w:p>
    <w:p w14:paraId="1E17FBCE" w14:textId="77777777" w:rsidR="00D52488" w:rsidRPr="008D7949" w:rsidRDefault="00D52488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lastRenderedPageBreak/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46ADBB1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0177689E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providers</w:t>
      </w:r>
    </w:p>
    <w:p w14:paraId="1BC813F9" w14:textId="63D7FD9E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 xml:space="preserve">contact details are made available to other agencies who have a complaint that cannot be resolved with </w:t>
      </w:r>
      <w:r w:rsidR="008A0093">
        <w:rPr>
          <w:rFonts w:ascii="Arial" w:hAnsi="Arial" w:cs="Arial"/>
          <w:sz w:val="22"/>
          <w:szCs w:val="22"/>
        </w:rPr>
        <w:t xml:space="preserve">Liz Maitland and </w:t>
      </w:r>
      <w:r w:rsidR="009D08F3" w:rsidRPr="00397127">
        <w:rPr>
          <w:rFonts w:ascii="Arial" w:hAnsi="Arial" w:cs="Arial"/>
          <w:sz w:val="22"/>
          <w:szCs w:val="22"/>
        </w:rPr>
        <w:t>the Setting Manager in the first instance, or where a parent is concerned that the EYFS 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ACC8" w14:textId="77777777" w:rsidR="00711C0A" w:rsidRDefault="00711C0A" w:rsidP="00E07382">
      <w:r>
        <w:separator/>
      </w:r>
    </w:p>
  </w:endnote>
  <w:endnote w:type="continuationSeparator" w:id="0">
    <w:p w14:paraId="57AB3C47" w14:textId="77777777" w:rsidR="00711C0A" w:rsidRDefault="00711C0A" w:rsidP="00E07382">
      <w:r>
        <w:continuationSeparator/>
      </w:r>
    </w:p>
  </w:endnote>
  <w:endnote w:type="continuationNotice" w:id="1">
    <w:p w14:paraId="78634AB2" w14:textId="77777777" w:rsidR="00711C0A" w:rsidRDefault="00711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731F3434" w:rsidR="00125204" w:rsidRPr="008665D6" w:rsidRDefault="00125204">
    <w:pPr>
      <w:pStyle w:val="Footer"/>
      <w:rPr>
        <w:rFonts w:ascii="Arial" w:hAnsi="Arial" w:cs="Arial"/>
        <w:sz w:val="20"/>
        <w:szCs w:val="20"/>
      </w:rPr>
    </w:pPr>
    <w:r w:rsidRPr="008665D6">
      <w:rPr>
        <w:rFonts w:ascii="Arial" w:hAnsi="Arial" w:cs="Arial"/>
        <w:i/>
        <w:iCs/>
        <w:sz w:val="20"/>
        <w:szCs w:val="20"/>
      </w:rPr>
      <w:t>Policies &amp; Procedures for the EYFS 2021</w:t>
    </w:r>
    <w:r w:rsidRPr="008665D6">
      <w:rPr>
        <w:rFonts w:ascii="Arial" w:hAnsi="Arial" w:cs="Arial"/>
        <w:sz w:val="20"/>
        <w:szCs w:val="20"/>
      </w:rPr>
      <w:t xml:space="preserve"> (Early Years Alliance 202</w:t>
    </w:r>
    <w:r w:rsidR="00F4346B" w:rsidRPr="008665D6">
      <w:rPr>
        <w:rFonts w:ascii="Arial" w:hAnsi="Arial" w:cs="Arial"/>
        <w:sz w:val="20"/>
        <w:szCs w:val="20"/>
      </w:rPr>
      <w:t>2</w:t>
    </w:r>
    <w:r w:rsidRPr="008665D6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EDC7" w14:textId="77777777" w:rsidR="00711C0A" w:rsidRDefault="00711C0A" w:rsidP="00E07382">
      <w:r>
        <w:separator/>
      </w:r>
    </w:p>
  </w:footnote>
  <w:footnote w:type="continuationSeparator" w:id="0">
    <w:p w14:paraId="0FA7D44E" w14:textId="77777777" w:rsidR="00711C0A" w:rsidRDefault="00711C0A" w:rsidP="00E07382">
      <w:r>
        <w:continuationSeparator/>
      </w:r>
    </w:p>
  </w:footnote>
  <w:footnote w:type="continuationNotice" w:id="1">
    <w:p w14:paraId="6FB00BFB" w14:textId="77777777" w:rsidR="00711C0A" w:rsidRDefault="00711C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783968">
    <w:abstractNumId w:val="84"/>
  </w:num>
  <w:num w:numId="2" w16cid:durableId="1269653677">
    <w:abstractNumId w:val="45"/>
  </w:num>
  <w:num w:numId="3" w16cid:durableId="2137335636">
    <w:abstractNumId w:val="75"/>
  </w:num>
  <w:num w:numId="4" w16cid:durableId="1642808317">
    <w:abstractNumId w:val="74"/>
  </w:num>
  <w:num w:numId="5" w16cid:durableId="296878119">
    <w:abstractNumId w:val="64"/>
  </w:num>
  <w:num w:numId="6" w16cid:durableId="471757173">
    <w:abstractNumId w:val="29"/>
  </w:num>
  <w:num w:numId="7" w16cid:durableId="542987006">
    <w:abstractNumId w:val="65"/>
  </w:num>
  <w:num w:numId="8" w16cid:durableId="660502237">
    <w:abstractNumId w:val="83"/>
  </w:num>
  <w:num w:numId="9" w16cid:durableId="848101665">
    <w:abstractNumId w:val="37"/>
  </w:num>
  <w:num w:numId="10" w16cid:durableId="595211540">
    <w:abstractNumId w:val="38"/>
  </w:num>
  <w:num w:numId="11" w16cid:durableId="1607536199">
    <w:abstractNumId w:val="80"/>
  </w:num>
  <w:num w:numId="12" w16cid:durableId="1507474822">
    <w:abstractNumId w:val="33"/>
  </w:num>
  <w:num w:numId="13" w16cid:durableId="1568299847">
    <w:abstractNumId w:val="18"/>
  </w:num>
  <w:num w:numId="14" w16cid:durableId="788548635">
    <w:abstractNumId w:val="49"/>
  </w:num>
  <w:num w:numId="15" w16cid:durableId="1526213415">
    <w:abstractNumId w:val="68"/>
  </w:num>
  <w:num w:numId="16" w16cid:durableId="1322192502">
    <w:abstractNumId w:val="67"/>
  </w:num>
  <w:num w:numId="17" w16cid:durableId="1734698537">
    <w:abstractNumId w:val="46"/>
  </w:num>
  <w:num w:numId="18" w16cid:durableId="412968774">
    <w:abstractNumId w:val="41"/>
  </w:num>
  <w:num w:numId="19" w16cid:durableId="1947612978">
    <w:abstractNumId w:val="16"/>
  </w:num>
  <w:num w:numId="20" w16cid:durableId="1784037282">
    <w:abstractNumId w:val="25"/>
  </w:num>
  <w:num w:numId="21" w16cid:durableId="937786773">
    <w:abstractNumId w:val="47"/>
  </w:num>
  <w:num w:numId="22" w16cid:durableId="1683972114">
    <w:abstractNumId w:val="66"/>
  </w:num>
  <w:num w:numId="23" w16cid:durableId="857158895">
    <w:abstractNumId w:val="26"/>
  </w:num>
  <w:num w:numId="24" w16cid:durableId="1005128931">
    <w:abstractNumId w:val="35"/>
  </w:num>
  <w:num w:numId="25" w16cid:durableId="1126852545">
    <w:abstractNumId w:val="17"/>
  </w:num>
  <w:num w:numId="26" w16cid:durableId="1061446095">
    <w:abstractNumId w:val="34"/>
  </w:num>
  <w:num w:numId="27" w16cid:durableId="511847333">
    <w:abstractNumId w:val="1"/>
  </w:num>
  <w:num w:numId="28" w16cid:durableId="1609703931">
    <w:abstractNumId w:val="71"/>
  </w:num>
  <w:num w:numId="29" w16cid:durableId="786893717">
    <w:abstractNumId w:val="54"/>
  </w:num>
  <w:num w:numId="30" w16cid:durableId="429274223">
    <w:abstractNumId w:val="76"/>
  </w:num>
  <w:num w:numId="31" w16cid:durableId="437021692">
    <w:abstractNumId w:val="7"/>
  </w:num>
  <w:num w:numId="32" w16cid:durableId="132797832">
    <w:abstractNumId w:val="4"/>
  </w:num>
  <w:num w:numId="33" w16cid:durableId="1176698915">
    <w:abstractNumId w:val="32"/>
  </w:num>
  <w:num w:numId="34" w16cid:durableId="1404254157">
    <w:abstractNumId w:val="14"/>
  </w:num>
  <w:num w:numId="35" w16cid:durableId="1191261545">
    <w:abstractNumId w:val="60"/>
  </w:num>
  <w:num w:numId="36" w16cid:durableId="1828014464">
    <w:abstractNumId w:val="19"/>
  </w:num>
  <w:num w:numId="37" w16cid:durableId="527184299">
    <w:abstractNumId w:val="50"/>
  </w:num>
  <w:num w:numId="38" w16cid:durableId="122962019">
    <w:abstractNumId w:val="72"/>
  </w:num>
  <w:num w:numId="39" w16cid:durableId="373505004">
    <w:abstractNumId w:val="10"/>
  </w:num>
  <w:num w:numId="40" w16cid:durableId="102113681">
    <w:abstractNumId w:val="2"/>
  </w:num>
  <w:num w:numId="41" w16cid:durableId="633755504">
    <w:abstractNumId w:val="15"/>
  </w:num>
  <w:num w:numId="42" w16cid:durableId="2099519566">
    <w:abstractNumId w:val="42"/>
  </w:num>
  <w:num w:numId="43" w16cid:durableId="1133446304">
    <w:abstractNumId w:val="78"/>
  </w:num>
  <w:num w:numId="44" w16cid:durableId="1589196451">
    <w:abstractNumId w:val="57"/>
  </w:num>
  <w:num w:numId="45" w16cid:durableId="70664656">
    <w:abstractNumId w:val="20"/>
  </w:num>
  <w:num w:numId="46" w16cid:durableId="1304853547">
    <w:abstractNumId w:val="51"/>
  </w:num>
  <w:num w:numId="47" w16cid:durableId="909733456">
    <w:abstractNumId w:val="27"/>
  </w:num>
  <w:num w:numId="48" w16cid:durableId="892425132">
    <w:abstractNumId w:val="40"/>
  </w:num>
  <w:num w:numId="49" w16cid:durableId="1676613246">
    <w:abstractNumId w:val="86"/>
  </w:num>
  <w:num w:numId="50" w16cid:durableId="13074070">
    <w:abstractNumId w:val="22"/>
  </w:num>
  <w:num w:numId="51" w16cid:durableId="1926568483">
    <w:abstractNumId w:val="52"/>
  </w:num>
  <w:num w:numId="52" w16cid:durableId="1913924147">
    <w:abstractNumId w:val="63"/>
  </w:num>
  <w:num w:numId="53" w16cid:durableId="2097094276">
    <w:abstractNumId w:val="24"/>
  </w:num>
  <w:num w:numId="54" w16cid:durableId="514611465">
    <w:abstractNumId w:val="0"/>
  </w:num>
  <w:num w:numId="55" w16cid:durableId="1638759262">
    <w:abstractNumId w:val="70"/>
  </w:num>
  <w:num w:numId="56" w16cid:durableId="1010183605">
    <w:abstractNumId w:val="6"/>
  </w:num>
  <w:num w:numId="57" w16cid:durableId="615064265">
    <w:abstractNumId w:val="43"/>
  </w:num>
  <w:num w:numId="58" w16cid:durableId="1498301766">
    <w:abstractNumId w:val="28"/>
  </w:num>
  <w:num w:numId="59" w16cid:durableId="1666785792">
    <w:abstractNumId w:val="3"/>
  </w:num>
  <w:num w:numId="60" w16cid:durableId="107244025">
    <w:abstractNumId w:val="23"/>
  </w:num>
  <w:num w:numId="61" w16cid:durableId="896865104">
    <w:abstractNumId w:val="77"/>
  </w:num>
  <w:num w:numId="62" w16cid:durableId="1729259705">
    <w:abstractNumId w:val="36"/>
  </w:num>
  <w:num w:numId="63" w16cid:durableId="1606113074">
    <w:abstractNumId w:val="9"/>
  </w:num>
  <w:num w:numId="64" w16cid:durableId="260995412">
    <w:abstractNumId w:val="48"/>
  </w:num>
  <w:num w:numId="65" w16cid:durableId="1700929729">
    <w:abstractNumId w:val="55"/>
  </w:num>
  <w:num w:numId="66" w16cid:durableId="1905873430">
    <w:abstractNumId w:val="8"/>
  </w:num>
  <w:num w:numId="67" w16cid:durableId="2001813587">
    <w:abstractNumId w:val="81"/>
  </w:num>
  <w:num w:numId="68" w16cid:durableId="2027704973">
    <w:abstractNumId w:val="62"/>
  </w:num>
  <w:num w:numId="69" w16cid:durableId="833304005">
    <w:abstractNumId w:val="30"/>
  </w:num>
  <w:num w:numId="70" w16cid:durableId="63600928">
    <w:abstractNumId w:val="5"/>
  </w:num>
  <w:num w:numId="71" w16cid:durableId="1158960397">
    <w:abstractNumId w:val="87"/>
  </w:num>
  <w:num w:numId="72" w16cid:durableId="987200509">
    <w:abstractNumId w:val="31"/>
  </w:num>
  <w:num w:numId="73" w16cid:durableId="2006544133">
    <w:abstractNumId w:val="85"/>
  </w:num>
  <w:num w:numId="74" w16cid:durableId="424234544">
    <w:abstractNumId w:val="39"/>
  </w:num>
  <w:num w:numId="75" w16cid:durableId="488446769">
    <w:abstractNumId w:val="82"/>
  </w:num>
  <w:num w:numId="76" w16cid:durableId="357464033">
    <w:abstractNumId w:val="79"/>
  </w:num>
  <w:num w:numId="77" w16cid:durableId="1809660218">
    <w:abstractNumId w:val="53"/>
  </w:num>
  <w:num w:numId="78" w16cid:durableId="482358275">
    <w:abstractNumId w:val="73"/>
  </w:num>
  <w:num w:numId="79" w16cid:durableId="836841221">
    <w:abstractNumId w:val="44"/>
  </w:num>
  <w:num w:numId="80" w16cid:durableId="1656765255">
    <w:abstractNumId w:val="21"/>
  </w:num>
  <w:num w:numId="81" w16cid:durableId="605885545">
    <w:abstractNumId w:val="59"/>
  </w:num>
  <w:num w:numId="82" w16cid:durableId="1706834801">
    <w:abstractNumId w:val="69"/>
  </w:num>
  <w:num w:numId="83" w16cid:durableId="2145736846">
    <w:abstractNumId w:val="13"/>
  </w:num>
  <w:num w:numId="84" w16cid:durableId="1154376611">
    <w:abstractNumId w:val="11"/>
  </w:num>
  <w:num w:numId="85" w16cid:durableId="791096479">
    <w:abstractNumId w:val="61"/>
  </w:num>
  <w:num w:numId="86" w16cid:durableId="148597316">
    <w:abstractNumId w:val="12"/>
  </w:num>
  <w:num w:numId="87" w16cid:durableId="61147493">
    <w:abstractNumId w:val="56"/>
  </w:num>
  <w:num w:numId="88" w16cid:durableId="545064963">
    <w:abstractNumId w:val="58"/>
  </w:num>
  <w:num w:numId="89" w16cid:durableId="315719374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57056"/>
    <w:rsid w:val="00263473"/>
    <w:rsid w:val="0026631A"/>
    <w:rsid w:val="002759BD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11C0A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2F52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665D6"/>
    <w:rsid w:val="00873AFB"/>
    <w:rsid w:val="0088065B"/>
    <w:rsid w:val="008822EA"/>
    <w:rsid w:val="00883A20"/>
    <w:rsid w:val="00890C13"/>
    <w:rsid w:val="00896FA2"/>
    <w:rsid w:val="008A0001"/>
    <w:rsid w:val="008A0093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5AFD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4303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2488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4628C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46B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7997A9-53E5-473E-BFAC-E444B7160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liz maitland</cp:lastModifiedBy>
  <cp:revision>2</cp:revision>
  <cp:lastPrinted>2011-11-21T12:20:00Z</cp:lastPrinted>
  <dcterms:created xsi:type="dcterms:W3CDTF">2022-09-12T08:09:00Z</dcterms:created>
  <dcterms:modified xsi:type="dcterms:W3CDTF">2022-09-12T08:09:00Z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