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8879" w14:textId="5E9E0E61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08C8F8F5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28611E5B">
        <w:rPr>
          <w:rFonts w:ascii="Arial" w:hAnsi="Arial" w:cs="Arial"/>
          <w:sz w:val="22"/>
          <w:szCs w:val="22"/>
        </w:rPr>
        <w:t xml:space="preserve"> </w:t>
      </w:r>
      <w:r w:rsidR="3237C0D3" w:rsidRPr="28611E5B">
        <w:rPr>
          <w:rFonts w:ascii="Arial" w:hAnsi="Arial" w:cs="Arial"/>
          <w:color w:val="FF0000"/>
          <w:sz w:val="22"/>
          <w:szCs w:val="22"/>
        </w:rPr>
        <w:t xml:space="preserve">at </w:t>
      </w:r>
      <w:r w:rsidR="00BD57C4">
        <w:rPr>
          <w:rFonts w:ascii="Arial" w:hAnsi="Arial" w:cs="Arial"/>
          <w:color w:val="FF0000"/>
          <w:sz w:val="22"/>
          <w:szCs w:val="22"/>
        </w:rPr>
        <w:t xml:space="preserve">Busy Lizzie’s Montessori </w:t>
      </w:r>
      <w:r w:rsidRPr="28611E5B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15AEC711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who 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50344553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0E79B19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ensures that the child has been signed in by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there is a clear indication of who will be collecting the child, and at what time.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71995FFF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4F53" w14:textId="77777777" w:rsidR="0053636F" w:rsidRDefault="0053636F" w:rsidP="003C7A9F">
      <w:r>
        <w:separator/>
      </w:r>
    </w:p>
  </w:endnote>
  <w:endnote w:type="continuationSeparator" w:id="0">
    <w:p w14:paraId="51DF2EAA" w14:textId="77777777" w:rsidR="0053636F" w:rsidRDefault="0053636F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4DD7" w14:textId="77777777" w:rsidR="0053636F" w:rsidRDefault="0053636F" w:rsidP="003C7A9F">
      <w:r>
        <w:separator/>
      </w:r>
    </w:p>
  </w:footnote>
  <w:footnote w:type="continuationSeparator" w:id="0">
    <w:p w14:paraId="72DFC517" w14:textId="77777777" w:rsidR="0053636F" w:rsidRDefault="0053636F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6BE7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36F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57C4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4CDF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2018-05-03T18:57:00Z</cp:lastPrinted>
  <dcterms:created xsi:type="dcterms:W3CDTF">2025-12-03T12:15:00Z</dcterms:created>
  <dcterms:modified xsi:type="dcterms:W3CDTF">2025-12-03T12:15:00Z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