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1344" w14:textId="0E6E2795" w:rsidR="003C6262" w:rsidRPr="00360F76" w:rsidRDefault="003C6262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Cs/>
          <w:sz w:val="28"/>
          <w:szCs w:val="28"/>
        </w:rPr>
        <w:t>01</w:t>
      </w:r>
      <w:r w:rsidRPr="00360F76">
        <w:rPr>
          <w:rFonts w:ascii="Arial" w:hAnsi="Arial" w:cs="Arial"/>
          <w:bCs/>
          <w:sz w:val="28"/>
          <w:szCs w:val="28"/>
        </w:rPr>
        <w:tab/>
      </w:r>
      <w:r w:rsidR="00AE593A">
        <w:rPr>
          <w:rFonts w:ascii="Arial" w:hAnsi="Arial" w:cs="Arial"/>
          <w:bCs/>
          <w:sz w:val="28"/>
          <w:szCs w:val="28"/>
        </w:rPr>
        <w:t xml:space="preserve"> </w:t>
      </w:r>
      <w:r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360F76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0</w:t>
      </w:r>
      <w:r w:rsidR="00000023" w:rsidRPr="00360F76">
        <w:rPr>
          <w:rFonts w:ascii="Arial" w:hAnsi="Arial" w:cs="Arial"/>
          <w:b/>
          <w:sz w:val="28"/>
          <w:szCs w:val="28"/>
        </w:rPr>
        <w:t>1.20</w:t>
      </w:r>
      <w:r w:rsidR="00360F76">
        <w:rPr>
          <w:rFonts w:ascii="Arial" w:hAnsi="Arial" w:cs="Arial"/>
          <w:b/>
          <w:sz w:val="28"/>
          <w:szCs w:val="28"/>
        </w:rPr>
        <w:tab/>
      </w:r>
      <w:r w:rsidR="00AE593A">
        <w:rPr>
          <w:rFonts w:ascii="Arial" w:hAnsi="Arial" w:cs="Arial"/>
          <w:b/>
          <w:sz w:val="28"/>
          <w:szCs w:val="28"/>
        </w:rPr>
        <w:t xml:space="preserve"> </w:t>
      </w:r>
      <w:r w:rsidR="00000023"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6E93290A" w:rsidR="00605753" w:rsidRPr="009D0613" w:rsidRDefault="00633C93" w:rsidP="00E030DF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00023" w:rsidRPr="009D0613">
        <w:rPr>
          <w:rFonts w:ascii="Arial" w:hAnsi="Arial" w:cs="Arial"/>
          <w:iCs/>
          <w:sz w:val="22"/>
          <w:szCs w:val="22"/>
        </w:rPr>
        <w:t xml:space="preserve">taff respond swiftly, appropriately and effectively in the case of an incident within the setting. Notifiable incidents in this procedure are those not involving child protection. </w:t>
      </w:r>
    </w:p>
    <w:p w14:paraId="781F97B8" w14:textId="67E8DAA7" w:rsidR="00000023" w:rsidRPr="009D0613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‘notifiable’ incident’ could include:</w:t>
      </w:r>
    </w:p>
    <w:p w14:paraId="6F0C5D42" w14:textId="6B19140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00023" w:rsidRPr="009D0613">
        <w:rPr>
          <w:rFonts w:ascii="Arial" w:hAnsi="Arial" w:cs="Arial"/>
          <w:sz w:val="22"/>
          <w:szCs w:val="22"/>
        </w:rPr>
        <w:t>ire or suspected arson</w:t>
      </w:r>
    </w:p>
    <w:p w14:paraId="4862B113" w14:textId="3C21545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00023" w:rsidRPr="009D0613">
        <w:rPr>
          <w:rFonts w:ascii="Arial" w:hAnsi="Arial" w:cs="Arial"/>
          <w:sz w:val="22"/>
          <w:szCs w:val="22"/>
        </w:rPr>
        <w:t>lectric or Gas fault</w:t>
      </w:r>
    </w:p>
    <w:p w14:paraId="0D3008BC" w14:textId="65AC54E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urst pipe, severe leak or flooding</w:t>
      </w:r>
    </w:p>
    <w:p w14:paraId="06CBDE2E" w14:textId="1F422BF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561741EF" w14:textId="489C5FF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reak-in with vandalism or theft</w:t>
      </w:r>
    </w:p>
    <w:p w14:paraId="554942A4" w14:textId="6C2D534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s</w:t>
      </w:r>
      <w:r w:rsidR="00000023" w:rsidRPr="0D63DE83">
        <w:rPr>
          <w:rFonts w:ascii="Arial" w:hAnsi="Arial" w:cs="Arial"/>
          <w:sz w:val="22"/>
          <w:szCs w:val="22"/>
        </w:rPr>
        <w:t>taff, parent</w:t>
      </w:r>
      <w:r w:rsidR="293AF1BD" w:rsidRPr="0D63DE83">
        <w:rPr>
          <w:rFonts w:ascii="Arial" w:hAnsi="Arial" w:cs="Arial"/>
          <w:color w:val="FF0000"/>
          <w:sz w:val="22"/>
          <w:szCs w:val="22"/>
        </w:rPr>
        <w:t>, carer</w:t>
      </w:r>
      <w:r w:rsidR="00000023" w:rsidRPr="0D63DE83">
        <w:rPr>
          <w:rFonts w:ascii="Arial" w:hAnsi="Arial" w:cs="Arial"/>
          <w:color w:val="FF0000"/>
          <w:sz w:val="22"/>
          <w:szCs w:val="22"/>
        </w:rPr>
        <w:t xml:space="preserve"> </w:t>
      </w:r>
      <w:r w:rsidR="00000023" w:rsidRPr="0D63DE83">
        <w:rPr>
          <w:rFonts w:ascii="Arial" w:hAnsi="Arial" w:cs="Arial"/>
          <w:sz w:val="22"/>
          <w:szCs w:val="22"/>
        </w:rPr>
        <w:t>or visitor mugged or assaulted on site or in vicinity on the way to or from the setting</w:t>
      </w:r>
    </w:p>
    <w:p w14:paraId="768E7F17" w14:textId="60BA28C4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0023" w:rsidRPr="009D0613">
        <w:rPr>
          <w:rFonts w:ascii="Arial" w:hAnsi="Arial" w:cs="Arial"/>
          <w:sz w:val="22"/>
          <w:szCs w:val="22"/>
        </w:rPr>
        <w:t>utbreak of a notifiable disease</w:t>
      </w:r>
    </w:p>
    <w:p w14:paraId="53AE9CAD" w14:textId="60BAD85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D0613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3B2A9882" w14:textId="5EBAE18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00023" w:rsidRPr="009D0613">
        <w:rPr>
          <w:rFonts w:ascii="Arial" w:hAnsi="Arial" w:cs="Arial"/>
          <w:sz w:val="22"/>
          <w:szCs w:val="22"/>
        </w:rPr>
        <w:t>ost child</w:t>
      </w:r>
    </w:p>
    <w:p w14:paraId="0DB73DA6" w14:textId="04BA0818" w:rsidR="0000002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A581C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55862DED" w:rsidR="008F63B4" w:rsidRPr="009A581C" w:rsidRDefault="008F63B4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The designated</w:t>
      </w:r>
      <w:r w:rsidR="00006D0C" w:rsidRPr="0D63DE83">
        <w:rPr>
          <w:rFonts w:ascii="Arial" w:hAnsi="Arial" w:cs="Arial"/>
          <w:sz w:val="22"/>
          <w:szCs w:val="22"/>
        </w:rPr>
        <w:t xml:space="preserve"> health and safety officer</w:t>
      </w:r>
      <w:r w:rsidR="005918B6" w:rsidRPr="0D63DE83">
        <w:rPr>
          <w:rFonts w:ascii="Arial" w:hAnsi="Arial" w:cs="Arial"/>
          <w:color w:val="FF0000"/>
          <w:sz w:val="22"/>
          <w:szCs w:val="22"/>
        </w:rPr>
        <w:t xml:space="preserve"> </w:t>
      </w:r>
      <w:r w:rsidR="00782311">
        <w:rPr>
          <w:rFonts w:ascii="Arial" w:hAnsi="Arial" w:cs="Arial"/>
          <w:color w:val="FF0000"/>
          <w:sz w:val="22"/>
          <w:szCs w:val="22"/>
        </w:rPr>
        <w:t>Liz Maitland</w:t>
      </w:r>
      <w:r w:rsidRPr="0D63DE83">
        <w:rPr>
          <w:rFonts w:ascii="Arial" w:hAnsi="Arial" w:cs="Arial"/>
          <w:color w:val="FF0000"/>
          <w:sz w:val="22"/>
          <w:szCs w:val="22"/>
        </w:rPr>
        <w:t>:</w:t>
      </w:r>
    </w:p>
    <w:p w14:paraId="49C4C52C" w14:textId="73612424" w:rsidR="00000023" w:rsidRPr="00FE4C7B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="00000023" w:rsidRPr="00FE4C7B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ha</w:t>
      </w:r>
      <w:r w:rsidR="004E2AAE">
        <w:rPr>
          <w:rFonts w:ascii="Arial" w:hAnsi="Arial" w:cs="Arial"/>
          <w:sz w:val="22"/>
          <w:szCs w:val="22"/>
        </w:rPr>
        <w:t>s</w:t>
      </w:r>
      <w:r w:rsidRPr="00FE4C7B">
        <w:rPr>
          <w:rFonts w:ascii="Arial" w:hAnsi="Arial" w:cs="Arial"/>
          <w:sz w:val="22"/>
          <w:szCs w:val="22"/>
        </w:rPr>
        <w:t xml:space="preserve"> a list of contacts for maintenance and repair</w:t>
      </w:r>
    </w:p>
    <w:p w14:paraId="00B2C1AA" w14:textId="5CE9060B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ensure that members of staff know what to do in an emergency</w:t>
      </w:r>
    </w:p>
    <w:p w14:paraId="25451F4F" w14:textId="1E273791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0E84165">
        <w:rPr>
          <w:rFonts w:ascii="Arial" w:hAnsi="Arial" w:cs="Arial"/>
          <w:sz w:val="22"/>
          <w:szCs w:val="22"/>
        </w:rPr>
        <w:t>risk assess the situation and decide</w:t>
      </w:r>
      <w:r w:rsidR="007A70D4" w:rsidRPr="60E84165">
        <w:rPr>
          <w:rFonts w:ascii="Arial" w:hAnsi="Arial" w:cs="Arial"/>
          <w:sz w:val="22"/>
          <w:szCs w:val="22"/>
        </w:rPr>
        <w:t>s, with the owners/trustees/directors,</w:t>
      </w:r>
      <w:r w:rsidRPr="60E84165">
        <w:rPr>
          <w:rFonts w:ascii="Arial" w:hAnsi="Arial" w:cs="Arial"/>
          <w:sz w:val="22"/>
          <w:szCs w:val="22"/>
        </w:rPr>
        <w:t xml:space="preserve"> if the premises are safe to receive children</w:t>
      </w:r>
      <w:r w:rsidRPr="60E84165">
        <w:rPr>
          <w:rFonts w:ascii="Arial" w:hAnsi="Arial" w:cs="Arial"/>
          <w:color w:val="FF0000"/>
          <w:sz w:val="22"/>
          <w:szCs w:val="22"/>
        </w:rPr>
        <w:t xml:space="preserve"> before any children </w:t>
      </w:r>
      <w:r w:rsidR="00350A3C" w:rsidRPr="60E84165">
        <w:rPr>
          <w:rFonts w:ascii="Arial" w:hAnsi="Arial" w:cs="Arial"/>
          <w:color w:val="FF0000"/>
          <w:sz w:val="22"/>
          <w:szCs w:val="22"/>
        </w:rPr>
        <w:t>arrive</w:t>
      </w:r>
      <w:r w:rsidR="007A70D4" w:rsidRPr="60E84165">
        <w:rPr>
          <w:rFonts w:ascii="Arial" w:hAnsi="Arial" w:cs="Arial"/>
          <w:color w:val="FF0000"/>
          <w:sz w:val="22"/>
          <w:szCs w:val="22"/>
        </w:rPr>
        <w:t xml:space="preserve"> or to </w:t>
      </w:r>
      <w:r w:rsidRPr="60E84165">
        <w:rPr>
          <w:rFonts w:ascii="Arial" w:hAnsi="Arial" w:cs="Arial"/>
          <w:color w:val="FF0000"/>
          <w:sz w:val="22"/>
          <w:szCs w:val="22"/>
        </w:rPr>
        <w:t>offer a limited service</w:t>
      </w:r>
    </w:p>
    <w:p w14:paraId="67CEEB25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 xml:space="preserve">Emergency evacuation </w:t>
      </w:r>
    </w:p>
    <w:p w14:paraId="081FD54B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5ABCBDF5" w:rsidR="00000023" w:rsidRPr="00FE4C7B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4CD6B696" w14:textId="61383516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 w:rsidR="00790AA3">
        <w:rPr>
          <w:rFonts w:ascii="Arial" w:hAnsi="Arial" w:cs="Arial"/>
          <w:color w:val="000000"/>
          <w:sz w:val="22"/>
          <w:szCs w:val="22"/>
        </w:rPr>
        <w:t>.</w:t>
      </w:r>
    </w:p>
    <w:p w14:paraId="64276F08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Staff evacuate children to a pre-designated area (as per the fire drill), unless advised by the emergency services that the designated area is not suitable at that time.</w:t>
      </w:r>
    </w:p>
    <w:p w14:paraId="57DB7E3D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43361657" w14:textId="157B7058" w:rsidR="00000023" w:rsidRPr="00C6328B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3FB8557B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3FB8557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0436" w14:paraId="3AB2F390" w14:textId="77777777" w:rsidTr="00390436">
        <w:tc>
          <w:tcPr>
            <w:tcW w:w="9016" w:type="dxa"/>
          </w:tcPr>
          <w:p w14:paraId="5CE79102" w14:textId="091212AA" w:rsidR="00390436" w:rsidRPr="00390436" w:rsidRDefault="00782311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D</w:t>
            </w:r>
            <w:r w:rsidR="00390436" w:rsidRPr="00390436">
              <w:rPr>
                <w:rFonts w:ascii="Arial" w:hAnsi="Arial" w:cs="Arial"/>
                <w:bCs/>
                <w:i/>
                <w:sz w:val="22"/>
                <w:szCs w:val="22"/>
              </w:rPr>
              <w:t>designated</w:t>
            </w:r>
            <w:proofErr w:type="spellEnd"/>
            <w:r w:rsidR="00390436" w:rsidRPr="0039043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assembly point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is the Print shop and on to Sheen Mount School in an emergency.</w:t>
            </w:r>
          </w:p>
        </w:tc>
      </w:tr>
    </w:tbl>
    <w:p w14:paraId="7B2A3BBF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>Emergency Closure</w:t>
      </w:r>
    </w:p>
    <w:p w14:paraId="1E4310C4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23459D54" w:rsidR="00000023" w:rsidRPr="00FE4C7B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owners/directors/trustees</w:t>
      </w:r>
      <w:r w:rsidR="00000023"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FE4C7B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children’s centre </w:t>
      </w:r>
      <w:r>
        <w:rPr>
          <w:rFonts w:ascii="Arial" w:hAnsi="Arial" w:cs="Arial"/>
          <w:sz w:val="22"/>
          <w:szCs w:val="22"/>
        </w:rPr>
        <w:t>(if</w:t>
      </w:r>
      <w:r w:rsidRPr="00FE4C7B">
        <w:rPr>
          <w:rFonts w:ascii="Arial" w:hAnsi="Arial" w:cs="Arial"/>
          <w:sz w:val="22"/>
          <w:szCs w:val="22"/>
        </w:rPr>
        <w:t xml:space="preserve"> on a children’s centre site</w:t>
      </w:r>
      <w:r>
        <w:rPr>
          <w:rFonts w:ascii="Arial" w:hAnsi="Arial" w:cs="Arial"/>
          <w:sz w:val="22"/>
          <w:szCs w:val="22"/>
        </w:rPr>
        <w:t>)</w:t>
      </w:r>
    </w:p>
    <w:p w14:paraId="1561CEF5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9D0613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A parent</w:t>
      </w:r>
      <w:r w:rsidR="005918B6" w:rsidRPr="0D63DE83">
        <w:rPr>
          <w:rFonts w:ascii="Arial" w:hAnsi="Arial" w:cs="Arial"/>
          <w:color w:val="FF0000"/>
          <w:sz w:val="22"/>
          <w:szCs w:val="22"/>
        </w:rPr>
        <w:t>/carer</w:t>
      </w:r>
      <w:r w:rsidRPr="00AE593A">
        <w:rPr>
          <w:rFonts w:ascii="Arial" w:hAnsi="Arial" w:cs="Arial"/>
          <w:color w:val="FF0000"/>
          <w:sz w:val="22"/>
          <w:szCs w:val="22"/>
        </w:rPr>
        <w:t xml:space="preserve"> </w:t>
      </w:r>
      <w:r w:rsidRPr="0D63DE83">
        <w:rPr>
          <w:rFonts w:ascii="Arial" w:hAnsi="Arial" w:cs="Arial"/>
          <w:sz w:val="22"/>
          <w:szCs w:val="22"/>
        </w:rPr>
        <w:t>makes the decision for their child not to attend</w:t>
      </w:r>
      <w:r w:rsidR="002349F2" w:rsidRPr="0D63DE83">
        <w:rPr>
          <w:rFonts w:ascii="Arial" w:hAnsi="Arial" w:cs="Arial"/>
          <w:sz w:val="22"/>
          <w:szCs w:val="22"/>
        </w:rPr>
        <w:t>.</w:t>
      </w:r>
      <w:r w:rsidRPr="0D63DE83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C6328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 w:rsidR="005918B6"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1194BB0E" w:rsidR="00000023" w:rsidRPr="00FE4C7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 w:rsidR="002349F2">
        <w:rPr>
          <w:rFonts w:ascii="Arial" w:hAnsi="Arial" w:cs="Arial"/>
          <w:sz w:val="22"/>
          <w:szCs w:val="22"/>
        </w:rPr>
        <w:t>owners/trustees/directors</w:t>
      </w:r>
      <w:r w:rsidRPr="00FE4C7B">
        <w:rPr>
          <w:rFonts w:ascii="Arial" w:hAnsi="Arial" w:cs="Arial"/>
          <w:sz w:val="22"/>
          <w:szCs w:val="22"/>
        </w:rPr>
        <w:t>.</w:t>
      </w:r>
    </w:p>
    <w:p w14:paraId="738B711A" w14:textId="77777777" w:rsidR="00000023" w:rsidRPr="00FE4C7B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68842590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member of staff ensures that the </w:t>
      </w:r>
      <w:r w:rsidR="005D0BBD">
        <w:rPr>
          <w:rFonts w:ascii="Arial" w:hAnsi="Arial" w:cs="Arial"/>
          <w:sz w:val="22"/>
          <w:szCs w:val="22"/>
        </w:rPr>
        <w:t xml:space="preserve">setting </w:t>
      </w:r>
      <w:r w:rsidRPr="00FE4C7B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5D0BBD">
        <w:rPr>
          <w:rFonts w:ascii="Arial" w:hAnsi="Arial" w:cs="Arial"/>
          <w:sz w:val="22"/>
          <w:szCs w:val="22"/>
        </w:rPr>
        <w:t>owners/trustees/directors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3F2064DC" w14:textId="179BA879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The </w:t>
      </w:r>
      <w:r w:rsidR="00007EBF" w:rsidRPr="0D63DE83">
        <w:rPr>
          <w:rFonts w:ascii="Arial" w:hAnsi="Arial" w:cs="Arial"/>
          <w:sz w:val="22"/>
          <w:szCs w:val="22"/>
        </w:rPr>
        <w:t xml:space="preserve">setting </w:t>
      </w:r>
      <w:r w:rsidRPr="0D63DE83">
        <w:rPr>
          <w:rFonts w:ascii="Arial" w:hAnsi="Arial" w:cs="Arial"/>
          <w:sz w:val="22"/>
          <w:szCs w:val="22"/>
        </w:rPr>
        <w:t xml:space="preserve">manager completes </w:t>
      </w:r>
      <w:r w:rsidR="00624ADD" w:rsidRPr="0D63DE83">
        <w:rPr>
          <w:rFonts w:ascii="Arial" w:hAnsi="Arial" w:cs="Arial"/>
          <w:sz w:val="22"/>
          <w:szCs w:val="22"/>
        </w:rPr>
        <w:t xml:space="preserve">and sends an incident record </w:t>
      </w:r>
      <w:r w:rsidRPr="0D63DE83">
        <w:rPr>
          <w:rFonts w:ascii="Arial" w:hAnsi="Arial" w:cs="Arial"/>
          <w:sz w:val="22"/>
          <w:szCs w:val="22"/>
        </w:rPr>
        <w:t xml:space="preserve">to the </w:t>
      </w:r>
      <w:r w:rsidR="00007EBF" w:rsidRPr="0D63DE83">
        <w:rPr>
          <w:rFonts w:ascii="Arial" w:hAnsi="Arial" w:cs="Arial"/>
          <w:sz w:val="22"/>
          <w:szCs w:val="22"/>
        </w:rPr>
        <w:t>owners/trustees/directors</w:t>
      </w:r>
      <w:r w:rsidRPr="0D63DE83">
        <w:rPr>
          <w:rFonts w:ascii="Arial" w:hAnsi="Arial" w:cs="Arial"/>
          <w:sz w:val="22"/>
          <w:szCs w:val="22"/>
        </w:rPr>
        <w:t xml:space="preserve">, who, according to the severity of the incident </w:t>
      </w:r>
      <w:r w:rsidR="00007EBF" w:rsidRPr="0D63DE83">
        <w:rPr>
          <w:rFonts w:ascii="Arial" w:hAnsi="Arial" w:cs="Arial"/>
          <w:sz w:val="22"/>
          <w:szCs w:val="22"/>
        </w:rPr>
        <w:t>notifies</w:t>
      </w:r>
      <w:r w:rsidRPr="0D63DE83">
        <w:rPr>
          <w:rFonts w:ascii="Arial" w:hAnsi="Arial" w:cs="Arial"/>
          <w:sz w:val="22"/>
          <w:szCs w:val="22"/>
        </w:rPr>
        <w:t xml:space="preserve"> Ofsted</w:t>
      </w:r>
      <w:r w:rsidR="5923C411" w:rsidRPr="0D63DE83">
        <w:rPr>
          <w:rFonts w:ascii="Arial" w:hAnsi="Arial" w:cs="Arial"/>
          <w:sz w:val="22"/>
          <w:szCs w:val="22"/>
        </w:rPr>
        <w:t xml:space="preserve">, </w:t>
      </w:r>
      <w:r w:rsidR="5923C411" w:rsidRPr="00AE593A">
        <w:rPr>
          <w:rFonts w:ascii="Arial" w:hAnsi="Arial" w:cs="Arial"/>
          <w:sz w:val="22"/>
          <w:szCs w:val="22"/>
        </w:rPr>
        <w:t>the childminder agenc</w:t>
      </w:r>
      <w:r w:rsidR="5923C411" w:rsidRPr="0D63DE83">
        <w:rPr>
          <w:rFonts w:ascii="Arial" w:hAnsi="Arial" w:cs="Arial"/>
          <w:color w:val="FF0000"/>
          <w:sz w:val="22"/>
          <w:szCs w:val="22"/>
        </w:rPr>
        <w:t>y,</w:t>
      </w:r>
      <w:r w:rsidRPr="0D63DE83">
        <w:rPr>
          <w:rFonts w:ascii="Arial" w:hAnsi="Arial" w:cs="Arial"/>
          <w:sz w:val="22"/>
          <w:szCs w:val="22"/>
        </w:rPr>
        <w:t xml:space="preserve"> </w:t>
      </w:r>
      <w:r w:rsidR="45F29B53" w:rsidRPr="0D63DE83">
        <w:rPr>
          <w:rFonts w:ascii="Arial" w:hAnsi="Arial" w:cs="Arial"/>
          <w:sz w:val="22"/>
          <w:szCs w:val="22"/>
        </w:rPr>
        <w:t>and/</w:t>
      </w:r>
      <w:r w:rsidRPr="0D63DE83">
        <w:rPr>
          <w:rFonts w:ascii="Arial" w:hAnsi="Arial" w:cs="Arial"/>
          <w:sz w:val="22"/>
          <w:szCs w:val="22"/>
        </w:rPr>
        <w:t xml:space="preserve">or RIDDOR. </w:t>
      </w:r>
    </w:p>
    <w:p w14:paraId="74F47099" w14:textId="77777777" w:rsid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 w:rsidR="00624ADD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Staff do not discuss the incident with the press.</w:t>
      </w:r>
    </w:p>
    <w:p w14:paraId="3E0B4266" w14:textId="615F0DF8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430DFB78" w14:textId="0D9F72B1" w:rsidR="0064063A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>Specified injuries at work</w:t>
      </w:r>
      <w:r w:rsidR="0064063A" w:rsidRPr="0064063A">
        <w:rPr>
          <w:rFonts w:ascii="Arial" w:hAnsi="Arial" w:cs="Arial"/>
          <w:color w:val="000000"/>
          <w:sz w:val="22"/>
          <w:szCs w:val="22"/>
        </w:rPr>
        <w:t>, as detailed at</w:t>
      </w:r>
      <w:r w:rsidRPr="006406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64063A" w:rsidRPr="0064063A">
          <w:rPr>
            <w:rStyle w:val="Hyperlink"/>
            <w:rFonts w:ascii="Arial" w:hAnsi="Arial" w:cs="Arial"/>
            <w:sz w:val="22"/>
            <w:szCs w:val="22"/>
          </w:rPr>
          <w:t>www.hse.gov.uk/pubns/indg453.pdf</w:t>
        </w:r>
      </w:hyperlink>
    </w:p>
    <w:p w14:paraId="6726A1CD" w14:textId="2A35C92C" w:rsidR="00000023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Fatal accidents to staff, </w:t>
      </w:r>
      <w:r w:rsidR="321E1B90" w:rsidRPr="3FB8557B">
        <w:rPr>
          <w:rFonts w:ascii="Arial" w:hAnsi="Arial" w:cs="Arial"/>
          <w:color w:val="000000" w:themeColor="text1"/>
          <w:sz w:val="22"/>
          <w:szCs w:val="22"/>
        </w:rPr>
        <w:t>children,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visitors (parents</w:t>
      </w:r>
      <w:r w:rsidR="557E89FE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)</w:t>
      </w:r>
      <w:r w:rsidR="00E445FB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A14A2" w14:textId="21156E98" w:rsidR="00000023" w:rsidRPr="00FE4C7B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Accidents resulting in the incapacitation of staff for more than seven days</w:t>
      </w:r>
      <w:r w:rsidR="001B67C1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FE4C7B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Injuries to members of the public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includ</w:t>
      </w:r>
      <w:r w:rsidR="00044720" w:rsidRPr="3FB8557B">
        <w:rPr>
          <w:rFonts w:ascii="Arial" w:hAnsi="Arial" w:cs="Arial"/>
          <w:color w:val="000000" w:themeColor="text1"/>
          <w:sz w:val="22"/>
          <w:szCs w:val="22"/>
        </w:rPr>
        <w:t>ing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5BE5D62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’ and children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where they are taken to hospital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D000ED" w14:textId="6747C046" w:rsidR="00000023" w:rsidRPr="00FE4C7B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 w:rsidR="001B67C1"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 w:rsidR="001B67C1"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</w:t>
      </w:r>
      <w:r w:rsidR="001B67C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C04690" w14:textId="5C7A2062" w:rsidR="00000023" w:rsidRPr="00FE4C7B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</w:t>
      </w:r>
      <w:r w:rsidR="00000023" w:rsidRPr="00AB1B72">
        <w:rPr>
          <w:rFonts w:ascii="Arial" w:hAnsi="Arial" w:cs="Arial"/>
          <w:sz w:val="22"/>
          <w:szCs w:val="22"/>
        </w:rPr>
        <w:t>his may include:</w:t>
      </w:r>
      <w:r w:rsidR="00000023" w:rsidRPr="00FE4C7B">
        <w:rPr>
          <w:rFonts w:ascii="Arial" w:hAnsi="Arial" w:cs="Arial"/>
          <w:sz w:val="22"/>
          <w:szCs w:val="22"/>
        </w:rPr>
        <w:t xml:space="preserve"> </w:t>
      </w:r>
    </w:p>
    <w:p w14:paraId="6A5FBA35" w14:textId="2F708BCD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</w:t>
      </w:r>
      <w:r w:rsidR="594E2B32" w:rsidRPr="3FB8557B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 w:rsidR="006077CC">
        <w:rPr>
          <w:rFonts w:ascii="Arial" w:hAnsi="Arial" w:cs="Arial"/>
          <w:color w:val="000000"/>
          <w:sz w:val="22"/>
          <w:szCs w:val="22"/>
        </w:rPr>
        <w:t>collapses</w:t>
      </w:r>
    </w:p>
    <w:p w14:paraId="0FEDA163" w14:textId="420881BF" w:rsidR="00000023" w:rsidRP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4ACF6B07" w14:textId="1562C3AD" w:rsidR="001848EE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077CC">
        <w:rPr>
          <w:rFonts w:ascii="Arial" w:hAnsi="Arial" w:cs="Arial"/>
          <w:color w:val="000000"/>
          <w:sz w:val="22"/>
          <w:szCs w:val="22"/>
        </w:rPr>
        <w:t xml:space="preserve">setting 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manager completes an accident and/or incident 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r</w:t>
      </w:r>
      <w:r w:rsidRPr="006A04E6">
        <w:rPr>
          <w:rFonts w:ascii="Arial" w:hAnsi="Arial" w:cs="Arial"/>
          <w:color w:val="000000"/>
          <w:sz w:val="22"/>
          <w:szCs w:val="22"/>
        </w:rPr>
        <w:t>e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c</w:t>
      </w:r>
      <w:r w:rsidRPr="006A04E6">
        <w:rPr>
          <w:rFonts w:ascii="Arial" w:hAnsi="Arial" w:cs="Arial"/>
          <w:color w:val="000000"/>
          <w:sz w:val="22"/>
          <w:szCs w:val="22"/>
        </w:rPr>
        <w:t>or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d</w:t>
      </w:r>
      <w:r w:rsidR="00AB1B72" w:rsidRPr="006A04E6">
        <w:rPr>
          <w:rFonts w:ascii="Arial" w:hAnsi="Arial" w:cs="Arial"/>
          <w:color w:val="000000"/>
          <w:sz w:val="22"/>
          <w:szCs w:val="22"/>
        </w:rPr>
        <w:t>;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FE4C7B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If the incident is RIDDOR reportable, the setting manager telephones HSE Contact Centre on 0</w:t>
      </w:r>
      <w:r w:rsidR="00BA59C0"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12" w:history="1">
        <w:r w:rsidR="00BA59C0" w:rsidRPr="002C5B9C">
          <w:rPr>
            <w:rStyle w:val="Hyperlink"/>
            <w:rFonts w:ascii="Arial" w:hAnsi="Arial" w:cs="Arial"/>
            <w:sz w:val="22"/>
            <w:szCs w:val="22"/>
          </w:rPr>
          <w:t>www.hse.gov.uk/riddor/report.htm</w:t>
        </w:r>
      </w:hyperlink>
      <w:r w:rsidR="008247C0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</w:p>
    <w:p w14:paraId="4A826EA4" w14:textId="15E29F42" w:rsidR="00000023" w:rsidRPr="00FE4C7B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RIDDOR Reportable events require reporting to RIDDOR within 15 days of the event occurring</w:t>
      </w:r>
      <w:r w:rsidR="007E2C56">
        <w:rPr>
          <w:rFonts w:ascii="Arial" w:hAnsi="Arial" w:cs="Arial"/>
          <w:color w:val="000000"/>
          <w:sz w:val="22"/>
          <w:szCs w:val="22"/>
        </w:rPr>
        <w:t>.</w:t>
      </w:r>
    </w:p>
    <w:p w14:paraId="08DB5855" w14:textId="38FB1E0E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3FB8557B">
        <w:rPr>
          <w:rFonts w:ascii="Arial" w:hAnsi="Arial" w:cs="Arial"/>
          <w:sz w:val="22"/>
          <w:szCs w:val="22"/>
        </w:rPr>
        <w:t>diseases,</w:t>
      </w:r>
      <w:r w:rsidRPr="3FB8557B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482D27FD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5E1AD3" w:rsidRPr="3FB8557B">
        <w:rPr>
          <w:rFonts w:ascii="Arial" w:hAnsi="Arial" w:cs="Arial"/>
          <w:color w:val="000000" w:themeColor="text1"/>
          <w:sz w:val="22"/>
          <w:szCs w:val="22"/>
        </w:rPr>
        <w:t>owners/trustees/directors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review how the situation was managed, as above, to ensure that investigations were </w:t>
      </w:r>
      <w:r w:rsidR="3D9714F5" w:rsidRPr="3FB8557B">
        <w:rPr>
          <w:rFonts w:ascii="Arial" w:hAnsi="Arial" w:cs="Arial"/>
          <w:color w:val="000000" w:themeColor="text1"/>
          <w:sz w:val="22"/>
          <w:szCs w:val="22"/>
        </w:rPr>
        <w:t>rigorous,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that policies and procedures were followed.</w:t>
      </w:r>
    </w:p>
    <w:p w14:paraId="753466AD" w14:textId="51910093" w:rsidR="00000023" w:rsidRPr="009D0613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If an insurance claim is likely</w:t>
      </w:r>
      <w:r w:rsidR="002F6C7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6540370" w14:textId="5D553AE0" w:rsidR="00000023" w:rsidRPr="00FE4C7B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0023"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>
        <w:rPr>
          <w:rFonts w:ascii="Arial" w:hAnsi="Arial" w:cs="Arial"/>
          <w:sz w:val="22"/>
          <w:szCs w:val="22"/>
        </w:rPr>
        <w:t>provider</w:t>
      </w:r>
      <w:r w:rsidR="002F6C70" w:rsidRPr="00FE4C7B">
        <w:rPr>
          <w:rFonts w:ascii="Arial" w:hAnsi="Arial" w:cs="Arial"/>
          <w:sz w:val="22"/>
          <w:szCs w:val="22"/>
        </w:rPr>
        <w:t xml:space="preserve"> </w:t>
      </w:r>
      <w:r w:rsidR="00000023" w:rsidRPr="00FE4C7B">
        <w:rPr>
          <w:rFonts w:ascii="Arial" w:hAnsi="Arial" w:cs="Arial"/>
          <w:sz w:val="22"/>
          <w:szCs w:val="22"/>
        </w:rPr>
        <w:t>immediately</w:t>
      </w:r>
      <w:r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00023"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A176C9" w14:textId="2277B068" w:rsidR="00000023" w:rsidRPr="00FE4C7B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f broken or faulty equipment is involved, it must not be repaired, </w:t>
      </w:r>
      <w:r w:rsidR="10A78309" w:rsidRPr="3FB8557B">
        <w:rPr>
          <w:rFonts w:ascii="Arial" w:hAnsi="Arial" w:cs="Arial"/>
          <w:color w:val="000000" w:themeColor="text1"/>
          <w:sz w:val="22"/>
          <w:szCs w:val="22"/>
        </w:rPr>
        <w:t>destroyed,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or disposed of, in case it is needed during </w:t>
      </w:r>
      <w:r w:rsidR="008A60F1"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investigation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56AB54" w14:textId="6847E215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 w:rsidR="008A60F1"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 w:rsidR="008A60F1">
        <w:rPr>
          <w:rFonts w:ascii="Arial" w:hAnsi="Arial" w:cs="Arial"/>
          <w:color w:val="000000"/>
          <w:sz w:val="22"/>
          <w:szCs w:val="22"/>
        </w:rPr>
        <w:t>provider;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 w:rsidR="008A60F1"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manager will then write to the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5CD9ED" w14:textId="65EF5EC1" w:rsidR="00783C37" w:rsidRPr="00360F76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he incident is not discussed with any outside persons, or other parents</w:t>
      </w:r>
      <w:r w:rsidR="7EEDDD0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, no matter what questions they may ask about their own child’s safety in relation to the incident, as it is regarded as confidential under the Data Protection Act</w:t>
      </w:r>
      <w:r w:rsidR="00000023" w:rsidRPr="3FB8557B">
        <w:rPr>
          <w:rFonts w:ascii="Arial" w:hAnsi="Arial" w:cs="Arial"/>
          <w:sz w:val="22"/>
          <w:szCs w:val="22"/>
        </w:rPr>
        <w:t>.</w:t>
      </w:r>
    </w:p>
    <w:sectPr w:rsidR="00783C37" w:rsidRPr="00360F76" w:rsidSect="00192A0B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E545" w14:textId="77777777" w:rsidR="00B72226" w:rsidRDefault="00B72226">
      <w:r>
        <w:separator/>
      </w:r>
    </w:p>
  </w:endnote>
  <w:endnote w:type="continuationSeparator" w:id="0">
    <w:p w14:paraId="067BEEE4" w14:textId="77777777" w:rsidR="00B72226" w:rsidRDefault="00B72226">
      <w:r>
        <w:continuationSeparator/>
      </w:r>
    </w:p>
  </w:endnote>
  <w:endnote w:type="continuationNotice" w:id="1">
    <w:p w14:paraId="1930B956" w14:textId="77777777" w:rsidR="00B72226" w:rsidRDefault="00B72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B833" w14:textId="56E87ABE" w:rsidR="00D675A1" w:rsidRPr="0034363D" w:rsidRDefault="0D63DE83" w:rsidP="0D63DE83">
    <w:pPr>
      <w:pStyle w:val="Footer"/>
      <w:rPr>
        <w:rFonts w:ascii="Arial" w:hAnsi="Arial" w:cs="Arial"/>
        <w:i/>
        <w:iCs/>
        <w:color w:val="FF0000"/>
        <w:sz w:val="20"/>
      </w:rPr>
    </w:pPr>
    <w:r w:rsidRPr="0D63DE83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B444" w14:textId="77777777" w:rsidR="00B72226" w:rsidRDefault="00B72226">
      <w:r>
        <w:separator/>
      </w:r>
    </w:p>
  </w:footnote>
  <w:footnote w:type="continuationSeparator" w:id="0">
    <w:p w14:paraId="2E7B5088" w14:textId="77777777" w:rsidR="00B72226" w:rsidRDefault="00B72226">
      <w:r>
        <w:continuationSeparator/>
      </w:r>
    </w:p>
  </w:footnote>
  <w:footnote w:type="continuationNotice" w:id="1">
    <w:p w14:paraId="19E42E91" w14:textId="77777777" w:rsidR="00B72226" w:rsidRDefault="00B722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2311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527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26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5401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B6337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ddor/repor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pubns/indg45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5130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2025-12-03T16:31:00Z</dcterms:created>
  <dcterms:modified xsi:type="dcterms:W3CDTF">2025-12-03T16:31:00Z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