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BA78" w14:textId="4E78AD62" w:rsidR="00757BA9" w:rsidRPr="00757BA9" w:rsidRDefault="00757BA9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7BA9">
        <w:rPr>
          <w:rFonts w:ascii="Arial" w:hAnsi="Arial" w:cs="Arial"/>
          <w:bCs/>
          <w:sz w:val="28"/>
          <w:szCs w:val="28"/>
        </w:rPr>
        <w:t>09</w:t>
      </w:r>
      <w:r w:rsidRPr="00757BA9">
        <w:rPr>
          <w:rFonts w:ascii="Arial" w:hAnsi="Arial" w:cs="Arial"/>
          <w:bCs/>
          <w:sz w:val="28"/>
          <w:szCs w:val="28"/>
        </w:rPr>
        <w:tab/>
      </w:r>
      <w:r w:rsidR="00803816">
        <w:rPr>
          <w:rFonts w:ascii="Arial" w:hAnsi="Arial" w:cs="Arial"/>
          <w:bCs/>
          <w:sz w:val="28"/>
          <w:szCs w:val="28"/>
        </w:rPr>
        <w:t xml:space="preserve">  </w:t>
      </w:r>
      <w:r w:rsidR="0023591B">
        <w:rPr>
          <w:rFonts w:ascii="Arial" w:hAnsi="Arial" w:cs="Arial"/>
          <w:bCs/>
          <w:sz w:val="28"/>
          <w:szCs w:val="28"/>
        </w:rPr>
        <w:t>Early years</w:t>
      </w:r>
      <w:r w:rsidRPr="00757BA9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1A939487" w14:textId="49F708CA" w:rsidR="00AC216E" w:rsidRPr="00757BA9" w:rsidRDefault="001D537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7BA9">
        <w:rPr>
          <w:rFonts w:ascii="Arial" w:hAnsi="Arial" w:cs="Arial"/>
          <w:b/>
          <w:sz w:val="28"/>
          <w:szCs w:val="28"/>
        </w:rPr>
        <w:t>0</w:t>
      </w:r>
      <w:r w:rsidR="00F0174C" w:rsidRPr="00757BA9">
        <w:rPr>
          <w:rFonts w:ascii="Arial" w:hAnsi="Arial" w:cs="Arial"/>
          <w:b/>
          <w:sz w:val="28"/>
          <w:szCs w:val="28"/>
        </w:rPr>
        <w:t>9.</w:t>
      </w:r>
      <w:r w:rsidR="007771A9" w:rsidRPr="00757BA9">
        <w:rPr>
          <w:rFonts w:ascii="Arial" w:hAnsi="Arial" w:cs="Arial"/>
          <w:b/>
          <w:sz w:val="28"/>
          <w:szCs w:val="28"/>
        </w:rPr>
        <w:t>11</w:t>
      </w:r>
      <w:r w:rsidR="006A0606" w:rsidRPr="00757BA9">
        <w:rPr>
          <w:rFonts w:ascii="Arial" w:hAnsi="Arial" w:cs="Arial"/>
          <w:b/>
          <w:sz w:val="28"/>
          <w:szCs w:val="28"/>
        </w:rPr>
        <w:tab/>
      </w:r>
      <w:r w:rsidR="00803816">
        <w:rPr>
          <w:rFonts w:ascii="Arial" w:hAnsi="Arial" w:cs="Arial"/>
          <w:b/>
          <w:sz w:val="28"/>
          <w:szCs w:val="28"/>
        </w:rPr>
        <w:t xml:space="preserve">  </w:t>
      </w:r>
      <w:r w:rsidR="00AC216E" w:rsidRPr="00757BA9">
        <w:rPr>
          <w:rFonts w:ascii="Arial" w:hAnsi="Arial" w:cs="Arial"/>
          <w:b/>
          <w:sz w:val="28"/>
          <w:szCs w:val="28"/>
        </w:rPr>
        <w:t>Managing separation anxiety in children under 2 years old</w:t>
      </w:r>
    </w:p>
    <w:p w14:paraId="6AA258D8" w14:textId="779B1866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Separation anxiety occurs when babies and toddlers do not feel securely attached to their key person. Taking steps to reduce anxiety and promote attachment is a priority task for the key person </w:t>
      </w:r>
      <w:r w:rsidR="000B21E0" w:rsidRPr="00085A01">
        <w:rPr>
          <w:rFonts w:ascii="Arial" w:hAnsi="Arial" w:cs="Arial"/>
          <w:bCs/>
          <w:sz w:val="22"/>
          <w:szCs w:val="22"/>
        </w:rPr>
        <w:t>in partnership with the parent</w:t>
      </w:r>
      <w:r w:rsidR="005126BD">
        <w:rPr>
          <w:rFonts w:ascii="Arial" w:hAnsi="Arial" w:cs="Arial"/>
          <w:bCs/>
          <w:sz w:val="22"/>
          <w:szCs w:val="22"/>
        </w:rPr>
        <w:t>s/carers</w:t>
      </w:r>
      <w:r w:rsidR="000B21E0" w:rsidRPr="00085A01">
        <w:rPr>
          <w:rFonts w:ascii="Arial" w:hAnsi="Arial" w:cs="Arial"/>
          <w:bCs/>
          <w:sz w:val="22"/>
          <w:szCs w:val="22"/>
        </w:rPr>
        <w:t>.</w:t>
      </w:r>
    </w:p>
    <w:p w14:paraId="22EA21DA" w14:textId="77777777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Separation anxiety can be identified when signals are clearly understood by members of staff. </w:t>
      </w:r>
    </w:p>
    <w:p w14:paraId="5000D687" w14:textId="038A3398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Distress in children produces high levels of corticosteroids (</w:t>
      </w:r>
      <w:r w:rsidR="007C71F1" w:rsidRPr="00085A01">
        <w:rPr>
          <w:rFonts w:ascii="Arial" w:hAnsi="Arial" w:cs="Arial"/>
          <w:sz w:val="22"/>
          <w:szCs w:val="22"/>
        </w:rPr>
        <w:t>neurochemicals</w:t>
      </w:r>
      <w:r w:rsidRPr="00085A01">
        <w:rPr>
          <w:rFonts w:ascii="Arial" w:hAnsi="Arial" w:cs="Arial"/>
          <w:sz w:val="22"/>
          <w:szCs w:val="22"/>
        </w:rPr>
        <w:t>) which hinder brain functioning. It is detrimental for babies to experience prolonged distress.</w:t>
      </w:r>
      <w:r w:rsidR="000B21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Signals include</w:t>
      </w:r>
      <w:r w:rsidR="000B21E0" w:rsidRPr="00085A01">
        <w:rPr>
          <w:rFonts w:ascii="Arial" w:hAnsi="Arial" w:cs="Arial"/>
          <w:sz w:val="22"/>
          <w:szCs w:val="22"/>
        </w:rPr>
        <w:t>:</w:t>
      </w:r>
      <w:r w:rsidRPr="00085A01">
        <w:rPr>
          <w:rFonts w:ascii="Arial" w:hAnsi="Arial" w:cs="Arial"/>
          <w:sz w:val="22"/>
          <w:szCs w:val="22"/>
        </w:rPr>
        <w:t xml:space="preserve"> </w:t>
      </w:r>
    </w:p>
    <w:p w14:paraId="6C03F015" w14:textId="79C382A1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rying inconsola</w:t>
      </w:r>
      <w:r w:rsidR="000B21E0" w:rsidRPr="00085A01">
        <w:rPr>
          <w:rFonts w:ascii="Arial" w:hAnsi="Arial" w:cs="Arial"/>
          <w:sz w:val="22"/>
          <w:szCs w:val="22"/>
        </w:rPr>
        <w:t xml:space="preserve">bly for extended periods; </w:t>
      </w:r>
      <w:r w:rsidR="00AC216E" w:rsidRPr="00085A01">
        <w:rPr>
          <w:rFonts w:ascii="Arial" w:hAnsi="Arial" w:cs="Arial"/>
          <w:sz w:val="22"/>
          <w:szCs w:val="22"/>
        </w:rPr>
        <w:t xml:space="preserve">causing </w:t>
      </w:r>
      <w:r w:rsidR="000B21E0" w:rsidRPr="00085A01">
        <w:rPr>
          <w:rFonts w:ascii="Arial" w:hAnsi="Arial" w:cs="Arial"/>
          <w:sz w:val="22"/>
          <w:szCs w:val="22"/>
        </w:rPr>
        <w:t xml:space="preserve">coughing or difficulty to </w:t>
      </w:r>
      <w:r w:rsidR="00AC216E" w:rsidRPr="00085A01">
        <w:rPr>
          <w:rFonts w:ascii="Arial" w:hAnsi="Arial" w:cs="Arial"/>
          <w:sz w:val="22"/>
          <w:szCs w:val="22"/>
        </w:rPr>
        <w:t>breath or vomiting</w:t>
      </w:r>
    </w:p>
    <w:p w14:paraId="3DC497E3" w14:textId="5C7741AA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olding breath</w:t>
      </w:r>
    </w:p>
    <w:p w14:paraId="01C5643B" w14:textId="661EF53E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ead banging or rocking</w:t>
      </w:r>
    </w:p>
    <w:p w14:paraId="0D3FEDE5" w14:textId="4CB3273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mbivalent feelings towards the key person, i.e. wanting to be picke</w:t>
      </w:r>
      <w:r w:rsidR="000B21E0" w:rsidRPr="00085A01">
        <w:rPr>
          <w:rFonts w:ascii="Arial" w:hAnsi="Arial" w:cs="Arial"/>
          <w:sz w:val="22"/>
          <w:szCs w:val="22"/>
        </w:rPr>
        <w:t>d up then struggling free</w:t>
      </w:r>
    </w:p>
    <w:p w14:paraId="18B91A98" w14:textId="0FF50F3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 xml:space="preserve">rantic movement or lashing </w:t>
      </w:r>
      <w:r w:rsidR="007C71F1" w:rsidRPr="00085A01">
        <w:rPr>
          <w:rFonts w:ascii="Arial" w:hAnsi="Arial" w:cs="Arial"/>
          <w:sz w:val="22"/>
          <w:szCs w:val="22"/>
        </w:rPr>
        <w:t>out with</w:t>
      </w:r>
      <w:r w:rsidR="00AC216E" w:rsidRPr="00085A01">
        <w:rPr>
          <w:rFonts w:ascii="Arial" w:hAnsi="Arial" w:cs="Arial"/>
          <w:sz w:val="22"/>
          <w:szCs w:val="22"/>
        </w:rPr>
        <w:t xml:space="preserve"> arms and legs</w:t>
      </w:r>
    </w:p>
    <w:p w14:paraId="724DB09A" w14:textId="0A7342D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iting</w:t>
      </w:r>
      <w:r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tantrums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AC216E" w:rsidRPr="00085A01">
        <w:rPr>
          <w:rFonts w:ascii="Arial" w:hAnsi="Arial" w:cs="Arial"/>
          <w:sz w:val="22"/>
          <w:szCs w:val="22"/>
        </w:rPr>
        <w:t>snatching from others.</w:t>
      </w:r>
    </w:p>
    <w:p w14:paraId="4AE93CE4" w14:textId="02D860C4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j</w:t>
      </w:r>
      <w:r w:rsidR="00AC216E" w:rsidRPr="00085A01">
        <w:rPr>
          <w:rFonts w:ascii="Arial" w:hAnsi="Arial" w:cs="Arial"/>
          <w:sz w:val="22"/>
          <w:szCs w:val="22"/>
        </w:rPr>
        <w:t>ealousy shown towards other children in the key group</w:t>
      </w:r>
    </w:p>
    <w:p w14:paraId="27EC734F" w14:textId="42050230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</w:t>
      </w:r>
      <w:r w:rsidR="00AC216E" w:rsidRPr="00085A01">
        <w:rPr>
          <w:rFonts w:ascii="Arial" w:hAnsi="Arial" w:cs="Arial"/>
          <w:sz w:val="22"/>
          <w:szCs w:val="22"/>
        </w:rPr>
        <w:t>efusing food or drink or showing signs of digestive problems</w:t>
      </w:r>
    </w:p>
    <w:p w14:paraId="29097F51" w14:textId="5531D41D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emporary interest in toys or others, then crying again.</w:t>
      </w:r>
    </w:p>
    <w:p w14:paraId="1EB18EF5" w14:textId="73A343D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rolonged periods of sleep</w:t>
      </w:r>
    </w:p>
    <w:p w14:paraId="4CDD7C9D" w14:textId="1B4192B8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</w:t>
      </w:r>
      <w:r w:rsidR="00AC216E" w:rsidRPr="00085A01">
        <w:rPr>
          <w:rFonts w:ascii="Arial" w:hAnsi="Arial" w:cs="Arial"/>
          <w:sz w:val="22"/>
          <w:szCs w:val="22"/>
        </w:rPr>
        <w:t>witching off</w:t>
      </w:r>
      <w:r w:rsidR="00EF08FF"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staring blankly</w:t>
      </w:r>
    </w:p>
    <w:p w14:paraId="69CA9C7C" w14:textId="3DA66FB7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nxiousness about who is coming in and out of a room, standing by the door for long periods</w:t>
      </w:r>
    </w:p>
    <w:p w14:paraId="489002ED" w14:textId="35189546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 xml:space="preserve">eing held, but not responding or smiling </w:t>
      </w:r>
    </w:p>
    <w:p w14:paraId="0C23C324" w14:textId="6AAA2229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 xml:space="preserve">rying when the parent </w:t>
      </w:r>
      <w:r w:rsidR="007C71F1" w:rsidRPr="00085A01">
        <w:rPr>
          <w:rFonts w:ascii="Arial" w:hAnsi="Arial" w:cs="Arial"/>
          <w:sz w:val="22"/>
          <w:szCs w:val="22"/>
        </w:rPr>
        <w:t>collects or</w:t>
      </w:r>
      <w:r w:rsidR="00AC216E" w:rsidRPr="00085A01">
        <w:rPr>
          <w:rFonts w:ascii="Arial" w:hAnsi="Arial" w:cs="Arial"/>
          <w:sz w:val="22"/>
          <w:szCs w:val="22"/>
        </w:rPr>
        <w:t xml:space="preserve"> cheering up and eager when parent collects</w:t>
      </w:r>
    </w:p>
    <w:p w14:paraId="1FA32121" w14:textId="44B65141" w:rsidR="00AC216E" w:rsidRPr="00085A01" w:rsidRDefault="000B21E0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</w:t>
      </w:r>
      <w:r w:rsidR="00AC216E" w:rsidRPr="00085A01">
        <w:rPr>
          <w:rFonts w:cs="Arial"/>
          <w:szCs w:val="22"/>
        </w:rPr>
        <w:t xml:space="preserve"> picture of evidence builds up which may suggest that the baby/toddler is experiencing separation anxiety. This needs to be discussed with the parent</w:t>
      </w:r>
      <w:r w:rsidR="005126BD">
        <w:rPr>
          <w:rFonts w:cs="Arial"/>
          <w:szCs w:val="22"/>
        </w:rPr>
        <w:t>/carer</w:t>
      </w:r>
      <w:r w:rsidR="00AC216E" w:rsidRPr="00085A01">
        <w:rPr>
          <w:rFonts w:cs="Arial"/>
          <w:szCs w:val="22"/>
        </w:rPr>
        <w:t xml:space="preserve"> </w:t>
      </w:r>
      <w:r w:rsidR="003E0B7C" w:rsidRPr="00085A01">
        <w:rPr>
          <w:rFonts w:cs="Arial"/>
          <w:szCs w:val="22"/>
        </w:rPr>
        <w:t>and a plan made to help the child</w:t>
      </w:r>
      <w:r w:rsidRPr="00085A01">
        <w:rPr>
          <w:rFonts w:cs="Arial"/>
          <w:szCs w:val="22"/>
        </w:rPr>
        <w:t xml:space="preserve"> settle</w:t>
      </w:r>
      <w:r w:rsidR="00AC216E" w:rsidRPr="00085A01">
        <w:rPr>
          <w:rFonts w:cs="Arial"/>
          <w:szCs w:val="22"/>
        </w:rPr>
        <w:t>.</w:t>
      </w:r>
    </w:p>
    <w:p w14:paraId="41DAD5EF" w14:textId="77777777" w:rsidR="00AC216E" w:rsidRPr="00085A01" w:rsidRDefault="00AC216E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parent and key person discuss the reasons that the separation anxiety has developed or been made worse. It could be due to:</w:t>
      </w:r>
    </w:p>
    <w:p w14:paraId="113C0C15" w14:textId="40467F24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urried settling-in due to pressures on parents</w:t>
      </w:r>
      <w:r w:rsidR="005126BD">
        <w:rPr>
          <w:rFonts w:ascii="Arial" w:hAnsi="Arial" w:cs="Arial"/>
          <w:sz w:val="22"/>
          <w:szCs w:val="22"/>
        </w:rPr>
        <w:t>/carers</w:t>
      </w:r>
    </w:p>
    <w:p w14:paraId="763BA8C7" w14:textId="610618E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</w:t>
      </w:r>
      <w:r w:rsidR="00AC216E" w:rsidRPr="00085A01">
        <w:rPr>
          <w:rFonts w:ascii="Arial" w:hAnsi="Arial" w:cs="Arial"/>
          <w:sz w:val="22"/>
          <w:szCs w:val="22"/>
        </w:rPr>
        <w:t>nadequate settling in due to the key person being absent or the baby not being brought in each day to complete the settling-in plan</w:t>
      </w:r>
    </w:p>
    <w:p w14:paraId="0129E36C" w14:textId="41F6954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</w:t>
      </w:r>
      <w:r w:rsidR="00AC216E" w:rsidRPr="00085A01">
        <w:rPr>
          <w:rFonts w:ascii="Arial" w:hAnsi="Arial" w:cs="Arial"/>
          <w:sz w:val="22"/>
          <w:szCs w:val="22"/>
        </w:rPr>
        <w:t>he key person’s absence during settling in period</w:t>
      </w:r>
    </w:p>
    <w:p w14:paraId="634E52E7" w14:textId="2BC9E7EA" w:rsidR="008E70A9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of staff</w:t>
      </w:r>
    </w:p>
    <w:p w14:paraId="6B574E61" w14:textId="5F1E3D2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art time attendance not allowing sufficient continuity for the baby to become familiar with the surroundings and to make an attachment to the key person</w:t>
      </w:r>
    </w:p>
    <w:p w14:paraId="679B1908" w14:textId="261C4B26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 of key person in the setting</w:t>
      </w:r>
    </w:p>
    <w:p w14:paraId="67C4EA21" w14:textId="267BA5B5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at home – stress events in the family</w:t>
      </w:r>
    </w:p>
    <w:p w14:paraId="6DA12CD0" w14:textId="7090CD5E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aby’s illness</w:t>
      </w:r>
    </w:p>
    <w:p w14:paraId="787BF011" w14:textId="7E238D5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>amily having been away on holiday</w:t>
      </w:r>
    </w:p>
    <w:p w14:paraId="6FFBD3EC" w14:textId="34F1A4DC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revious distressing experiences with another setting</w:t>
      </w:r>
    </w:p>
    <w:p w14:paraId="5D9B4BDC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 xml:space="preserve">The goal of any plan is to ensure the child is secure through forming an attachment with the key person. </w:t>
      </w:r>
    </w:p>
    <w:p w14:paraId="02E1C18D" w14:textId="6B95FC3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The settling in process is reviewed; if any aspect has been missed, this needs to be re-planned. This may include the need for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to </w:t>
      </w:r>
      <w:r w:rsidR="007C71F1" w:rsidRPr="00803816">
        <w:rPr>
          <w:rFonts w:cs="Arial"/>
          <w:szCs w:val="22"/>
        </w:rPr>
        <w:t>stay or</w:t>
      </w:r>
      <w:r w:rsidRPr="00803816">
        <w:rPr>
          <w:rFonts w:cs="Arial"/>
          <w:szCs w:val="22"/>
        </w:rPr>
        <w:t xml:space="preserve"> find a close relative or friend whom the child feels safe with if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cannot be there.</w:t>
      </w:r>
    </w:p>
    <w:p w14:paraId="015BB2CD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A baby who will be attending on a part-time basis will need to come in daily until he/she is familiar and beginning to settle.</w:t>
      </w:r>
    </w:p>
    <w:p w14:paraId="36BA6E5F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558DB0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25A5F33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112C58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5C4A77E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75C720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AA5F0E5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2D9867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24370C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38379462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1B2215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48F8AD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4B33724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B538C36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56661CC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10C3D9F8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72451E8" w14:textId="70441309" w:rsidR="00945DC3" w:rsidRPr="00945DC3" w:rsidRDefault="00945DC3" w:rsidP="00945DC3">
      <w:pPr>
        <w:tabs>
          <w:tab w:val="left" w:pos="3519"/>
        </w:tabs>
        <w:rPr>
          <w:rFonts w:ascii="Arial" w:hAnsi="Arial" w:cs="Arial"/>
          <w:sz w:val="22"/>
          <w:szCs w:val="22"/>
        </w:rPr>
      </w:pPr>
    </w:p>
    <w:sectPr w:rsidR="00945DC3" w:rsidRPr="00945DC3" w:rsidSect="000861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8FC4" w14:textId="77777777" w:rsidR="00852C11" w:rsidRDefault="00852C11" w:rsidP="003C7A9F">
      <w:r>
        <w:separator/>
      </w:r>
    </w:p>
  </w:endnote>
  <w:endnote w:type="continuationSeparator" w:id="0">
    <w:p w14:paraId="3071B5E2" w14:textId="77777777" w:rsidR="00852C11" w:rsidRDefault="00852C11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0D14" w14:textId="77777777" w:rsidR="00945DC3" w:rsidRDefault="00945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0B46" w14:textId="15BF924F" w:rsidR="0023591B" w:rsidRPr="00945DC3" w:rsidRDefault="2C2405E0" w:rsidP="00945DC3">
    <w:pPr>
      <w:pStyle w:val="Footer"/>
    </w:pPr>
    <w:r w:rsidRPr="2C2405E0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8C11" w14:textId="77777777" w:rsidR="00945DC3" w:rsidRDefault="00945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BB80" w14:textId="77777777" w:rsidR="00852C11" w:rsidRDefault="00852C11" w:rsidP="003C7A9F">
      <w:r>
        <w:separator/>
      </w:r>
    </w:p>
  </w:footnote>
  <w:footnote w:type="continuationSeparator" w:id="0">
    <w:p w14:paraId="03392EA7" w14:textId="77777777" w:rsidR="00852C11" w:rsidRDefault="00852C11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2FFE" w14:textId="77777777" w:rsidR="00945DC3" w:rsidRDefault="00945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2E29" w14:textId="77777777" w:rsidR="00945DC3" w:rsidRDefault="00945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A612" w14:textId="77777777" w:rsidR="00945DC3" w:rsidRDefault="00945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6043060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3F07AD"/>
    <w:multiLevelType w:val="hybridMultilevel"/>
    <w:tmpl w:val="3D6CC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66767">
    <w:abstractNumId w:val="61"/>
  </w:num>
  <w:num w:numId="2" w16cid:durableId="1021323885">
    <w:abstractNumId w:val="60"/>
  </w:num>
  <w:num w:numId="3" w16cid:durableId="1607082998">
    <w:abstractNumId w:val="72"/>
  </w:num>
  <w:num w:numId="4" w16cid:durableId="1378240681">
    <w:abstractNumId w:val="41"/>
  </w:num>
  <w:num w:numId="5" w16cid:durableId="212544935">
    <w:abstractNumId w:val="34"/>
  </w:num>
  <w:num w:numId="6" w16cid:durableId="145171285">
    <w:abstractNumId w:val="6"/>
  </w:num>
  <w:num w:numId="7" w16cid:durableId="461119944">
    <w:abstractNumId w:val="50"/>
  </w:num>
  <w:num w:numId="8" w16cid:durableId="151799208">
    <w:abstractNumId w:val="87"/>
  </w:num>
  <w:num w:numId="9" w16cid:durableId="804783451">
    <w:abstractNumId w:val="89"/>
  </w:num>
  <w:num w:numId="10" w16cid:durableId="204223324">
    <w:abstractNumId w:val="38"/>
  </w:num>
  <w:num w:numId="11" w16cid:durableId="1401950238">
    <w:abstractNumId w:val="18"/>
  </w:num>
  <w:num w:numId="12" w16cid:durableId="2050907468">
    <w:abstractNumId w:val="53"/>
  </w:num>
  <w:num w:numId="13" w16cid:durableId="1933199549">
    <w:abstractNumId w:val="27"/>
  </w:num>
  <w:num w:numId="14" w16cid:durableId="766924054">
    <w:abstractNumId w:val="10"/>
  </w:num>
  <w:num w:numId="15" w16cid:durableId="1831365200">
    <w:abstractNumId w:val="16"/>
  </w:num>
  <w:num w:numId="16" w16cid:durableId="379209229">
    <w:abstractNumId w:val="20"/>
  </w:num>
  <w:num w:numId="17" w16cid:durableId="1877113628">
    <w:abstractNumId w:val="48"/>
  </w:num>
  <w:num w:numId="18" w16cid:durableId="507713272">
    <w:abstractNumId w:val="46"/>
  </w:num>
  <w:num w:numId="19" w16cid:durableId="1129201843">
    <w:abstractNumId w:val="3"/>
  </w:num>
  <w:num w:numId="20" w16cid:durableId="1420447234">
    <w:abstractNumId w:val="43"/>
  </w:num>
  <w:num w:numId="21" w16cid:durableId="2005469059">
    <w:abstractNumId w:val="86"/>
  </w:num>
  <w:num w:numId="22" w16cid:durableId="384910287">
    <w:abstractNumId w:val="13"/>
  </w:num>
  <w:num w:numId="23" w16cid:durableId="760756760">
    <w:abstractNumId w:val="81"/>
  </w:num>
  <w:num w:numId="24" w16cid:durableId="857894294">
    <w:abstractNumId w:val="17"/>
  </w:num>
  <w:num w:numId="25" w16cid:durableId="1824396082">
    <w:abstractNumId w:val="83"/>
  </w:num>
  <w:num w:numId="26" w16cid:durableId="867764049">
    <w:abstractNumId w:val="39"/>
  </w:num>
  <w:num w:numId="27" w16cid:durableId="561528572">
    <w:abstractNumId w:val="44"/>
  </w:num>
  <w:num w:numId="28" w16cid:durableId="412625842">
    <w:abstractNumId w:val="11"/>
  </w:num>
  <w:num w:numId="29" w16cid:durableId="1051459887">
    <w:abstractNumId w:val="2"/>
  </w:num>
  <w:num w:numId="30" w16cid:durableId="1753621883">
    <w:abstractNumId w:val="67"/>
  </w:num>
  <w:num w:numId="31" w16cid:durableId="1263031361">
    <w:abstractNumId w:val="51"/>
  </w:num>
  <w:num w:numId="32" w16cid:durableId="409080734">
    <w:abstractNumId w:val="32"/>
  </w:num>
  <w:num w:numId="33" w16cid:durableId="424155352">
    <w:abstractNumId w:val="8"/>
  </w:num>
  <w:num w:numId="34" w16cid:durableId="1091002484">
    <w:abstractNumId w:val="74"/>
  </w:num>
  <w:num w:numId="35" w16cid:durableId="2105571756">
    <w:abstractNumId w:val="29"/>
  </w:num>
  <w:num w:numId="36" w16cid:durableId="1069768634">
    <w:abstractNumId w:val="35"/>
  </w:num>
  <w:num w:numId="37" w16cid:durableId="1617906266">
    <w:abstractNumId w:val="64"/>
  </w:num>
  <w:num w:numId="38" w16cid:durableId="340939284">
    <w:abstractNumId w:val="1"/>
  </w:num>
  <w:num w:numId="39" w16cid:durableId="1227841564">
    <w:abstractNumId w:val="42"/>
  </w:num>
  <w:num w:numId="40" w16cid:durableId="1823542944">
    <w:abstractNumId w:val="19"/>
  </w:num>
  <w:num w:numId="41" w16cid:durableId="272370738">
    <w:abstractNumId w:val="40"/>
  </w:num>
  <w:num w:numId="42" w16cid:durableId="1834905139">
    <w:abstractNumId w:val="47"/>
  </w:num>
  <w:num w:numId="43" w16cid:durableId="1493982122">
    <w:abstractNumId w:val="69"/>
  </w:num>
  <w:num w:numId="44" w16cid:durableId="1129515829">
    <w:abstractNumId w:val="80"/>
  </w:num>
  <w:num w:numId="45" w16cid:durableId="1748769936">
    <w:abstractNumId w:val="9"/>
  </w:num>
  <w:num w:numId="46" w16cid:durableId="2014406639">
    <w:abstractNumId w:val="63"/>
  </w:num>
  <w:num w:numId="47" w16cid:durableId="2001303407">
    <w:abstractNumId w:val="56"/>
  </w:num>
  <w:num w:numId="48" w16cid:durableId="191042180">
    <w:abstractNumId w:val="5"/>
  </w:num>
  <w:num w:numId="49" w16cid:durableId="1820732051">
    <w:abstractNumId w:val="76"/>
  </w:num>
  <w:num w:numId="50" w16cid:durableId="159590196">
    <w:abstractNumId w:val="79"/>
  </w:num>
  <w:num w:numId="51" w16cid:durableId="1749885843">
    <w:abstractNumId w:val="65"/>
  </w:num>
  <w:num w:numId="52" w16cid:durableId="64643199">
    <w:abstractNumId w:val="45"/>
  </w:num>
  <w:num w:numId="53" w16cid:durableId="1088622004">
    <w:abstractNumId w:val="70"/>
  </w:num>
  <w:num w:numId="54" w16cid:durableId="1031764924">
    <w:abstractNumId w:val="71"/>
  </w:num>
  <w:num w:numId="55" w16cid:durableId="1499878568">
    <w:abstractNumId w:val="77"/>
  </w:num>
  <w:num w:numId="56" w16cid:durableId="1139418764">
    <w:abstractNumId w:val="37"/>
  </w:num>
  <w:num w:numId="57" w16cid:durableId="1357582624">
    <w:abstractNumId w:val="14"/>
  </w:num>
  <w:num w:numId="58" w16cid:durableId="1201241529">
    <w:abstractNumId w:val="57"/>
  </w:num>
  <w:num w:numId="59" w16cid:durableId="1841039243">
    <w:abstractNumId w:val="88"/>
  </w:num>
  <w:num w:numId="60" w16cid:durableId="1901742682">
    <w:abstractNumId w:val="22"/>
  </w:num>
  <w:num w:numId="61" w16cid:durableId="1928416294">
    <w:abstractNumId w:val="28"/>
  </w:num>
  <w:num w:numId="62" w16cid:durableId="1864436836">
    <w:abstractNumId w:val="49"/>
  </w:num>
  <w:num w:numId="63" w16cid:durableId="1144153635">
    <w:abstractNumId w:val="15"/>
  </w:num>
  <w:num w:numId="64" w16cid:durableId="2072926150">
    <w:abstractNumId w:val="0"/>
  </w:num>
  <w:num w:numId="65" w16cid:durableId="1317299450">
    <w:abstractNumId w:val="75"/>
  </w:num>
  <w:num w:numId="66" w16cid:durableId="828331376">
    <w:abstractNumId w:val="7"/>
  </w:num>
  <w:num w:numId="67" w16cid:durableId="131406791">
    <w:abstractNumId w:val="26"/>
  </w:num>
  <w:num w:numId="68" w16cid:durableId="1532038567">
    <w:abstractNumId w:val="73"/>
  </w:num>
  <w:num w:numId="69" w16cid:durableId="2048946075">
    <w:abstractNumId w:val="66"/>
  </w:num>
  <w:num w:numId="70" w16cid:durableId="1560819187">
    <w:abstractNumId w:val="55"/>
  </w:num>
  <w:num w:numId="71" w16cid:durableId="2065594466">
    <w:abstractNumId w:val="54"/>
  </w:num>
  <w:num w:numId="72" w16cid:durableId="172382429">
    <w:abstractNumId w:val="12"/>
  </w:num>
  <w:num w:numId="73" w16cid:durableId="729962764">
    <w:abstractNumId w:val="84"/>
  </w:num>
  <w:num w:numId="74" w16cid:durableId="1634671337">
    <w:abstractNumId w:val="36"/>
  </w:num>
  <w:num w:numId="75" w16cid:durableId="1007368126">
    <w:abstractNumId w:val="4"/>
  </w:num>
  <w:num w:numId="76" w16cid:durableId="1049380000">
    <w:abstractNumId w:val="21"/>
  </w:num>
  <w:num w:numId="77" w16cid:durableId="673849349">
    <w:abstractNumId w:val="23"/>
  </w:num>
  <w:num w:numId="78" w16cid:durableId="1913006826">
    <w:abstractNumId w:val="68"/>
  </w:num>
  <w:num w:numId="79" w16cid:durableId="1320227288">
    <w:abstractNumId w:val="82"/>
  </w:num>
  <w:num w:numId="80" w16cid:durableId="1664553954">
    <w:abstractNumId w:val="85"/>
  </w:num>
  <w:num w:numId="81" w16cid:durableId="296762525">
    <w:abstractNumId w:val="52"/>
  </w:num>
  <w:num w:numId="82" w16cid:durableId="989166656">
    <w:abstractNumId w:val="30"/>
  </w:num>
  <w:num w:numId="83" w16cid:durableId="741568044">
    <w:abstractNumId w:val="25"/>
  </w:num>
  <w:num w:numId="84" w16cid:durableId="1765803472">
    <w:abstractNumId w:val="90"/>
  </w:num>
  <w:num w:numId="85" w16cid:durableId="425468315">
    <w:abstractNumId w:val="78"/>
  </w:num>
  <w:num w:numId="86" w16cid:durableId="557209150">
    <w:abstractNumId w:val="24"/>
  </w:num>
  <w:num w:numId="87" w16cid:durableId="647437701">
    <w:abstractNumId w:val="33"/>
  </w:num>
  <w:num w:numId="88" w16cid:durableId="412892863">
    <w:abstractNumId w:val="58"/>
  </w:num>
  <w:num w:numId="89" w16cid:durableId="1967928390">
    <w:abstractNumId w:val="31"/>
  </w:num>
  <w:num w:numId="90" w16cid:durableId="865023774">
    <w:abstractNumId w:val="62"/>
  </w:num>
  <w:num w:numId="91" w16cid:durableId="2033798157">
    <w:abstractNumId w:val="5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55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F97"/>
    <w:rsid w:val="0022147F"/>
    <w:rsid w:val="00223949"/>
    <w:rsid w:val="00226C7D"/>
    <w:rsid w:val="00226D16"/>
    <w:rsid w:val="00230065"/>
    <w:rsid w:val="00233DE2"/>
    <w:rsid w:val="0023591B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4981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19A3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286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26BD"/>
    <w:rsid w:val="0052250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A7"/>
    <w:rsid w:val="00553DA9"/>
    <w:rsid w:val="005605D1"/>
    <w:rsid w:val="0056099D"/>
    <w:rsid w:val="00562DDC"/>
    <w:rsid w:val="005664FB"/>
    <w:rsid w:val="00566B60"/>
    <w:rsid w:val="005671AB"/>
    <w:rsid w:val="00570508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19DD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63F0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3816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C11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DC3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3EE8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C73DD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2EF0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2C42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A5C7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47A5E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A7362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C2405E0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98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25DEAB-8336-4DCA-9B1A-E9FC113D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2018-05-03T18:57:00Z</cp:lastPrinted>
  <dcterms:created xsi:type="dcterms:W3CDTF">2025-12-03T11:02:00Z</dcterms:created>
  <dcterms:modified xsi:type="dcterms:W3CDTF">2025-12-03T11:02:00Z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