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F17" w14:textId="1E308279"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r>
      <w:r w:rsidR="00E64F26">
        <w:rPr>
          <w:rFonts w:ascii="Arial" w:hAnsi="Arial" w:cs="Arial"/>
          <w:sz w:val="28"/>
          <w:szCs w:val="28"/>
        </w:rPr>
        <w:t xml:space="preserve"> </w:t>
      </w:r>
      <w:r w:rsidR="0029691B" w:rsidRPr="000D3205">
        <w:rPr>
          <w:rFonts w:ascii="Arial" w:hAnsi="Arial" w:cs="Arial"/>
          <w:sz w:val="28"/>
          <w:szCs w:val="28"/>
        </w:rPr>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36E96C70"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4.5</w:t>
      </w:r>
      <w:r w:rsidR="00DA6501">
        <w:rPr>
          <w:rFonts w:ascii="Arial" w:hAnsi="Arial" w:cs="Arial"/>
          <w:b/>
          <w:bCs/>
          <w:sz w:val="28"/>
          <w:szCs w:val="28"/>
        </w:rPr>
        <w:t>a</w:t>
      </w:r>
      <w:r w:rsidR="00C9361F" w:rsidRPr="000D3205">
        <w:rPr>
          <w:rFonts w:ascii="Arial" w:hAnsi="Arial" w:cs="Arial"/>
          <w:b/>
          <w:sz w:val="28"/>
          <w:szCs w:val="28"/>
        </w:rPr>
        <w:tab/>
      </w:r>
      <w:r w:rsidR="00E64F26">
        <w:rPr>
          <w:rFonts w:ascii="Arial" w:hAnsi="Arial" w:cs="Arial"/>
          <w:b/>
          <w:sz w:val="28"/>
          <w:szCs w:val="28"/>
        </w:rPr>
        <w:t xml:space="preserve"> </w:t>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0" w:history="1">
        <w:r w:rsidRPr="000D3205">
          <w:rPr>
            <w:rStyle w:val="Hyperlink"/>
            <w:rFonts w:ascii="Arial" w:hAnsi="Arial" w:cs="Arial"/>
            <w:bCs/>
            <w:color w:val="auto"/>
            <w:sz w:val="22"/>
            <w:szCs w:val="22"/>
          </w:rPr>
          <w:t>UK Health Security Agency (UKHSA)</w:t>
        </w:r>
      </w:hyperlink>
    </w:p>
    <w:p w14:paraId="739BD8FA" w14:textId="77777777" w:rsidR="00B237FE" w:rsidRPr="007A511D" w:rsidRDefault="00B237FE" w:rsidP="00B237FE">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2249D01B" w14:textId="6D7B55C1" w:rsidR="000E1BDB" w:rsidRPr="007A511D" w:rsidRDefault="00B237FE" w:rsidP="000E1BDB">
      <w:pPr>
        <w:spacing w:before="120" w:after="120" w:line="360" w:lineRule="auto"/>
        <w:jc w:val="both"/>
        <w:rPr>
          <w:rFonts w:ascii="Arial" w:hAnsi="Arial" w:cs="Arial"/>
          <w:sz w:val="22"/>
          <w:szCs w:val="22"/>
          <w:lang w:eastAsia="en-GB"/>
        </w:rPr>
      </w:pPr>
      <w:r w:rsidRPr="3FD6AD87">
        <w:rPr>
          <w:rFonts w:ascii="Arial" w:hAnsi="Arial" w:cs="Arial"/>
          <w:sz w:val="22"/>
          <w:szCs w:val="22"/>
        </w:rPr>
        <w:t xml:space="preserve">Early </w:t>
      </w:r>
      <w:r w:rsidR="002F3626" w:rsidRPr="3FD6AD87">
        <w:rPr>
          <w:rFonts w:ascii="Arial" w:hAnsi="Arial" w:cs="Arial"/>
          <w:sz w:val="22"/>
          <w:szCs w:val="22"/>
        </w:rPr>
        <w:t>y</w:t>
      </w:r>
      <w:r w:rsidRPr="3FD6AD87">
        <w:rPr>
          <w:rFonts w:ascii="Arial" w:hAnsi="Arial" w:cs="Arial"/>
          <w:sz w:val="22"/>
          <w:szCs w:val="22"/>
        </w:rPr>
        <w:t>ears providers have a duty to inform Ofsted</w:t>
      </w:r>
      <w:r w:rsidR="3D660A80" w:rsidRPr="00E64F26">
        <w:rPr>
          <w:rFonts w:ascii="Arial" w:hAnsi="Arial" w:cs="Arial"/>
          <w:color w:val="FF0000"/>
          <w:sz w:val="22"/>
          <w:szCs w:val="22"/>
        </w:rPr>
        <w:t xml:space="preserve"> </w:t>
      </w:r>
      <w:r w:rsidR="000E1BDB" w:rsidRPr="3FD6AD87">
        <w:rPr>
          <w:rFonts w:ascii="Arial" w:hAnsi="Arial" w:cs="Arial"/>
          <w:sz w:val="22"/>
          <w:szCs w:val="22"/>
        </w:rPr>
        <w:t>of any serious accidents, illness</w:t>
      </w:r>
      <w:r w:rsidR="00AF74FF" w:rsidRPr="3FD6AD87">
        <w:rPr>
          <w:rFonts w:ascii="Arial" w:hAnsi="Arial" w:cs="Arial"/>
          <w:sz w:val="22"/>
          <w:szCs w:val="22"/>
        </w:rPr>
        <w:t>es</w:t>
      </w:r>
      <w:r w:rsidR="000E1BDB" w:rsidRPr="3FD6AD87">
        <w:rPr>
          <w:rFonts w:ascii="Arial" w:hAnsi="Arial" w:cs="Arial"/>
          <w:sz w:val="22"/>
          <w:szCs w:val="22"/>
        </w:rPr>
        <w:t xml:space="preserve"> or injuries as follows:</w:t>
      </w:r>
    </w:p>
    <w:p w14:paraId="04C14DA4" w14:textId="72262831"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06CC380A" w14:textId="743D3CF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638E9898" w14:textId="6FB6B0AB"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7080EB90" w14:textId="7C93979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dislocation of any major joint, such as the shoulder, knee, hip or elbow</w:t>
      </w:r>
    </w:p>
    <w:p w14:paraId="1CD9E62E" w14:textId="40451684"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E6037B8" w14:textId="78EC2040"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severe breathing difficulties, including asphyxia</w:t>
      </w:r>
    </w:p>
    <w:p w14:paraId="7C4672D8" w14:textId="5972DE1E"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65C504BC" w14:textId="21CAD9EB" w:rsidR="0085453D" w:rsidRPr="00141B90" w:rsidRDefault="000E1BDB" w:rsidP="3FD6AD87">
      <w:pPr>
        <w:spacing w:before="120" w:after="120" w:line="360" w:lineRule="auto"/>
        <w:jc w:val="both"/>
        <w:rPr>
          <w:rFonts w:ascii="Arial" w:hAnsi="Arial" w:cs="Arial"/>
          <w:sz w:val="22"/>
          <w:szCs w:val="22"/>
        </w:rPr>
      </w:pPr>
      <w:r w:rsidRPr="3FD6AD87">
        <w:rPr>
          <w:rFonts w:ascii="Arial" w:hAnsi="Arial" w:cs="Arial"/>
          <w:sz w:val="22"/>
          <w:szCs w:val="22"/>
        </w:rPr>
        <w:t>In some circumstances this may include a confirmed case of a Notifiable Disease in their setting, if it meets the criteria defined by Ofsted above.</w:t>
      </w:r>
      <w:r w:rsidR="000F72D8" w:rsidRPr="3FD6AD87">
        <w:rPr>
          <w:rFonts w:ascii="Arial" w:hAnsi="Arial" w:cs="Arial"/>
          <w:sz w:val="22"/>
          <w:szCs w:val="22"/>
        </w:rPr>
        <w:t xml:space="preserve"> </w:t>
      </w:r>
      <w:r w:rsidR="00B237FE" w:rsidRPr="3FD6AD87">
        <w:rPr>
          <w:rFonts w:ascii="Arial" w:hAnsi="Arial" w:cs="Arial"/>
          <w:sz w:val="22"/>
          <w:szCs w:val="22"/>
        </w:rPr>
        <w:t xml:space="preserve">Please note that it is not the responsibility of the setting to </w:t>
      </w:r>
      <w:r w:rsidR="0085453D" w:rsidRPr="3FD6AD87">
        <w:rPr>
          <w:rFonts w:ascii="Arial" w:hAnsi="Arial" w:cs="Arial"/>
          <w:sz w:val="22"/>
          <w:szCs w:val="22"/>
        </w:rPr>
        <w:t>diagnose</w:t>
      </w:r>
      <w:r w:rsidR="00B237FE" w:rsidRPr="3FD6AD87">
        <w:rPr>
          <w:rFonts w:ascii="Arial" w:hAnsi="Arial" w:cs="Arial"/>
          <w:sz w:val="22"/>
          <w:szCs w:val="22"/>
        </w:rPr>
        <w:t xml:space="preserve"> a notifiable disease. This can only be done by a clinician (GP or Doctor). If a child is displaying symptoms that indicate they may be suffering from a notifiable disease</w:t>
      </w:r>
      <w:r w:rsidR="007E6C86" w:rsidRPr="3FD6AD87">
        <w:rPr>
          <w:rFonts w:ascii="Arial" w:hAnsi="Arial" w:cs="Arial"/>
          <w:sz w:val="22"/>
          <w:szCs w:val="22"/>
        </w:rPr>
        <w:t>,</w:t>
      </w:r>
      <w:r w:rsidR="00B237FE" w:rsidRPr="3FD6AD87">
        <w:rPr>
          <w:rFonts w:ascii="Arial" w:hAnsi="Arial" w:cs="Arial"/>
          <w:sz w:val="22"/>
          <w:szCs w:val="22"/>
        </w:rPr>
        <w:t xml:space="preserve"> parents must be advised to seek a medical diagnosis, which will then be ‘notified’ to the relevant body. Once a diagnosis is confirmed,</w:t>
      </w:r>
      <w:r w:rsidR="0085453D" w:rsidRPr="3FD6AD87">
        <w:rPr>
          <w:rFonts w:ascii="Arial" w:hAnsi="Arial" w:cs="Arial"/>
        </w:rPr>
        <w:t xml:space="preserve"> </w:t>
      </w:r>
      <w:r w:rsidR="0085453D" w:rsidRPr="3FD6AD87">
        <w:rPr>
          <w:rFonts w:ascii="Arial" w:hAnsi="Arial" w:cs="Arial"/>
          <w:sz w:val="22"/>
          <w:szCs w:val="22"/>
        </w:rPr>
        <w:t xml:space="preserve">the setting may be contacted by the </w:t>
      </w:r>
      <w:r w:rsidR="4520ABC5" w:rsidRPr="3FD6AD87">
        <w:rPr>
          <w:rFonts w:ascii="Arial" w:hAnsi="Arial" w:cs="Arial"/>
          <w:sz w:val="22"/>
          <w:szCs w:val="22"/>
        </w:rPr>
        <w:t>UKHSA or</w:t>
      </w:r>
      <w:r w:rsidR="0085453D" w:rsidRPr="3FD6AD87">
        <w:rPr>
          <w:rFonts w:ascii="Arial" w:hAnsi="Arial" w:cs="Arial"/>
          <w:sz w:val="22"/>
          <w:szCs w:val="22"/>
        </w:rPr>
        <w:t xml:space="preserve"> may wish to contact them for further advice.</w:t>
      </w:r>
    </w:p>
    <w:p w14:paraId="024DEEDB" w14:textId="525385AD" w:rsidR="00B237FE" w:rsidRPr="007A511D" w:rsidRDefault="00B237FE" w:rsidP="00B237FE">
      <w:pPr>
        <w:spacing w:before="120" w:after="120" w:line="360" w:lineRule="auto"/>
        <w:jc w:val="both"/>
        <w:rPr>
          <w:rFonts w:ascii="Arial" w:hAnsi="Arial" w:cs="Arial"/>
          <w:bCs/>
          <w:sz w:val="22"/>
          <w:szCs w:val="22"/>
        </w:rPr>
      </w:pP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7205E4D9" w:rsidR="003A2D79" w:rsidRPr="000D3205" w:rsidRDefault="00DE3936" w:rsidP="00B237FE">
      <w:pPr>
        <w:spacing w:before="120" w:after="120" w:line="360" w:lineRule="auto"/>
        <w:jc w:val="both"/>
        <w:rPr>
          <w:rFonts w:ascii="Arial" w:hAnsi="Arial" w:cs="Arial"/>
          <w:bCs/>
          <w:sz w:val="22"/>
          <w:szCs w:val="22"/>
        </w:rPr>
      </w:pPr>
      <w:hyperlink r:id="rId11" w:anchor="!prod/43aaf2a6-7364-ea11-a811-000d3a0bad7c/curr/GBP" w:history="1">
        <w:r w:rsidRPr="000D3205">
          <w:rPr>
            <w:rStyle w:val="Hyperlink"/>
            <w:rFonts w:ascii="Arial" w:hAnsi="Arial" w:cs="Arial"/>
            <w:bCs/>
            <w:color w:val="auto"/>
            <w:sz w:val="22"/>
            <w:szCs w:val="22"/>
          </w:rPr>
          <w:t>Good Practice in Early Years Infection Control</w:t>
        </w:r>
      </w:hyperlink>
      <w:r w:rsidRPr="000D3205">
        <w:rPr>
          <w:rFonts w:ascii="Arial" w:hAnsi="Arial" w:cs="Arial"/>
          <w:bCs/>
          <w:sz w:val="22"/>
          <w:szCs w:val="22"/>
        </w:rPr>
        <w:t xml:space="preserve"> (Alliance </w:t>
      </w:r>
      <w:r w:rsidR="007A511D">
        <w:rPr>
          <w:rFonts w:ascii="Arial" w:hAnsi="Arial" w:cs="Arial"/>
          <w:bCs/>
          <w:sz w:val="22"/>
          <w:szCs w:val="22"/>
        </w:rPr>
        <w:t>Publication</w:t>
      </w:r>
      <w:r w:rsidRPr="000D3205">
        <w:rPr>
          <w:rFonts w:ascii="Arial" w:hAnsi="Arial" w:cs="Arial"/>
          <w:bCs/>
          <w:sz w:val="22"/>
          <w:szCs w:val="22"/>
        </w:rPr>
        <w:t>)</w:t>
      </w:r>
    </w:p>
    <w:sectPr w:rsidR="003A2D79" w:rsidRPr="000D3205" w:rsidSect="007E1566">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2C0B" w14:textId="77777777" w:rsidR="00C52693" w:rsidRDefault="00C52693" w:rsidP="00831C42">
      <w:r>
        <w:separator/>
      </w:r>
    </w:p>
  </w:endnote>
  <w:endnote w:type="continuationSeparator" w:id="0">
    <w:p w14:paraId="09BD8C36" w14:textId="77777777" w:rsidR="00C52693" w:rsidRDefault="00C52693" w:rsidP="00831C42">
      <w:r>
        <w:continuationSeparator/>
      </w:r>
    </w:p>
  </w:endnote>
  <w:endnote w:type="continuationNotice" w:id="1">
    <w:p w14:paraId="10F7E084" w14:textId="77777777" w:rsidR="00C52693" w:rsidRDefault="00C52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019D" w14:textId="68FB168F" w:rsidR="00DA6501" w:rsidRPr="00E94584" w:rsidRDefault="00E94584" w:rsidP="00E94584">
    <w:pPr>
      <w:pStyle w:val="Footer"/>
      <w:rPr>
        <w:rFonts w:ascii="Arial" w:hAnsi="Arial" w:cs="Arial"/>
        <w:i/>
        <w:iCs/>
        <w:sz w:val="20"/>
      </w:rPr>
    </w:pPr>
    <w:r w:rsidRPr="00E94584">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CBD1" w14:textId="77777777" w:rsidR="00C52693" w:rsidRDefault="00C52693" w:rsidP="00831C42">
      <w:r>
        <w:separator/>
      </w:r>
    </w:p>
  </w:footnote>
  <w:footnote w:type="continuationSeparator" w:id="0">
    <w:p w14:paraId="10F4084A" w14:textId="77777777" w:rsidR="00C52693" w:rsidRDefault="00C52693" w:rsidP="00831C42">
      <w:r>
        <w:continuationSeparator/>
      </w:r>
    </w:p>
  </w:footnote>
  <w:footnote w:type="continuationNotice" w:id="1">
    <w:p w14:paraId="6E458DAF" w14:textId="77777777" w:rsidR="00C52693" w:rsidRDefault="00C52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41B90"/>
    <w:rsid w:val="00142790"/>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115FF"/>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752"/>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27B"/>
    <w:rsid w:val="005B2F39"/>
    <w:rsid w:val="005B6E9C"/>
    <w:rsid w:val="005C4541"/>
    <w:rsid w:val="005C4F66"/>
    <w:rsid w:val="005C5371"/>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1D96"/>
    <w:rsid w:val="0078566C"/>
    <w:rsid w:val="00792DD2"/>
    <w:rsid w:val="007935B3"/>
    <w:rsid w:val="00794630"/>
    <w:rsid w:val="007A2E6A"/>
    <w:rsid w:val="007A3748"/>
    <w:rsid w:val="007A511D"/>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4FE5"/>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2555E"/>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84E4D"/>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2693"/>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57BC3"/>
    <w:rsid w:val="00D60F05"/>
    <w:rsid w:val="00D61F74"/>
    <w:rsid w:val="00D6446F"/>
    <w:rsid w:val="00D66D7B"/>
    <w:rsid w:val="00D72D11"/>
    <w:rsid w:val="00D87BA3"/>
    <w:rsid w:val="00D91CF3"/>
    <w:rsid w:val="00D92F5A"/>
    <w:rsid w:val="00DA0634"/>
    <w:rsid w:val="00DA205F"/>
    <w:rsid w:val="00DA6501"/>
    <w:rsid w:val="00DB703B"/>
    <w:rsid w:val="00DC38D0"/>
    <w:rsid w:val="00DC3E6C"/>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4F26"/>
    <w:rsid w:val="00E66478"/>
    <w:rsid w:val="00E67DBD"/>
    <w:rsid w:val="00E729C5"/>
    <w:rsid w:val="00E805BD"/>
    <w:rsid w:val="00E84A0A"/>
    <w:rsid w:val="00E864BD"/>
    <w:rsid w:val="00E87A77"/>
    <w:rsid w:val="00E94584"/>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42F"/>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D660A80"/>
    <w:rsid w:val="3F403414"/>
    <w:rsid w:val="3FD6AD87"/>
    <w:rsid w:val="40F2CC89"/>
    <w:rsid w:val="415359C6"/>
    <w:rsid w:val="41D47FC4"/>
    <w:rsid w:val="42F84608"/>
    <w:rsid w:val="43514F3D"/>
    <w:rsid w:val="439BFB69"/>
    <w:rsid w:val="44641D1A"/>
    <w:rsid w:val="4520ABC5"/>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86D9391"/>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A650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012300455">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9370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hyperlink" Target="http://www.gov.uk/government/publications/health-protection-in-schools-and-other-childcare-facilities/chapter-4-what-to-do-if-you-suspect-an-outbreak-of-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96E1EC06-F420-4768-A0DC-C37884C08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1984</Characters>
  <Application>Microsoft Office Word</Application>
  <DocSecurity>0</DocSecurity>
  <Lines>16</Lines>
  <Paragraphs>4</Paragraphs>
  <ScaleCrop>false</ScaleCrop>
  <Company>Hewlett-Packard Company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Admin</cp:lastModifiedBy>
  <cp:revision>10</cp:revision>
  <cp:lastPrinted>2011-08-21T10:18:00Z</cp:lastPrinted>
  <dcterms:created xsi:type="dcterms:W3CDTF">2024-01-03T10:46:00Z</dcterms:created>
  <dcterms:modified xsi:type="dcterms:W3CDTF">2025-01-16T22:07:00Z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