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6FC9C756" w:rsidR="0029691B" w:rsidRPr="009D4FF9" w:rsidRDefault="0029691B" w:rsidP="008A59E2">
      <w:pPr>
        <w:numPr>
          <w:ilvl w:val="0"/>
          <w:numId w:val="36"/>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day</w:t>
      </w:r>
      <w:r w:rsidR="2C08A3B9" w:rsidRPr="38926B60">
        <w:rPr>
          <w:rFonts w:ascii="Arial" w:hAnsi="Arial" w:cs="Arial"/>
          <w:sz w:val="22"/>
          <w:szCs w:val="22"/>
        </w:rPr>
        <w:t xml:space="preserve"> </w:t>
      </w:r>
      <w:r w:rsidR="2C08A3B9" w:rsidRPr="38926B60">
        <w:rPr>
          <w:rFonts w:ascii="Arial" w:hAnsi="Arial" w:cs="Arial"/>
          <w:color w:val="FF0000"/>
          <w:sz w:val="22"/>
          <w:szCs w:val="22"/>
        </w:rPr>
        <w:t xml:space="preserve">at </w:t>
      </w:r>
      <w:r w:rsidR="00F85AC4">
        <w:rPr>
          <w:rFonts w:ascii="Arial" w:hAnsi="Arial" w:cs="Arial"/>
          <w:color w:val="FF0000"/>
          <w:sz w:val="22"/>
          <w:szCs w:val="22"/>
        </w:rPr>
        <w:t>Busy Lizzie’s Montessori</w:t>
      </w:r>
      <w:r w:rsidR="00224C94" w:rsidRPr="38926B60">
        <w:rPr>
          <w:rFonts w:ascii="Arial" w:hAnsi="Arial" w:cs="Arial"/>
          <w:sz w:val="22"/>
          <w:szCs w:val="22"/>
        </w:rPr>
        <w:t xml:space="preserve">, for 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14:paraId="40367350" w14:textId="5BEE5F38" w:rsidR="0029691B"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top clothing</w:t>
      </w:r>
      <w:r w:rsidR="00247EC7">
        <w:rPr>
          <w:rFonts w:ascii="Arial" w:hAnsi="Arial" w:cs="Arial"/>
          <w:sz w:val="22"/>
          <w:szCs w:val="22"/>
        </w:rPr>
        <w:t xml:space="preserve"> </w:t>
      </w:r>
      <w:r w:rsidR="00247EC7" w:rsidRPr="003D208D">
        <w:rPr>
          <w:rFonts w:ascii="Arial" w:hAnsi="Arial" w:cs="Arial"/>
          <w:color w:val="FF0000"/>
          <w:sz w:val="22"/>
          <w:szCs w:val="22"/>
        </w:rPr>
        <w:t>may be removed to make them more comfortable</w:t>
      </w:r>
      <w:r w:rsidRPr="003D208D">
        <w:rPr>
          <w:rFonts w:ascii="Arial" w:hAnsi="Arial" w:cs="Arial"/>
          <w:color w:val="FF0000"/>
          <w:sz w:val="22"/>
          <w:szCs w:val="22"/>
        </w:rPr>
        <w:t>,</w:t>
      </w:r>
      <w:r w:rsidR="00247EC7" w:rsidRPr="003D208D">
        <w:rPr>
          <w:rFonts w:ascii="Arial" w:hAnsi="Arial" w:cs="Arial"/>
          <w:color w:val="FF0000"/>
          <w:sz w:val="22"/>
          <w:szCs w:val="22"/>
        </w:rPr>
        <w:t xml:space="preserve"> but children </w:t>
      </w:r>
      <w:r w:rsidR="00247EC7" w:rsidRPr="003D208D">
        <w:rPr>
          <w:rFonts w:ascii="Arial" w:hAnsi="Arial" w:cs="Arial"/>
          <w:color w:val="FF0000"/>
          <w:sz w:val="22"/>
          <w:szCs w:val="22"/>
          <w:u w:val="single"/>
        </w:rPr>
        <w:t>are not</w:t>
      </w:r>
      <w:r w:rsidR="00247EC7" w:rsidRPr="003D208D">
        <w:rPr>
          <w:rFonts w:ascii="Arial" w:hAnsi="Arial" w:cs="Arial"/>
          <w:color w:val="FF0000"/>
          <w:sz w:val="22"/>
          <w:szCs w:val="22"/>
        </w:rPr>
        <w:t xml:space="preserve"> undressed or sponged down to cool their temperature. A high temperature should never be ignored, but it is a natural response to infection</w:t>
      </w:r>
      <w:r w:rsidR="00247EC7">
        <w:rPr>
          <w:rFonts w:ascii="Arial" w:hAnsi="Arial" w:cs="Arial"/>
          <w:sz w:val="22"/>
          <w:szCs w:val="22"/>
        </w:rPr>
        <w:t>.</w:t>
      </w:r>
    </w:p>
    <w:p w14:paraId="33B97F5A" w14:textId="563FACB8"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20C37598"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06BDD10A"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owner/trustees/directors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lastRenderedPageBreak/>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0F98C118" w14:textId="6E5B6781"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6EA1E33C">
        <w:rPr>
          <w:rFonts w:ascii="Arial" w:eastAsia="Arial" w:hAnsi="Arial" w:cs="Arial"/>
          <w:b w:val="0"/>
          <w:bCs w:val="0"/>
          <w:color w:val="FF0000"/>
          <w:sz w:val="22"/>
          <w:szCs w:val="22"/>
        </w:rPr>
        <w:t>In the case of an outbreak of a notifiable disease which has been confirmed by a medical professional, the</w:t>
      </w:r>
      <w:r w:rsidR="2525E1DA" w:rsidRPr="6EA1E33C">
        <w:rPr>
          <w:rFonts w:ascii="Arial" w:eastAsia="Arial" w:hAnsi="Arial" w:cs="Arial"/>
          <w:b w:val="0"/>
          <w:bCs w:val="0"/>
          <w:color w:val="FF0000"/>
          <w:sz w:val="22"/>
          <w:szCs w:val="22"/>
        </w:rPr>
        <w:t xml:space="preserve"> setting m</w:t>
      </w:r>
      <w:r w:rsidRPr="6EA1E33C">
        <w:rPr>
          <w:rFonts w:ascii="Arial" w:eastAsia="Arial" w:hAnsi="Arial" w:cs="Arial"/>
          <w:b w:val="0"/>
          <w:bCs w:val="0"/>
          <w:color w:val="FF0000"/>
          <w:sz w:val="22"/>
          <w:szCs w:val="22"/>
        </w:rPr>
        <w:t>anager will seek further advice from the UKHSA</w:t>
      </w:r>
      <w:r w:rsidR="35D1136F" w:rsidRPr="6EA1E33C">
        <w:rPr>
          <w:rFonts w:ascii="Arial" w:eastAsia="Arial" w:hAnsi="Arial" w:cs="Arial"/>
          <w:b w:val="0"/>
          <w:bCs w:val="0"/>
          <w:color w:val="FF0000"/>
          <w:sz w:val="22"/>
          <w:szCs w:val="22"/>
        </w:rPr>
        <w:t>,</w:t>
      </w:r>
      <w:r w:rsidRPr="6EA1E33C">
        <w:rPr>
          <w:rFonts w:ascii="Arial" w:eastAsia="Arial" w:hAnsi="Arial" w:cs="Arial"/>
          <w:b w:val="0"/>
          <w:bCs w:val="0"/>
          <w:color w:val="FF000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the UK Health Security Agency</w:t>
      </w:r>
      <w:r w:rsidR="00137B22">
        <w:rPr>
          <w:rFonts w:ascii="Arial" w:hAnsi="Arial" w:cs="Arial"/>
          <w:sz w:val="22"/>
          <w:szCs w:val="22"/>
        </w:rPr>
        <w:t>(</w:t>
      </w:r>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Default="48946986"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Unwell children upon arrival </w:t>
      </w:r>
    </w:p>
    <w:p w14:paraId="6A55A253" w14:textId="4E069E44" w:rsidR="48946986" w:rsidRDefault="48946986"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7007C59B" w14:textId="077C6A1B" w:rsidR="48946986"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925083F">
        <w:rPr>
          <w:rFonts w:ascii="Arial" w:eastAsia="Arial" w:hAnsi="Arial" w:cs="Arial"/>
          <w:b w:val="0"/>
          <w:bCs w:val="0"/>
          <w:color w:val="FF0000"/>
          <w:sz w:val="22"/>
          <w:szCs w:val="22"/>
        </w:rPr>
        <w:t xml:space="preserve">On arrival, it is vital that parents/carers inform a member of staff if they notice their child may be showing signs of </w:t>
      </w:r>
      <w:r w:rsidR="08C8F58E" w:rsidRPr="0925083F">
        <w:rPr>
          <w:rFonts w:ascii="Arial" w:eastAsia="Arial" w:hAnsi="Arial" w:cs="Arial"/>
          <w:b w:val="0"/>
          <w:bCs w:val="0"/>
          <w:color w:val="FF0000"/>
          <w:sz w:val="22"/>
          <w:szCs w:val="22"/>
        </w:rPr>
        <w:t>being unwell</w:t>
      </w:r>
      <w:r w:rsidRPr="0925083F">
        <w:rPr>
          <w:rFonts w:ascii="Arial" w:eastAsia="Arial" w:hAnsi="Arial" w:cs="Arial"/>
          <w:b w:val="0"/>
          <w:bCs w:val="0"/>
          <w:color w:val="FF0000"/>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925083F">
        <w:rPr>
          <w:rFonts w:ascii="Arial" w:eastAsia="Arial" w:hAnsi="Arial" w:cs="Arial"/>
          <w:b w:val="0"/>
          <w:bCs w:val="0"/>
          <w:color w:val="FF0000"/>
          <w:sz w:val="22"/>
          <w:szCs w:val="22"/>
        </w:rPr>
        <w:t>tting</w:t>
      </w:r>
      <w:r w:rsidRPr="0925083F">
        <w:rPr>
          <w:rFonts w:ascii="Arial" w:eastAsia="Arial" w:hAnsi="Arial" w:cs="Arial"/>
          <w:b w:val="0"/>
          <w:bCs w:val="0"/>
          <w:color w:val="FF0000"/>
          <w:sz w:val="22"/>
          <w:szCs w:val="22"/>
        </w:rPr>
        <w:t xml:space="preserve"> manager will use their discretion to decide whether a child is fit to remain in the service.</w:t>
      </w:r>
      <w:r w:rsidRPr="0925083F">
        <w:rPr>
          <w:rFonts w:ascii="Arial" w:eastAsia="Arial" w:hAnsi="Arial" w:cs="Arial"/>
          <w:b w:val="0"/>
          <w:bCs w:val="0"/>
          <w:sz w:val="22"/>
          <w:szCs w:val="22"/>
        </w:rPr>
        <w:t xml:space="preserve">  </w:t>
      </w:r>
    </w:p>
    <w:p w14:paraId="693DE52E" w14:textId="50CDC8D0" w:rsidR="0925083F" w:rsidRDefault="0925083F" w:rsidP="0925083F"/>
    <w:p w14:paraId="0DE3A47A" w14:textId="49B142E7" w:rsidR="7ABEE2DC" w:rsidRDefault="7ABEE2DC" w:rsidP="2309973C">
      <w:pPr>
        <w:pStyle w:val="Heading1"/>
        <w:spacing w:before="120" w:after="120" w:line="360" w:lineRule="auto"/>
        <w:jc w:val="both"/>
        <w:rPr>
          <w:rFonts w:ascii="Arial" w:hAnsi="Arial" w:cs="Arial"/>
          <w:color w:val="FF0000"/>
          <w:sz w:val="22"/>
          <w:szCs w:val="22"/>
        </w:rPr>
      </w:pPr>
      <w:r w:rsidRPr="7DE5692E">
        <w:rPr>
          <w:rFonts w:ascii="Arial" w:hAnsi="Arial" w:cs="Arial"/>
          <w:color w:val="FF0000"/>
          <w:sz w:val="22"/>
          <w:szCs w:val="22"/>
        </w:rPr>
        <w:t>Infection control</w:t>
      </w:r>
      <w:r w:rsidR="3AA0AA1F" w:rsidRPr="7DE5692E">
        <w:rPr>
          <w:rFonts w:ascii="Arial" w:hAnsi="Arial" w:cs="Arial"/>
          <w:color w:val="FF0000"/>
          <w:sz w:val="22"/>
          <w:szCs w:val="22"/>
        </w:rPr>
        <w:t xml:space="preserve"> for bodily fluids</w:t>
      </w:r>
      <w:r w:rsidR="61F647CB" w:rsidRPr="7DE5692E">
        <w:rPr>
          <w:rFonts w:ascii="Arial" w:hAnsi="Arial" w:cs="Arial"/>
          <w:color w:val="FF0000"/>
          <w:sz w:val="22"/>
          <w:szCs w:val="22"/>
        </w:rPr>
        <w:t xml:space="preserve"> – transmissible viruses</w:t>
      </w:r>
    </w:p>
    <w:p w14:paraId="2DC3D4F8" w14:textId="34692F5A" w:rsidR="0029691B" w:rsidRPr="004B135E" w:rsidRDefault="7ABEE2DC" w:rsidP="004B135E">
      <w:pPr>
        <w:pStyle w:val="ListParagraph"/>
        <w:numPr>
          <w:ilvl w:val="0"/>
          <w:numId w:val="55"/>
        </w:numPr>
        <w:spacing w:before="120" w:after="120" w:line="360" w:lineRule="auto"/>
        <w:jc w:val="both"/>
        <w:rPr>
          <w:rFonts w:ascii="Arial" w:hAnsi="Arial" w:cs="Arial"/>
          <w:color w:val="000000" w:themeColor="text1"/>
          <w:sz w:val="22"/>
          <w:szCs w:val="22"/>
        </w:rPr>
      </w:pPr>
      <w:r w:rsidRPr="7DE5692E">
        <w:rPr>
          <w:rFonts w:ascii="Arial" w:hAnsi="Arial" w:cs="Arial"/>
          <w:sz w:val="22"/>
          <w:szCs w:val="22"/>
        </w:rPr>
        <w:t>V</w:t>
      </w:r>
      <w:r w:rsidR="0029691B" w:rsidRPr="7DE5692E">
        <w:rPr>
          <w:rFonts w:ascii="Arial" w:hAnsi="Arial" w:cs="Arial"/>
          <w:sz w:val="22"/>
          <w:szCs w:val="22"/>
        </w:rPr>
        <w:t>iruses such as Hepatitis, (A, B and C)</w:t>
      </w:r>
      <w:r w:rsidR="00B401F5" w:rsidRPr="7DE5692E">
        <w:rPr>
          <w:rFonts w:ascii="Arial" w:hAnsi="Arial" w:cs="Arial"/>
          <w:sz w:val="22"/>
          <w:szCs w:val="22"/>
        </w:rPr>
        <w:t>,</w:t>
      </w:r>
      <w:r w:rsidR="0029691B" w:rsidRPr="7DE5692E">
        <w:rPr>
          <w:rFonts w:ascii="Arial" w:hAnsi="Arial" w:cs="Arial"/>
          <w:sz w:val="22"/>
          <w:szCs w:val="22"/>
        </w:rPr>
        <w:t xml:space="preserve"> are spread through body fluids. Hygiene precautions for dealing with body fluids are the same for all children and adults.</w:t>
      </w:r>
      <w:r w:rsidR="1CD5BFBC" w:rsidRPr="7DE5692E">
        <w:rPr>
          <w:rFonts w:ascii="Arial" w:hAnsi="Arial" w:cs="Arial"/>
          <w:sz w:val="22"/>
          <w:szCs w:val="22"/>
        </w:rPr>
        <w:t xml:space="preserve"> </w:t>
      </w:r>
      <w:r w:rsidR="1CD5BFBC" w:rsidRPr="7DE5692E">
        <w:rPr>
          <w:rFonts w:ascii="Arial" w:eastAsia="Arial" w:hAnsi="Arial" w:cs="Arial"/>
          <w:color w:val="FF0000"/>
          <w:sz w:val="22"/>
          <w:szCs w:val="22"/>
        </w:rPr>
        <w:t>Transmittable viruses are spread through bodily fluids. Hygiene measures are put in place to protect all staff and children/young people. These inclu</w:t>
      </w:r>
      <w:r w:rsidR="00ED1C9D">
        <w:rPr>
          <w:rFonts w:ascii="Arial" w:eastAsia="Arial" w:hAnsi="Arial" w:cs="Arial"/>
          <w:color w:val="FF0000"/>
          <w:sz w:val="22"/>
          <w:szCs w:val="22"/>
        </w:rPr>
        <w:t>de s</w:t>
      </w:r>
      <w:r w:rsidR="0029691B" w:rsidRPr="00ED1C9D">
        <w:rPr>
          <w:rFonts w:ascii="Arial" w:hAnsi="Arial" w:cs="Arial"/>
          <w:color w:val="FF0000"/>
          <w:sz w:val="22"/>
          <w:szCs w:val="22"/>
        </w:rPr>
        <w:t>ingle</w:t>
      </w:r>
      <w:r w:rsidR="0029691B" w:rsidRPr="004B135E">
        <w:rPr>
          <w:rFonts w:ascii="Arial" w:hAnsi="Arial" w:cs="Arial"/>
          <w:color w:val="000000" w:themeColor="text1"/>
          <w:sz w:val="22"/>
          <w:szCs w:val="22"/>
        </w:rPr>
        <w:t xml:space="preserve"> use vinyl gloves and aprons are worn when changing children’s nappies, pants and clothing that </w:t>
      </w:r>
      <w:r w:rsidR="003740D9" w:rsidRPr="004B135E">
        <w:rPr>
          <w:rFonts w:ascii="Arial" w:hAnsi="Arial" w:cs="Arial"/>
          <w:color w:val="000000" w:themeColor="text1"/>
          <w:sz w:val="22"/>
          <w:szCs w:val="22"/>
        </w:rPr>
        <w:t>are</w:t>
      </w:r>
      <w:r w:rsidR="0029691B" w:rsidRPr="004B135E">
        <w:rPr>
          <w:rFonts w:ascii="Arial" w:hAnsi="Arial" w:cs="Arial"/>
          <w:color w:val="000000" w:themeColor="text1"/>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Default="55F4D9AC" w:rsidP="7DE5692E">
      <w:pPr>
        <w:pStyle w:val="Heading1"/>
        <w:spacing w:before="0" w:after="0" w:line="360" w:lineRule="auto"/>
        <w:ind w:left="110"/>
        <w:jc w:val="both"/>
        <w:rPr>
          <w:rFonts w:ascii="Arial" w:eastAsia="Arial" w:hAnsi="Arial" w:cs="Arial"/>
          <w:color w:val="FF0000"/>
          <w:sz w:val="22"/>
          <w:szCs w:val="22"/>
          <w:lang w:val="en-US"/>
        </w:rPr>
      </w:pPr>
      <w:r w:rsidRPr="7DE5692E">
        <w:rPr>
          <w:rFonts w:ascii="Arial" w:eastAsia="Arial" w:hAnsi="Arial" w:cs="Arial"/>
          <w:color w:val="FF0000"/>
          <w:sz w:val="22"/>
          <w:szCs w:val="22"/>
        </w:rPr>
        <w:t xml:space="preserve">Handwashing </w:t>
      </w:r>
      <w:r w:rsidRPr="7DE5692E">
        <w:rPr>
          <w:rFonts w:ascii="Arial" w:eastAsia="Arial" w:hAnsi="Arial" w:cs="Arial"/>
          <w:color w:val="FF0000"/>
          <w:sz w:val="22"/>
          <w:szCs w:val="22"/>
          <w:lang w:val="en-US"/>
        </w:rPr>
        <w:t xml:space="preserve"> </w:t>
      </w:r>
    </w:p>
    <w:p w14:paraId="507E4767" w14:textId="6166D9D7" w:rsidR="55F4D9AC" w:rsidRDefault="55F4D9AC" w:rsidP="7DE5692E">
      <w:pPr>
        <w:pStyle w:val="Heading1"/>
        <w:spacing w:before="0" w:after="0" w:line="360" w:lineRule="auto"/>
        <w:ind w:left="110"/>
        <w:jc w:val="both"/>
        <w:rPr>
          <w:rFonts w:ascii="Arial" w:eastAsia="Arial" w:hAnsi="Arial" w:cs="Arial"/>
          <w:b w:val="0"/>
          <w:bCs w:val="0"/>
          <w:color w:val="FF0000"/>
          <w:sz w:val="22"/>
          <w:szCs w:val="22"/>
          <w:lang w:val="en-US"/>
        </w:rPr>
      </w:pPr>
      <w:r w:rsidRPr="6EA1E33C">
        <w:rPr>
          <w:rFonts w:ascii="Arial" w:eastAsia="Arial" w:hAnsi="Arial" w:cs="Arial"/>
          <w:b w:val="0"/>
          <w:bCs w:val="0"/>
          <w:color w:val="FF0000"/>
          <w:sz w:val="22"/>
          <w:szCs w:val="22"/>
        </w:rPr>
        <w:t>Handwashing is a crucial infection control measure which reduces the spread of illness. Adults, children and young people should regularly wash their hands</w:t>
      </w:r>
      <w:r w:rsidR="555A784E" w:rsidRPr="6EA1E33C">
        <w:rPr>
          <w:rFonts w:ascii="Arial" w:eastAsia="Arial" w:hAnsi="Arial" w:cs="Arial"/>
          <w:b w:val="0"/>
          <w:bCs w:val="0"/>
          <w:color w:val="FF0000"/>
          <w:sz w:val="22"/>
          <w:szCs w:val="22"/>
        </w:rPr>
        <w:t>,</w:t>
      </w:r>
      <w:r w:rsidRPr="6EA1E33C">
        <w:rPr>
          <w:rFonts w:ascii="Arial" w:eastAsia="Arial" w:hAnsi="Arial" w:cs="Arial"/>
          <w:b w:val="0"/>
          <w:bCs w:val="0"/>
          <w:color w:val="FF0000"/>
          <w:sz w:val="22"/>
          <w:szCs w:val="22"/>
        </w:rPr>
        <w:t xml:space="preserve"> and increase this where there is an infection outbreak. </w:t>
      </w:r>
      <w:r w:rsidRPr="6EA1E33C">
        <w:rPr>
          <w:rFonts w:ascii="Arial" w:eastAsia="Arial" w:hAnsi="Arial" w:cs="Arial"/>
          <w:b w:val="0"/>
          <w:bCs w:val="0"/>
          <w:color w:val="FF0000"/>
          <w:sz w:val="22"/>
          <w:szCs w:val="22"/>
          <w:lang w:val="en-US"/>
        </w:rPr>
        <w:t xml:space="preserve"> </w:t>
      </w:r>
    </w:p>
    <w:p w14:paraId="593788DE" w14:textId="0A125C61" w:rsidR="55F4D9AC" w:rsidRDefault="55F4D9AC" w:rsidP="7DE5692E">
      <w:pPr>
        <w:pStyle w:val="Heading1"/>
        <w:spacing w:before="0" w:after="0" w:line="360" w:lineRule="auto"/>
        <w:ind w:left="110"/>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This should be carried out by all:</w:t>
      </w:r>
      <w:r w:rsidRPr="7DE5692E">
        <w:rPr>
          <w:rFonts w:ascii="Arial" w:eastAsia="Arial" w:hAnsi="Arial" w:cs="Arial"/>
          <w:b w:val="0"/>
          <w:bCs w:val="0"/>
          <w:color w:val="FF0000"/>
          <w:sz w:val="22"/>
          <w:szCs w:val="22"/>
          <w:lang w:val="en-US"/>
        </w:rPr>
        <w:t xml:space="preserve"> </w:t>
      </w:r>
    </w:p>
    <w:p w14:paraId="39AF4457" w14:textId="77777777" w:rsidR="00ED1C9D" w:rsidRPr="00ED1C9D" w:rsidRDefault="00ED1C9D" w:rsidP="00ED1C9D">
      <w:pPr>
        <w:rPr>
          <w:rFonts w:eastAsia="Arial"/>
          <w:lang w:val="en-US"/>
        </w:rPr>
      </w:pPr>
    </w:p>
    <w:p w14:paraId="037371D7" w14:textId="1F2C692E" w:rsidR="55F4D9AC" w:rsidRDefault="55F4D9AC"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After outside breaks</w:t>
      </w:r>
      <w:r w:rsidRPr="7DE5692E">
        <w:rPr>
          <w:rFonts w:ascii="Arial" w:eastAsia="Arial" w:hAnsi="Arial" w:cs="Arial"/>
          <w:b w:val="0"/>
          <w:bCs w:val="0"/>
          <w:color w:val="FF0000"/>
          <w:sz w:val="22"/>
          <w:szCs w:val="22"/>
          <w:lang w:val="en-US"/>
        </w:rPr>
        <w:t xml:space="preserve"> </w:t>
      </w:r>
    </w:p>
    <w:p w14:paraId="618E3C9B" w14:textId="1732C7AF" w:rsidR="55F4D9AC" w:rsidRDefault="55F4D9AC"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Before meals and snack times</w:t>
      </w:r>
      <w:r w:rsidRPr="7DE5692E">
        <w:rPr>
          <w:rFonts w:ascii="Arial" w:eastAsia="Arial" w:hAnsi="Arial" w:cs="Arial"/>
          <w:b w:val="0"/>
          <w:bCs w:val="0"/>
          <w:color w:val="FF0000"/>
          <w:sz w:val="22"/>
          <w:szCs w:val="22"/>
          <w:lang w:val="en-US"/>
        </w:rPr>
        <w:t xml:space="preserve"> </w:t>
      </w:r>
    </w:p>
    <w:p w14:paraId="25EEAA57" w14:textId="4108E359" w:rsidR="55F4D9AC" w:rsidRDefault="55F4D9AC"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Before preparation of snack and meals</w:t>
      </w:r>
      <w:r w:rsidRPr="7DE5692E">
        <w:rPr>
          <w:rFonts w:ascii="Arial" w:eastAsia="Arial" w:hAnsi="Arial" w:cs="Arial"/>
          <w:b w:val="0"/>
          <w:bCs w:val="0"/>
          <w:color w:val="FF0000"/>
          <w:sz w:val="22"/>
          <w:szCs w:val="22"/>
          <w:lang w:val="en-US"/>
        </w:rPr>
        <w:t xml:space="preserve"> </w:t>
      </w:r>
    </w:p>
    <w:p w14:paraId="5CF6C07E" w14:textId="6B2F435B" w:rsidR="55F4D9AC" w:rsidRDefault="55F4D9AC"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After using the toilet</w:t>
      </w:r>
      <w:r w:rsidRPr="7DE5692E">
        <w:rPr>
          <w:rFonts w:ascii="Arial" w:eastAsia="Arial" w:hAnsi="Arial" w:cs="Arial"/>
          <w:b w:val="0"/>
          <w:bCs w:val="0"/>
          <w:color w:val="FF0000"/>
          <w:sz w:val="22"/>
          <w:szCs w:val="22"/>
          <w:lang w:val="en-US"/>
        </w:rPr>
        <w:t xml:space="preserve"> </w:t>
      </w:r>
    </w:p>
    <w:p w14:paraId="12C5000C" w14:textId="2D65A30D" w:rsidR="55F4D9AC" w:rsidRDefault="55F4D9AC"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6EA1E33C">
        <w:rPr>
          <w:rFonts w:ascii="Arial" w:eastAsia="Arial" w:hAnsi="Arial" w:cs="Arial"/>
          <w:b w:val="0"/>
          <w:bCs w:val="0"/>
          <w:color w:val="FF0000"/>
          <w:sz w:val="22"/>
          <w:szCs w:val="22"/>
        </w:rPr>
        <w:t>After nappy or clothing changes</w:t>
      </w:r>
    </w:p>
    <w:p w14:paraId="1AF25032" w14:textId="45DEA71C" w:rsidR="55F4D9AC" w:rsidRDefault="43F853D8"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7EBCD893">
        <w:rPr>
          <w:rFonts w:ascii="Arial" w:eastAsia="Arial" w:hAnsi="Arial" w:cs="Arial"/>
          <w:b w:val="0"/>
          <w:bCs w:val="0"/>
          <w:color w:val="FF0000"/>
          <w:sz w:val="22"/>
          <w:szCs w:val="22"/>
          <w:lang w:val="en-US"/>
        </w:rPr>
        <w:t xml:space="preserve">After the removal of </w:t>
      </w:r>
      <w:r w:rsidR="0933E241" w:rsidRPr="7EBCD893">
        <w:rPr>
          <w:rFonts w:ascii="Arial" w:eastAsia="Arial" w:hAnsi="Arial" w:cs="Arial"/>
          <w:b w:val="0"/>
          <w:bCs w:val="0"/>
          <w:color w:val="FF0000"/>
          <w:sz w:val="22"/>
          <w:szCs w:val="22"/>
          <w:lang w:val="en-US"/>
        </w:rPr>
        <w:t>personal</w:t>
      </w:r>
      <w:r w:rsidRPr="7EBCD893">
        <w:rPr>
          <w:rFonts w:ascii="Arial" w:eastAsia="Arial" w:hAnsi="Arial" w:cs="Arial"/>
          <w:b w:val="0"/>
          <w:bCs w:val="0"/>
          <w:color w:val="FF0000"/>
          <w:sz w:val="22"/>
          <w:szCs w:val="22"/>
          <w:lang w:val="en-US"/>
        </w:rPr>
        <w:t xml:space="preserve"> protective equipment (PPE), including gloves.</w:t>
      </w:r>
      <w:r w:rsidR="55F4D9AC" w:rsidRPr="7EBCD893">
        <w:rPr>
          <w:rFonts w:ascii="Arial" w:eastAsia="Arial" w:hAnsi="Arial" w:cs="Arial"/>
          <w:b w:val="0"/>
          <w:bCs w:val="0"/>
          <w:color w:val="FF0000"/>
          <w:sz w:val="22"/>
          <w:szCs w:val="22"/>
          <w:lang w:val="en-US"/>
        </w:rPr>
        <w:t xml:space="preserve"> </w:t>
      </w:r>
    </w:p>
    <w:p w14:paraId="1BDEB9FC" w14:textId="66F47AF8" w:rsidR="55F4D9AC" w:rsidRDefault="55F4D9AC" w:rsidP="00ED1C9D">
      <w:pPr>
        <w:pStyle w:val="Heading1"/>
        <w:numPr>
          <w:ilvl w:val="0"/>
          <w:numId w:val="57"/>
        </w:numPr>
        <w:spacing w:before="0" w:after="0" w:line="360" w:lineRule="auto"/>
        <w:jc w:val="both"/>
        <w:rPr>
          <w:rFonts w:ascii="Arial" w:eastAsia="Arial" w:hAnsi="Arial" w:cs="Arial"/>
          <w:b w:val="0"/>
          <w:bCs w:val="0"/>
          <w:color w:val="FF0000"/>
          <w:sz w:val="22"/>
          <w:szCs w:val="22"/>
          <w:lang w:val="en-US"/>
        </w:rPr>
      </w:pPr>
      <w:r w:rsidRPr="7DE5692E">
        <w:rPr>
          <w:rFonts w:ascii="Arial" w:eastAsia="Arial" w:hAnsi="Arial" w:cs="Arial"/>
          <w:b w:val="0"/>
          <w:bCs w:val="0"/>
          <w:color w:val="FF0000"/>
          <w:sz w:val="22"/>
          <w:szCs w:val="22"/>
        </w:rPr>
        <w:t>After blowing noses</w:t>
      </w:r>
      <w:r w:rsidRPr="7DE5692E">
        <w:rPr>
          <w:rFonts w:ascii="Arial" w:eastAsia="Arial" w:hAnsi="Arial" w:cs="Arial"/>
          <w:b w:val="0"/>
          <w:bCs w:val="0"/>
          <w:color w:val="FF0000"/>
          <w:sz w:val="22"/>
          <w:szCs w:val="22"/>
          <w:lang w:val="en-US"/>
        </w:rPr>
        <w:t xml:space="preserve"> </w:t>
      </w:r>
    </w:p>
    <w:p w14:paraId="037FA96A" w14:textId="1D1160E6" w:rsidR="55F4D9AC" w:rsidRDefault="55F4D9AC" w:rsidP="00ED1C9D">
      <w:pPr>
        <w:pStyle w:val="Heading1"/>
        <w:numPr>
          <w:ilvl w:val="0"/>
          <w:numId w:val="57"/>
        </w:numPr>
        <w:spacing w:before="0" w:after="0" w:line="360" w:lineRule="auto"/>
        <w:ind w:left="142" w:hanging="32"/>
        <w:rPr>
          <w:rFonts w:ascii="Arial" w:eastAsia="Arial" w:hAnsi="Arial" w:cs="Arial"/>
          <w:b w:val="0"/>
          <w:bCs w:val="0"/>
          <w:color w:val="FF0000"/>
          <w:sz w:val="22"/>
          <w:szCs w:val="22"/>
          <w:lang w:val="en-US"/>
        </w:rPr>
      </w:pPr>
      <w:r w:rsidRPr="0925083F">
        <w:rPr>
          <w:rFonts w:ascii="Arial" w:eastAsia="Arial" w:hAnsi="Arial" w:cs="Arial"/>
          <w:b w:val="0"/>
          <w:bCs w:val="0"/>
          <w:color w:val="FF0000"/>
          <w:sz w:val="22"/>
          <w:szCs w:val="22"/>
        </w:rPr>
        <w:t>Before and after administering medication</w:t>
      </w:r>
      <w:r w:rsidRPr="0925083F">
        <w:rPr>
          <w:rFonts w:ascii="Arial" w:eastAsia="Arial" w:hAnsi="Arial" w:cs="Arial"/>
          <w:b w:val="0"/>
          <w:bCs w:val="0"/>
          <w:color w:val="FF0000"/>
          <w:sz w:val="22"/>
          <w:szCs w:val="22"/>
          <w:lang w:val="en-US"/>
        </w:rPr>
        <w:t xml:space="preserve"> </w:t>
      </w:r>
      <w:r>
        <w:br/>
      </w:r>
    </w:p>
    <w:p w14:paraId="420F7452" w14:textId="6CB805CE" w:rsidR="55F4D9AC" w:rsidRDefault="55F4D9AC" w:rsidP="0925083F">
      <w:pPr>
        <w:pStyle w:val="Heading1"/>
        <w:spacing w:before="0" w:after="0" w:line="360" w:lineRule="auto"/>
        <w:ind w:left="142" w:hanging="32"/>
        <w:rPr>
          <w:rFonts w:ascii="Arial" w:eastAsia="Arial" w:hAnsi="Arial" w:cs="Arial"/>
          <w:b w:val="0"/>
          <w:bCs w:val="0"/>
          <w:color w:val="FF0000"/>
          <w:sz w:val="22"/>
          <w:szCs w:val="22"/>
          <w:lang w:val="en-US"/>
        </w:rPr>
      </w:pPr>
      <w:r w:rsidRPr="0925083F">
        <w:rPr>
          <w:rFonts w:ascii="Arial" w:eastAsia="Arial" w:hAnsi="Arial" w:cs="Arial"/>
          <w:color w:val="FF0000"/>
          <w:sz w:val="22"/>
          <w:szCs w:val="22"/>
        </w:rPr>
        <w:t>Public Health England</w:t>
      </w:r>
      <w:r w:rsidRPr="0925083F">
        <w:rPr>
          <w:rFonts w:ascii="Arial" w:eastAsia="Arial" w:hAnsi="Arial" w:cs="Arial"/>
          <w:b w:val="0"/>
          <w:bCs w:val="0"/>
          <w:color w:val="FF0000"/>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3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0"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w:t>
      </w:r>
      <w:r w:rsidR="005941F3" w:rsidRPr="7DE5692E">
        <w:rPr>
          <w:rFonts w:ascii="Arial" w:hAnsi="Arial" w:cs="Arial"/>
          <w:i/>
          <w:iCs/>
          <w:sz w:val="22"/>
          <w:szCs w:val="22"/>
        </w:rPr>
        <w:lastRenderedPageBreak/>
        <w:t>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1">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000000"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0077163C"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38A7" w14:textId="77777777" w:rsidR="00F726E3" w:rsidRDefault="00F726E3" w:rsidP="00831C42">
      <w:r>
        <w:separator/>
      </w:r>
    </w:p>
  </w:endnote>
  <w:endnote w:type="continuationSeparator" w:id="0">
    <w:p w14:paraId="17613B34" w14:textId="77777777" w:rsidR="00F726E3" w:rsidRDefault="00F726E3"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929" w14:textId="77777777" w:rsidR="00F726E3" w:rsidRDefault="00F726E3" w:rsidP="00831C42">
      <w:r>
        <w:separator/>
      </w:r>
    </w:p>
  </w:footnote>
  <w:footnote w:type="continuationSeparator" w:id="0">
    <w:p w14:paraId="72C5DB6A" w14:textId="77777777" w:rsidR="00F726E3" w:rsidRDefault="00F726E3"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E0F3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4079"/>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26E3"/>
    <w:rsid w:val="00F736D5"/>
    <w:rsid w:val="00F769BA"/>
    <w:rsid w:val="00F76F34"/>
    <w:rsid w:val="00F81DBE"/>
    <w:rsid w:val="00F85058"/>
    <w:rsid w:val="00F85AC4"/>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7466</Characters>
  <Application>Microsoft Office Word</Application>
  <DocSecurity>0</DocSecurity>
  <Lines>62</Lines>
  <Paragraphs>17</Paragraphs>
  <ScaleCrop>false</ScaleCrop>
  <Company>Hewlett-Packard Company</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2011-08-21T10:18:00Z</cp:lastPrinted>
  <dcterms:created xsi:type="dcterms:W3CDTF">2025-12-03T13:51:00Z</dcterms:created>
  <dcterms:modified xsi:type="dcterms:W3CDTF">2025-12-03T13:51:00Z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