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t xml:space="preserve">             </w:t>
      </w:r>
      <w:r w:rsidDel="00000000" w:rsidR="00000000" w:rsidRPr="00000000">
        <w:rPr>
          <w:b w:val="1"/>
          <w:sz w:val="28"/>
          <w:szCs w:val="28"/>
          <w:rtl w:val="0"/>
        </w:rPr>
        <w:t xml:space="preserve">Jane’s Pet Care LLC</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Dog Boarding Contract</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1922 Old Kings Highway</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                Saugerties, NY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           CONTACT: 845-514-4337</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     Email: </w:t>
      </w:r>
      <w:hyperlink r:id="rId6">
        <w:r w:rsidDel="00000000" w:rsidR="00000000" w:rsidRPr="00000000">
          <w:rPr>
            <w:b w:val="1"/>
            <w:color w:val="1155cc"/>
            <w:sz w:val="28"/>
            <w:szCs w:val="28"/>
            <w:u w:val="single"/>
            <w:rtl w:val="0"/>
          </w:rPr>
          <w:t xml:space="preserve">jortlieb@janespetcare.com</w:t>
        </w:r>
      </w:hyperlink>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This Dog Boarding Contract</w:t>
      </w:r>
      <w:r w:rsidDel="00000000" w:rsidR="00000000" w:rsidRPr="00000000">
        <w:rPr>
          <w:rtl w:val="0"/>
        </w:rPr>
        <w:t xml:space="preserve"> is made this ____ day of __________, 20____by and between Jane’s Pet Care, LLC (“JPC”) and ____________ ____________________ (hereinafter known as “Pet Owner”) WHEREAS JPC wishes to provide boarding and grooming services and Pet Owner wishes to accept such service on terms and under the conditions recited below; The Parties intending to be legally bound, hereby agree as follows: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Prices for services are detailed on the website. Prices are subject to change. Payment for 30% of the services are required at time of booking.Cash, check, and credit card payments are accepted. Payment with cards will be charged a 3.5% fee.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JPC reserves the right to not accept a dog into daycare or boarding for any reason. All rules of the kennels are subject to change at the sole discretion of JPC.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JPC agrees to provide a safe space and fun environment for your dog to exercise and socialize with other dogs and our staff during daycare hours.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the event that your dog becomes ill while in care at JPC, we will attempt to contact you. If you are not available, we will attempt to contact your veterinarian. At the discretion of JPC, your dog may be taken to an Emergency Veterinarian Clinic or a veterinarian of JPC’s choice. It is understood that all expenses incurred due to your dog’s illness or accident are the sole responsibility of the Pet Owner. Any expenses due JPC are paid in full at the time of pick up.</w:t>
      </w:r>
    </w:p>
    <w:p w:rsidR="00000000" w:rsidDel="00000000" w:rsidP="00000000" w:rsidRDefault="00000000" w:rsidRPr="00000000" w14:paraId="00000011">
      <w:pPr>
        <w:rPr/>
      </w:pPr>
      <w:r w:rsidDel="00000000" w:rsidR="00000000" w:rsidRPr="00000000">
        <w:rPr>
          <w:rtl w:val="0"/>
        </w:rPr>
        <w:t xml:space="preserve">We will not bill you or accept partial payments. Pet Owner authorizes JPC and its representatives to obtain medical treatment for the dog, in the event of illness or accident.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Pet Owner agrees to hold JPC, its, owners, agents, employees and lessor of the premises, harmless from any and all claims for loss or injury (including legal fees) which may be alleged to have been caused directly or indirectly to any person or thing by the act of the dog, and the Pet Owner personally assumes all responsibility and liability for any such claim. Pet Owner further agrees to hold aforementioned parties harmless from any all loss and expense(including legal fees) for loss of the pet by disappearance, theft, death or otherwise, and from any claim or damage or injury to the dog whether such loss, disappearance, theft, damage, or injury be caused or alleged to be caused by the negligence of JPC or any of the parties aforementioned. Pet Owner assumes sole responsibility for and agrees to indemnify and hold the aforementioned parties harmless from any and all loss and expense(including legal fees) by reason of liability imposed by law by any of the aforementioned parties for damage because of bodily injuries, including death at any time resulting wherefrom, or sustained by any person or persons, including Pet Owner, howsoever such injuries, death or damage to property may be caused, and whether or not the same may have been caused or alleged to have been caused by the negligence of the aforementioned parties or any of their employees, agents, trainers or any other persons.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Pet Owner certifies that he/she is the actual owner of, or is duly authorized agent of the actual owner whose name is entered above.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Pet Owner represents that the pet is free of any infectious disease and is vaccinated for DHPP(Distemper, Hepatitis, Parainfluenza, Parvo), Bordetella, and Rabies. Pet Owner represents the pet is also free of contagious parasitic problems, internal or external(including flea and ticks), and is free of any contagious skin disorder.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Pet Owner is aware that the JPC daycare is cageless daycare facility outdoors by day (separate playtime for dogs that do not get along) and caged kennel by night, and is aware that there is an inherent risk of illness and injury when dealing with animals.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contract sets forth the entire agreement between the Parties with regard to the subject matter hereof. This contract may be modified, superseded, or voided only upon the written and signed agreement of all the Parties.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Resolution of Disputes. Any controversy or claim arising out of or related to this Contract shall be settled by arbitration administered by the American Arbitration Association. Judgment upon the award rendered by the arbitrator may be entered in any court having jurisdiction thereof. The proceedings on such arbitration shall be held in the State of New York unless the parties otherwise agree. The laws of the State of New York shall apply to the dispute. The prevailing party shall be entitled to a reward of attorney’s fees and costs. Pet Owner’s damages, if any, shall be limited to the monetary value of said pet.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Pet Owner represents that the information in the attached Boarding &amp; Dog Daycare Registration is true and that JPC is reasonable to rely on the accuracy of said information.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have read and understand the terms set forth above. I agree to abide by all the terms, conditions, and statements of this JPC BOARDING &amp; DOG DAYCARE CONTRACT.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Signature:________________________</w:t>
      </w:r>
    </w:p>
    <w:p w:rsidR="00000000" w:rsidDel="00000000" w:rsidP="00000000" w:rsidRDefault="00000000" w:rsidRPr="00000000" w14:paraId="00000024">
      <w:pPr>
        <w:rPr/>
      </w:pPr>
      <w:r w:rsidDel="00000000" w:rsidR="00000000" w:rsidRPr="00000000">
        <w:rPr>
          <w:rtl w:val="0"/>
        </w:rPr>
        <w:t xml:space="preserve">Print Name:_________________________ Date:______________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Jane’s Pet Care Representative Signature:______________________________</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5040" w:firstLine="720"/>
        <w:rPr/>
      </w:pPr>
      <w:r w:rsidDel="00000000" w:rsidR="00000000" w:rsidRPr="00000000">
        <w:rPr>
          <w:rtl w:val="0"/>
        </w:rPr>
        <w:t xml:space="preserve">Date:_____________</w:t>
      </w: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jc w:val="center"/>
        <w:rPr>
          <w:rFonts w:ascii="Impact" w:cs="Impact" w:eastAsia="Impact" w:hAnsi="Impact"/>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rtlieb@janespet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