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0115" w14:textId="75C6DCF9" w:rsidR="00710DDC" w:rsidRDefault="00710DDC" w:rsidP="007E3562">
      <w:pPr>
        <w:rPr>
          <w:b/>
          <w:sz w:val="28"/>
          <w:szCs w:val="28"/>
          <w:lang w:val="en-US"/>
        </w:rPr>
      </w:pPr>
    </w:p>
    <w:p w14:paraId="4D963042" w14:textId="5C255149" w:rsidR="003F75FB" w:rsidRPr="003F75FB" w:rsidRDefault="003F75FB" w:rsidP="00710DDC">
      <w:pPr>
        <w:jc w:val="center"/>
        <w:rPr>
          <w:b/>
          <w:sz w:val="28"/>
          <w:szCs w:val="28"/>
          <w:lang w:val="en-US"/>
        </w:rPr>
      </w:pPr>
      <w:r w:rsidRPr="003F75FB">
        <w:rPr>
          <w:b/>
          <w:sz w:val="28"/>
          <w:szCs w:val="28"/>
          <w:lang w:val="en-US"/>
        </w:rPr>
        <w:t>ACKNOWLEDGEMENT FORM – to qualify for warranty</w:t>
      </w:r>
    </w:p>
    <w:tbl>
      <w:tblPr>
        <w:tblStyle w:val="TableGrid"/>
        <w:tblW w:w="0" w:type="auto"/>
        <w:tblLook w:val="04A0" w:firstRow="1" w:lastRow="0" w:firstColumn="1" w:lastColumn="0" w:noHBand="0" w:noVBand="1"/>
      </w:tblPr>
      <w:tblGrid>
        <w:gridCol w:w="9016"/>
      </w:tblGrid>
      <w:tr w:rsidR="003F75FB" w14:paraId="2C803DEA" w14:textId="77777777" w:rsidTr="002415FF">
        <w:tc>
          <w:tcPr>
            <w:tcW w:w="9016" w:type="dxa"/>
          </w:tcPr>
          <w:p w14:paraId="15C64592" w14:textId="77777777" w:rsidR="003F75FB" w:rsidRPr="00AB341A" w:rsidRDefault="003F75FB" w:rsidP="0088376F">
            <w:pPr>
              <w:rPr>
                <w:b/>
                <w:sz w:val="20"/>
                <w:szCs w:val="20"/>
                <w:u w:val="single"/>
                <w:lang w:val="en-US"/>
              </w:rPr>
            </w:pPr>
          </w:p>
          <w:p w14:paraId="7267B399" w14:textId="77777777" w:rsidR="003F75FB" w:rsidRPr="00AB341A" w:rsidRDefault="003F75FB" w:rsidP="0088376F">
            <w:pPr>
              <w:rPr>
                <w:b/>
                <w:sz w:val="20"/>
                <w:szCs w:val="20"/>
                <w:u w:val="single"/>
                <w:lang w:val="en-US"/>
              </w:rPr>
            </w:pPr>
            <w:r w:rsidRPr="00AB341A">
              <w:rPr>
                <w:b/>
                <w:sz w:val="20"/>
                <w:szCs w:val="20"/>
                <w:u w:val="single"/>
                <w:lang w:val="en-US"/>
              </w:rPr>
              <w:t xml:space="preserve">TOP CENTRE PIPE </w:t>
            </w:r>
            <w:r w:rsidRPr="00AB341A">
              <w:rPr>
                <w:b/>
                <w:color w:val="FF0000"/>
                <w:sz w:val="20"/>
                <w:szCs w:val="20"/>
                <w:u w:val="single"/>
                <w:lang w:val="en-US"/>
              </w:rPr>
              <w:t>(fitted to ALL bladders from 50 000L and smaller)</w:t>
            </w:r>
          </w:p>
          <w:p w14:paraId="0F61F251" w14:textId="77777777" w:rsidR="003F75FB" w:rsidRPr="00AB341A" w:rsidRDefault="003F75FB" w:rsidP="0088376F">
            <w:pPr>
              <w:rPr>
                <w:b/>
                <w:sz w:val="20"/>
                <w:szCs w:val="20"/>
                <w:lang w:val="en-US"/>
              </w:rPr>
            </w:pPr>
          </w:p>
          <w:p w14:paraId="3B99B91C" w14:textId="77777777" w:rsidR="003F75FB" w:rsidRPr="00AB341A" w:rsidRDefault="003F75FB" w:rsidP="0088376F">
            <w:pPr>
              <w:rPr>
                <w:b/>
                <w:sz w:val="20"/>
                <w:szCs w:val="20"/>
                <w:lang w:val="en-US"/>
              </w:rPr>
            </w:pPr>
            <w:r w:rsidRPr="00AB341A">
              <w:rPr>
                <w:b/>
                <w:sz w:val="20"/>
                <w:szCs w:val="20"/>
                <w:lang w:val="en-US"/>
              </w:rPr>
              <w:t xml:space="preserve">This is a BREATHER pipe </w:t>
            </w:r>
            <w:r w:rsidR="004373B8">
              <w:rPr>
                <w:b/>
                <w:sz w:val="20"/>
                <w:szCs w:val="20"/>
                <w:lang w:val="en-US"/>
              </w:rPr>
              <w:t xml:space="preserve">(80mm) </w:t>
            </w:r>
            <w:r w:rsidRPr="00AB341A">
              <w:rPr>
                <w:b/>
                <w:sz w:val="20"/>
                <w:szCs w:val="20"/>
                <w:lang w:val="en-US"/>
              </w:rPr>
              <w:t>as well as a “CAPACITY REGULATOR”, or “overflow pipe”. IT MUST REMAIN OPEN AT ALL TIMES, for the following reasons:</w:t>
            </w:r>
          </w:p>
          <w:p w14:paraId="135F3D0B" w14:textId="77777777" w:rsidR="003F75FB" w:rsidRPr="00AB341A" w:rsidRDefault="003F75FB" w:rsidP="003F75FB">
            <w:pPr>
              <w:pStyle w:val="ListParagraph"/>
              <w:numPr>
                <w:ilvl w:val="0"/>
                <w:numId w:val="1"/>
              </w:numPr>
              <w:rPr>
                <w:b/>
                <w:sz w:val="20"/>
                <w:szCs w:val="20"/>
                <w:lang w:val="en-US"/>
              </w:rPr>
            </w:pPr>
            <w:r w:rsidRPr="00AB341A">
              <w:rPr>
                <w:b/>
                <w:sz w:val="20"/>
                <w:szCs w:val="20"/>
                <w:lang w:val="en-US"/>
              </w:rPr>
              <w:t>AS A BREATHER PIPE: this pipe allows air to escape as the b</w:t>
            </w:r>
            <w:r w:rsidR="009512CE" w:rsidRPr="00AB341A">
              <w:rPr>
                <w:b/>
                <w:sz w:val="20"/>
                <w:szCs w:val="20"/>
                <w:lang w:val="en-US"/>
              </w:rPr>
              <w:t>ladder is filled.</w:t>
            </w:r>
          </w:p>
          <w:p w14:paraId="47B5889E" w14:textId="084AA47C" w:rsidR="009512CE" w:rsidRPr="00AB341A" w:rsidRDefault="003F75FB" w:rsidP="009512CE">
            <w:pPr>
              <w:pStyle w:val="ListParagraph"/>
              <w:numPr>
                <w:ilvl w:val="0"/>
                <w:numId w:val="1"/>
              </w:numPr>
              <w:rPr>
                <w:b/>
                <w:sz w:val="20"/>
                <w:szCs w:val="20"/>
                <w:lang w:val="en-US"/>
              </w:rPr>
            </w:pPr>
            <w:r w:rsidRPr="00AB341A">
              <w:rPr>
                <w:b/>
                <w:sz w:val="20"/>
                <w:szCs w:val="20"/>
                <w:lang w:val="en-US"/>
              </w:rPr>
              <w:t xml:space="preserve">AS A CAPACITY REGULATOR (or overflow): </w:t>
            </w:r>
            <w:r w:rsidR="009512CE" w:rsidRPr="00AB341A">
              <w:rPr>
                <w:b/>
                <w:sz w:val="20"/>
                <w:szCs w:val="20"/>
                <w:lang w:val="en-US"/>
              </w:rPr>
              <w:t xml:space="preserve">this pipe allows the bladder to overflow when the working stress of the material is reached. At this point, the water will start overflowing from this pipe, meaning that the bladder has reached </w:t>
            </w:r>
            <w:proofErr w:type="spellStart"/>
            <w:proofErr w:type="gramStart"/>
            <w:r w:rsidR="009512CE" w:rsidRPr="00AB341A">
              <w:rPr>
                <w:b/>
                <w:sz w:val="20"/>
                <w:szCs w:val="20"/>
                <w:lang w:val="en-US"/>
              </w:rPr>
              <w:t>it’s</w:t>
            </w:r>
            <w:proofErr w:type="spellEnd"/>
            <w:proofErr w:type="gramEnd"/>
            <w:r w:rsidR="009512CE" w:rsidRPr="00AB341A">
              <w:rPr>
                <w:b/>
                <w:sz w:val="20"/>
                <w:szCs w:val="20"/>
                <w:lang w:val="en-US"/>
              </w:rPr>
              <w:t xml:space="preserve"> maximum capacity. Do not allow the </w:t>
            </w:r>
            <w:r w:rsidR="007E3562">
              <w:rPr>
                <w:b/>
                <w:sz w:val="20"/>
                <w:szCs w:val="20"/>
                <w:lang w:val="en-US"/>
              </w:rPr>
              <w:t>bladder</w:t>
            </w:r>
            <w:r w:rsidR="009512CE" w:rsidRPr="00AB341A">
              <w:rPr>
                <w:b/>
                <w:i/>
                <w:iCs/>
                <w:sz w:val="20"/>
                <w:szCs w:val="20"/>
                <w:lang w:val="en-US"/>
              </w:rPr>
              <w:t xml:space="preserve"> </w:t>
            </w:r>
            <w:r w:rsidR="009512CE" w:rsidRPr="00AB341A">
              <w:rPr>
                <w:b/>
                <w:iCs/>
                <w:sz w:val="20"/>
                <w:szCs w:val="20"/>
                <w:lang w:val="en-US"/>
              </w:rPr>
              <w:t>to fill beyond this point, which may result from coupling something to or modifying this connector.</w:t>
            </w:r>
          </w:p>
          <w:p w14:paraId="1A46E307" w14:textId="77777777" w:rsidR="003F75FB" w:rsidRPr="00AB341A" w:rsidRDefault="003F75FB" w:rsidP="0088376F">
            <w:pPr>
              <w:rPr>
                <w:b/>
                <w:sz w:val="20"/>
                <w:szCs w:val="20"/>
                <w:lang w:val="en-US"/>
              </w:rPr>
            </w:pPr>
          </w:p>
        </w:tc>
      </w:tr>
      <w:tr w:rsidR="003F75FB" w14:paraId="2A58A5DB" w14:textId="77777777" w:rsidTr="002415FF">
        <w:tc>
          <w:tcPr>
            <w:tcW w:w="9016" w:type="dxa"/>
          </w:tcPr>
          <w:p w14:paraId="4ED40097" w14:textId="77777777" w:rsidR="003F75FB" w:rsidRPr="00AB341A" w:rsidRDefault="003F75FB" w:rsidP="0088376F">
            <w:pPr>
              <w:rPr>
                <w:b/>
                <w:sz w:val="20"/>
                <w:szCs w:val="20"/>
                <w:lang w:val="en-US"/>
              </w:rPr>
            </w:pPr>
          </w:p>
          <w:p w14:paraId="36277EBE" w14:textId="77777777" w:rsidR="003F75FB" w:rsidRPr="00AB341A" w:rsidRDefault="003F75FB" w:rsidP="0088376F">
            <w:pPr>
              <w:rPr>
                <w:b/>
                <w:sz w:val="20"/>
                <w:szCs w:val="20"/>
                <w:u w:val="single"/>
                <w:lang w:val="en-US"/>
              </w:rPr>
            </w:pPr>
            <w:r w:rsidRPr="00AB341A">
              <w:rPr>
                <w:b/>
                <w:sz w:val="20"/>
                <w:szCs w:val="20"/>
                <w:u w:val="single"/>
                <w:lang w:val="en-US"/>
              </w:rPr>
              <w:t xml:space="preserve">TWO TOP PIPES </w:t>
            </w:r>
            <w:r w:rsidRPr="00AB341A">
              <w:rPr>
                <w:b/>
                <w:color w:val="FF0000"/>
                <w:sz w:val="20"/>
                <w:szCs w:val="20"/>
                <w:u w:val="single"/>
                <w:lang w:val="en-US"/>
              </w:rPr>
              <w:t>(fitted to ALL bladders from 100 000L and larger)</w:t>
            </w:r>
          </w:p>
          <w:p w14:paraId="2436095B" w14:textId="77777777" w:rsidR="003F75FB" w:rsidRPr="00AB341A" w:rsidRDefault="003F75FB" w:rsidP="0088376F">
            <w:pPr>
              <w:rPr>
                <w:b/>
                <w:sz w:val="20"/>
                <w:szCs w:val="20"/>
                <w:lang w:val="en-US"/>
              </w:rPr>
            </w:pPr>
          </w:p>
          <w:p w14:paraId="4811A2BA" w14:textId="77777777" w:rsidR="003F75FB" w:rsidRPr="00AB341A" w:rsidRDefault="003F75FB" w:rsidP="0088376F">
            <w:pPr>
              <w:rPr>
                <w:b/>
                <w:sz w:val="20"/>
                <w:szCs w:val="20"/>
                <w:lang w:val="en-US"/>
              </w:rPr>
            </w:pPr>
            <w:r w:rsidRPr="00AB341A">
              <w:rPr>
                <w:b/>
                <w:sz w:val="20"/>
                <w:szCs w:val="20"/>
                <w:lang w:val="en-US"/>
              </w:rPr>
              <w:t xml:space="preserve">The top </w:t>
            </w:r>
            <w:proofErr w:type="spellStart"/>
            <w:r w:rsidRPr="00AB341A">
              <w:rPr>
                <w:b/>
                <w:sz w:val="20"/>
                <w:szCs w:val="20"/>
                <w:lang w:val="en-US"/>
              </w:rPr>
              <w:t>centre</w:t>
            </w:r>
            <w:proofErr w:type="spellEnd"/>
            <w:r w:rsidRPr="00AB341A">
              <w:rPr>
                <w:b/>
                <w:sz w:val="20"/>
                <w:szCs w:val="20"/>
                <w:lang w:val="en-US"/>
              </w:rPr>
              <w:t xml:space="preserve"> pipe remains a BREATHER PIPE only</w:t>
            </w:r>
            <w:r w:rsidR="004373B8">
              <w:rPr>
                <w:b/>
                <w:sz w:val="20"/>
                <w:szCs w:val="20"/>
                <w:lang w:val="en-US"/>
              </w:rPr>
              <w:t xml:space="preserve"> (80mm)</w:t>
            </w:r>
            <w:r w:rsidRPr="00AB341A">
              <w:rPr>
                <w:b/>
                <w:sz w:val="20"/>
                <w:szCs w:val="20"/>
                <w:lang w:val="en-US"/>
              </w:rPr>
              <w:t>, as stated above.</w:t>
            </w:r>
          </w:p>
          <w:p w14:paraId="679C9C06" w14:textId="77777777" w:rsidR="003F75FB" w:rsidRPr="00AB341A" w:rsidRDefault="003F75FB" w:rsidP="0088376F">
            <w:pPr>
              <w:rPr>
                <w:b/>
                <w:sz w:val="20"/>
                <w:szCs w:val="20"/>
                <w:lang w:val="en-US"/>
              </w:rPr>
            </w:pPr>
          </w:p>
          <w:p w14:paraId="7E1A85F1" w14:textId="30E2FF8E" w:rsidR="003F75FB" w:rsidRPr="00AB341A" w:rsidRDefault="003F75FB" w:rsidP="0088376F">
            <w:pPr>
              <w:rPr>
                <w:b/>
                <w:sz w:val="20"/>
                <w:szCs w:val="20"/>
                <w:lang w:val="en-US"/>
              </w:rPr>
            </w:pPr>
            <w:r w:rsidRPr="00AB341A">
              <w:rPr>
                <w:b/>
                <w:sz w:val="20"/>
                <w:szCs w:val="20"/>
                <w:lang w:val="en-US"/>
              </w:rPr>
              <w:t xml:space="preserve">The second pipe, roughly </w:t>
            </w:r>
            <w:r w:rsidR="001C573B">
              <w:rPr>
                <w:b/>
                <w:sz w:val="20"/>
                <w:szCs w:val="20"/>
                <w:lang w:val="en-US"/>
              </w:rPr>
              <w:t>3</w:t>
            </w:r>
            <w:r w:rsidRPr="00AB341A">
              <w:rPr>
                <w:b/>
                <w:sz w:val="20"/>
                <w:szCs w:val="20"/>
                <w:lang w:val="en-US"/>
              </w:rPr>
              <w:t xml:space="preserve">m off </w:t>
            </w:r>
            <w:proofErr w:type="spellStart"/>
            <w:r w:rsidRPr="00AB341A">
              <w:rPr>
                <w:b/>
                <w:sz w:val="20"/>
                <w:szCs w:val="20"/>
                <w:lang w:val="en-US"/>
              </w:rPr>
              <w:t>centre</w:t>
            </w:r>
            <w:proofErr w:type="spellEnd"/>
            <w:r w:rsidRPr="00AB341A">
              <w:rPr>
                <w:b/>
                <w:sz w:val="20"/>
                <w:szCs w:val="20"/>
                <w:lang w:val="en-US"/>
              </w:rPr>
              <w:t>, becomes the “capacity regulator/overflow pipe” mentioned above. We install this configuration on all large bladders as a safety precaution.</w:t>
            </w:r>
          </w:p>
          <w:p w14:paraId="5A9160BD" w14:textId="71FD6D45" w:rsidR="00157EFA" w:rsidRPr="00AB341A" w:rsidRDefault="003F75FB" w:rsidP="0088376F">
            <w:pPr>
              <w:rPr>
                <w:b/>
                <w:sz w:val="20"/>
                <w:szCs w:val="20"/>
                <w:lang w:val="en-US"/>
              </w:rPr>
            </w:pPr>
            <w:r w:rsidRPr="00AB341A">
              <w:rPr>
                <w:b/>
                <w:sz w:val="20"/>
                <w:szCs w:val="20"/>
                <w:lang w:val="en-US"/>
              </w:rPr>
              <w:t>BOTH OF THESE PIPES MUST REMAIN OPEN AT ALL TIMES</w:t>
            </w:r>
            <w:r w:rsidR="00157EFA" w:rsidRPr="00AB341A">
              <w:rPr>
                <w:b/>
                <w:sz w:val="20"/>
                <w:szCs w:val="20"/>
                <w:lang w:val="en-US"/>
              </w:rPr>
              <w:t xml:space="preserve"> while filling or extracting</w:t>
            </w:r>
            <w:r w:rsidR="00D42A1A">
              <w:rPr>
                <w:b/>
                <w:sz w:val="20"/>
                <w:szCs w:val="20"/>
                <w:lang w:val="en-US"/>
              </w:rPr>
              <w:t>, and NEITHER should be added onto or cut down</w:t>
            </w:r>
            <w:r w:rsidR="00157EFA" w:rsidRPr="00AB341A">
              <w:rPr>
                <w:b/>
                <w:sz w:val="20"/>
                <w:szCs w:val="20"/>
                <w:lang w:val="en-US"/>
              </w:rPr>
              <w:t xml:space="preserve">. </w:t>
            </w:r>
          </w:p>
          <w:p w14:paraId="16392BF9" w14:textId="77777777" w:rsidR="003F75FB" w:rsidRPr="00AB341A" w:rsidRDefault="003F75FB" w:rsidP="0088376F">
            <w:pPr>
              <w:rPr>
                <w:b/>
                <w:sz w:val="20"/>
                <w:szCs w:val="20"/>
                <w:lang w:val="en-US"/>
              </w:rPr>
            </w:pPr>
          </w:p>
        </w:tc>
      </w:tr>
      <w:tr w:rsidR="003F75FB" w14:paraId="5B60A403" w14:textId="77777777" w:rsidTr="002415FF">
        <w:tc>
          <w:tcPr>
            <w:tcW w:w="9016" w:type="dxa"/>
          </w:tcPr>
          <w:p w14:paraId="25DF9774" w14:textId="77777777" w:rsidR="003F75FB" w:rsidRPr="00AB341A" w:rsidRDefault="003F75FB" w:rsidP="0088376F">
            <w:pPr>
              <w:rPr>
                <w:b/>
                <w:sz w:val="20"/>
                <w:szCs w:val="20"/>
                <w:lang w:val="en-US"/>
              </w:rPr>
            </w:pPr>
          </w:p>
          <w:p w14:paraId="0DC20F44" w14:textId="77777777" w:rsidR="003F75FB" w:rsidRPr="00AB341A" w:rsidRDefault="003F75FB" w:rsidP="0088376F">
            <w:pPr>
              <w:rPr>
                <w:b/>
                <w:sz w:val="20"/>
                <w:szCs w:val="20"/>
                <w:u w:val="single"/>
                <w:lang w:val="en-US"/>
              </w:rPr>
            </w:pPr>
            <w:r w:rsidRPr="00AB341A">
              <w:rPr>
                <w:b/>
                <w:sz w:val="20"/>
                <w:szCs w:val="20"/>
                <w:u w:val="single"/>
                <w:lang w:val="en-US"/>
              </w:rPr>
              <w:t>BOTTOM TANK CONNECTOR</w:t>
            </w:r>
          </w:p>
          <w:p w14:paraId="68D05A2D" w14:textId="77777777" w:rsidR="003F75FB" w:rsidRPr="00AB341A" w:rsidRDefault="003F75FB" w:rsidP="0088376F">
            <w:pPr>
              <w:rPr>
                <w:b/>
                <w:sz w:val="20"/>
                <w:szCs w:val="20"/>
                <w:lang w:val="en-US"/>
              </w:rPr>
            </w:pPr>
          </w:p>
          <w:p w14:paraId="1C204C36" w14:textId="673E6379" w:rsidR="003F75FB" w:rsidRPr="00AB341A" w:rsidRDefault="003F75FB" w:rsidP="003F75FB">
            <w:pPr>
              <w:pStyle w:val="ListParagraph"/>
              <w:numPr>
                <w:ilvl w:val="0"/>
                <w:numId w:val="2"/>
              </w:numPr>
              <w:rPr>
                <w:b/>
                <w:sz w:val="20"/>
                <w:szCs w:val="20"/>
                <w:lang w:val="en-US"/>
              </w:rPr>
            </w:pPr>
            <w:r w:rsidRPr="00AB341A">
              <w:rPr>
                <w:b/>
                <w:sz w:val="20"/>
                <w:szCs w:val="20"/>
                <w:lang w:val="en-US"/>
              </w:rPr>
              <w:t xml:space="preserve">We always recommend using a bottom tank connection to fill and extract from </w:t>
            </w:r>
            <w:r w:rsidR="001C573B">
              <w:rPr>
                <w:b/>
                <w:sz w:val="20"/>
                <w:szCs w:val="20"/>
                <w:lang w:val="en-US"/>
              </w:rPr>
              <w:t xml:space="preserve">on larger bladders </w:t>
            </w:r>
            <w:r w:rsidRPr="00AB341A">
              <w:rPr>
                <w:b/>
                <w:sz w:val="20"/>
                <w:szCs w:val="20"/>
                <w:lang w:val="en-US"/>
              </w:rPr>
              <w:t>as opposed to a side flange connector, in order to reduce lateral movement normally experienced using a side connector, and therefore reducing wear and tear on the connection point.</w:t>
            </w:r>
          </w:p>
          <w:p w14:paraId="1E18819F" w14:textId="463935CD" w:rsidR="003F75FB" w:rsidRPr="00AB341A" w:rsidRDefault="003F75FB" w:rsidP="003F75FB">
            <w:pPr>
              <w:pStyle w:val="ListParagraph"/>
              <w:numPr>
                <w:ilvl w:val="0"/>
                <w:numId w:val="2"/>
              </w:numPr>
              <w:rPr>
                <w:b/>
                <w:sz w:val="20"/>
                <w:szCs w:val="20"/>
                <w:lang w:val="en-US"/>
              </w:rPr>
            </w:pPr>
            <w:r w:rsidRPr="00AB341A">
              <w:rPr>
                <w:b/>
                <w:sz w:val="20"/>
                <w:szCs w:val="20"/>
                <w:lang w:val="en-US"/>
              </w:rPr>
              <w:t xml:space="preserve">When placing your order, please specify the type of pipe you will use as your feeder pipe under the bladder from your borehole (either LDPE, HDPE, or PVC), and also please specify the diameter of the pipe so that we can supply the </w:t>
            </w:r>
            <w:r w:rsidR="009512CE" w:rsidRPr="00AB341A">
              <w:rPr>
                <w:b/>
                <w:sz w:val="20"/>
                <w:szCs w:val="20"/>
                <w:lang w:val="en-US"/>
              </w:rPr>
              <w:t>compatible</w:t>
            </w:r>
            <w:r w:rsidRPr="00AB341A">
              <w:rPr>
                <w:b/>
                <w:sz w:val="20"/>
                <w:szCs w:val="20"/>
                <w:lang w:val="en-US"/>
              </w:rPr>
              <w:t xml:space="preserve"> diameter bottom connector.</w:t>
            </w:r>
            <w:r w:rsidR="00D42A1A">
              <w:rPr>
                <w:b/>
                <w:sz w:val="20"/>
                <w:szCs w:val="20"/>
                <w:lang w:val="en-US"/>
              </w:rPr>
              <w:t xml:space="preserve"> 50mm and 80mm are standard, anything larger will have to be charged out.</w:t>
            </w:r>
          </w:p>
          <w:p w14:paraId="2D31679C" w14:textId="77777777" w:rsidR="003F75FB" w:rsidRPr="00AB341A" w:rsidRDefault="003F75FB" w:rsidP="0088376F">
            <w:pPr>
              <w:ind w:left="360"/>
              <w:rPr>
                <w:b/>
                <w:sz w:val="20"/>
                <w:szCs w:val="20"/>
                <w:lang w:val="en-US"/>
              </w:rPr>
            </w:pPr>
          </w:p>
        </w:tc>
      </w:tr>
      <w:tr w:rsidR="003F75FB" w14:paraId="797E1594" w14:textId="77777777" w:rsidTr="002415FF">
        <w:tc>
          <w:tcPr>
            <w:tcW w:w="9016" w:type="dxa"/>
          </w:tcPr>
          <w:p w14:paraId="2580E6DA" w14:textId="77777777" w:rsidR="003F75FB" w:rsidRPr="00AB341A" w:rsidRDefault="00AC4903" w:rsidP="0088376F">
            <w:pPr>
              <w:rPr>
                <w:b/>
                <w:sz w:val="20"/>
                <w:szCs w:val="20"/>
                <w:lang w:val="en-US"/>
              </w:rPr>
            </w:pPr>
            <w:r w:rsidRPr="00AB341A">
              <w:rPr>
                <w:b/>
                <w:sz w:val="20"/>
                <w:szCs w:val="20"/>
                <w:lang w:val="en-US"/>
              </w:rPr>
              <w:t>INSTALLATION WARNINGS:</w:t>
            </w:r>
          </w:p>
          <w:p w14:paraId="5D24F1EA" w14:textId="77777777" w:rsidR="00AC4903" w:rsidRPr="00AB341A" w:rsidRDefault="00AC4903" w:rsidP="0088376F">
            <w:pPr>
              <w:rPr>
                <w:b/>
                <w:sz w:val="20"/>
                <w:szCs w:val="20"/>
                <w:lang w:val="en-US"/>
              </w:rPr>
            </w:pPr>
          </w:p>
          <w:p w14:paraId="6D618B1A" w14:textId="77777777" w:rsidR="00AC4903" w:rsidRPr="00AB341A" w:rsidRDefault="00AC4903" w:rsidP="00453270">
            <w:pPr>
              <w:pStyle w:val="ListParagraph"/>
              <w:numPr>
                <w:ilvl w:val="0"/>
                <w:numId w:val="3"/>
              </w:numPr>
              <w:rPr>
                <w:b/>
                <w:sz w:val="20"/>
                <w:szCs w:val="20"/>
                <w:lang w:val="en-US"/>
              </w:rPr>
            </w:pPr>
            <w:r w:rsidRPr="00AB341A">
              <w:rPr>
                <w:b/>
                <w:sz w:val="20"/>
                <w:szCs w:val="20"/>
                <w:lang w:val="en-US"/>
              </w:rPr>
              <w:t>Surface preparation – the ground must be free of small stones, preferably levelled with a 30mm blinding layer of clean sand.</w:t>
            </w:r>
            <w:r w:rsidR="00C57B89" w:rsidRPr="00AB341A">
              <w:rPr>
                <w:b/>
                <w:sz w:val="20"/>
                <w:szCs w:val="20"/>
                <w:lang w:val="en-US"/>
              </w:rPr>
              <w:t xml:space="preserve"> It must be LEVEL with less than 70mm variance from one end to the other.</w:t>
            </w:r>
          </w:p>
          <w:p w14:paraId="52225044" w14:textId="77777777" w:rsidR="00AC4903" w:rsidRPr="00AB341A" w:rsidRDefault="00AC4903" w:rsidP="00453270">
            <w:pPr>
              <w:pStyle w:val="ListParagraph"/>
              <w:numPr>
                <w:ilvl w:val="0"/>
                <w:numId w:val="3"/>
              </w:numPr>
              <w:rPr>
                <w:b/>
                <w:color w:val="FF0000"/>
                <w:sz w:val="20"/>
                <w:szCs w:val="20"/>
                <w:lang w:val="en-US"/>
              </w:rPr>
            </w:pPr>
            <w:r w:rsidRPr="00AB341A">
              <w:rPr>
                <w:b/>
                <w:sz w:val="20"/>
                <w:szCs w:val="20"/>
                <w:lang w:val="en-US"/>
              </w:rPr>
              <w:t xml:space="preserve">Once the feeder pipe is connected to the bottom </w:t>
            </w:r>
            <w:proofErr w:type="gramStart"/>
            <w:r w:rsidR="00C57B89" w:rsidRPr="00AB341A">
              <w:rPr>
                <w:b/>
                <w:sz w:val="20"/>
                <w:szCs w:val="20"/>
                <w:lang w:val="en-US"/>
              </w:rPr>
              <w:t>90 degree</w:t>
            </w:r>
            <w:proofErr w:type="gramEnd"/>
            <w:r w:rsidR="00C57B89" w:rsidRPr="00AB341A">
              <w:rPr>
                <w:b/>
                <w:sz w:val="20"/>
                <w:szCs w:val="20"/>
                <w:lang w:val="en-US"/>
              </w:rPr>
              <w:t xml:space="preserve"> </w:t>
            </w:r>
            <w:r w:rsidRPr="00AB341A">
              <w:rPr>
                <w:b/>
                <w:sz w:val="20"/>
                <w:szCs w:val="20"/>
                <w:lang w:val="en-US"/>
              </w:rPr>
              <w:t>ben</w:t>
            </w:r>
            <w:r w:rsidR="00C57B89" w:rsidRPr="00AB341A">
              <w:rPr>
                <w:b/>
                <w:sz w:val="20"/>
                <w:szCs w:val="20"/>
                <w:lang w:val="en-US"/>
              </w:rPr>
              <w:t>d</w:t>
            </w:r>
            <w:r w:rsidRPr="00AB341A">
              <w:rPr>
                <w:b/>
                <w:sz w:val="20"/>
                <w:szCs w:val="20"/>
                <w:lang w:val="en-US"/>
              </w:rPr>
              <w:t xml:space="preserve"> and tank connector, the ground around the pipe </w:t>
            </w:r>
            <w:r w:rsidRPr="001C573B">
              <w:rPr>
                <w:b/>
                <w:color w:val="FF0000"/>
                <w:sz w:val="20"/>
                <w:szCs w:val="20"/>
                <w:lang w:val="en-US"/>
              </w:rPr>
              <w:t xml:space="preserve">AND around the bend/connector </w:t>
            </w:r>
            <w:r w:rsidRPr="00AB341A">
              <w:rPr>
                <w:b/>
                <w:color w:val="FF0000"/>
                <w:sz w:val="20"/>
                <w:szCs w:val="20"/>
                <w:lang w:val="en-US"/>
              </w:rPr>
              <w:t>MUST be hand compacted</w:t>
            </w:r>
            <w:r w:rsidR="00C57B89" w:rsidRPr="00AB341A">
              <w:rPr>
                <w:b/>
                <w:color w:val="FF0000"/>
                <w:sz w:val="20"/>
                <w:szCs w:val="20"/>
                <w:lang w:val="en-US"/>
              </w:rPr>
              <w:t>,</w:t>
            </w:r>
            <w:r w:rsidRPr="00AB341A">
              <w:rPr>
                <w:b/>
                <w:color w:val="FF0000"/>
                <w:sz w:val="20"/>
                <w:szCs w:val="20"/>
                <w:lang w:val="en-US"/>
              </w:rPr>
              <w:t xml:space="preserve"> after levelling off </w:t>
            </w:r>
          </w:p>
          <w:p w14:paraId="096E293B" w14:textId="590F6AFC" w:rsidR="003F75FB" w:rsidRDefault="004373B8" w:rsidP="00453270">
            <w:pPr>
              <w:pStyle w:val="ListParagraph"/>
              <w:numPr>
                <w:ilvl w:val="0"/>
                <w:numId w:val="3"/>
              </w:numPr>
              <w:rPr>
                <w:b/>
                <w:sz w:val="20"/>
                <w:szCs w:val="20"/>
                <w:lang w:val="en-US"/>
              </w:rPr>
            </w:pPr>
            <w:r>
              <w:rPr>
                <w:b/>
                <w:sz w:val="20"/>
                <w:szCs w:val="20"/>
                <w:lang w:val="en-US"/>
              </w:rPr>
              <w:t>For a standard 80mm breather/overflow top pipe, MAXIMUM FLOW RATE INTO THE BLADDER SHOULD NOT EXCEED 20kl/h</w:t>
            </w:r>
            <w:r w:rsidR="001C573B">
              <w:rPr>
                <w:b/>
                <w:sz w:val="20"/>
                <w:szCs w:val="20"/>
                <w:lang w:val="en-US"/>
              </w:rPr>
              <w:t xml:space="preserve">. If you need a higher flow rate to fill, we need to increase the size of the </w:t>
            </w:r>
            <w:r w:rsidR="00392F19">
              <w:rPr>
                <w:b/>
                <w:sz w:val="20"/>
                <w:szCs w:val="20"/>
                <w:lang w:val="en-US"/>
              </w:rPr>
              <w:t xml:space="preserve">top </w:t>
            </w:r>
            <w:r w:rsidR="001C573B">
              <w:rPr>
                <w:b/>
                <w:sz w:val="20"/>
                <w:szCs w:val="20"/>
                <w:lang w:val="en-US"/>
              </w:rPr>
              <w:t>overflow pipe</w:t>
            </w:r>
            <w:r w:rsidR="00392F19">
              <w:rPr>
                <w:b/>
                <w:sz w:val="20"/>
                <w:szCs w:val="20"/>
                <w:lang w:val="en-US"/>
              </w:rPr>
              <w:t xml:space="preserve"> (a table with flow rates available on request)</w:t>
            </w:r>
            <w:r w:rsidR="001C573B">
              <w:rPr>
                <w:b/>
                <w:sz w:val="20"/>
                <w:szCs w:val="20"/>
                <w:lang w:val="en-US"/>
              </w:rPr>
              <w:t>.</w:t>
            </w:r>
          </w:p>
          <w:p w14:paraId="71F241CC" w14:textId="3F88205C" w:rsidR="005C3AE8" w:rsidRDefault="005C3AE8" w:rsidP="00453270">
            <w:pPr>
              <w:pStyle w:val="ListParagraph"/>
              <w:numPr>
                <w:ilvl w:val="0"/>
                <w:numId w:val="3"/>
              </w:numPr>
              <w:rPr>
                <w:b/>
                <w:color w:val="FF0000"/>
                <w:sz w:val="20"/>
                <w:szCs w:val="20"/>
                <w:lang w:val="en-US"/>
              </w:rPr>
            </w:pPr>
            <w:r w:rsidRPr="005C3AE8">
              <w:rPr>
                <w:b/>
                <w:color w:val="FF0000"/>
                <w:sz w:val="20"/>
                <w:szCs w:val="20"/>
                <w:lang w:val="en-US"/>
              </w:rPr>
              <w:t xml:space="preserve">DO </w:t>
            </w:r>
            <w:r w:rsidRPr="003F3C1F">
              <w:rPr>
                <w:b/>
                <w:color w:val="FF0000"/>
                <w:sz w:val="20"/>
                <w:szCs w:val="20"/>
                <w:u w:val="single"/>
                <w:lang w:val="en-US"/>
              </w:rPr>
              <w:t>NOT ADD ONTO OR MODIFY</w:t>
            </w:r>
            <w:r w:rsidRPr="005C3AE8">
              <w:rPr>
                <w:b/>
                <w:color w:val="FF0000"/>
                <w:sz w:val="20"/>
                <w:szCs w:val="20"/>
                <w:lang w:val="en-US"/>
              </w:rPr>
              <w:t xml:space="preserve"> THE TOP PIPES IN ANY WAY</w:t>
            </w:r>
          </w:p>
          <w:p w14:paraId="644E48F4" w14:textId="5AE99E24" w:rsidR="00807BBF" w:rsidRDefault="00807BBF" w:rsidP="00453270">
            <w:pPr>
              <w:pStyle w:val="ListParagraph"/>
              <w:numPr>
                <w:ilvl w:val="0"/>
                <w:numId w:val="3"/>
              </w:numPr>
              <w:rPr>
                <w:b/>
                <w:color w:val="FF0000"/>
                <w:sz w:val="20"/>
                <w:szCs w:val="20"/>
                <w:lang w:val="en-US"/>
              </w:rPr>
            </w:pPr>
            <w:r>
              <w:rPr>
                <w:b/>
                <w:color w:val="FF0000"/>
                <w:sz w:val="20"/>
                <w:szCs w:val="20"/>
                <w:lang w:val="en-US"/>
              </w:rPr>
              <w:t xml:space="preserve">Sometimes a micro leak may be noticed, like </w:t>
            </w:r>
            <w:r w:rsidR="00D42A1A">
              <w:rPr>
                <w:b/>
                <w:color w:val="FF0000"/>
                <w:sz w:val="20"/>
                <w:szCs w:val="20"/>
                <w:lang w:val="en-US"/>
              </w:rPr>
              <w:t>a</w:t>
            </w:r>
            <w:r>
              <w:rPr>
                <w:b/>
                <w:color w:val="FF0000"/>
                <w:sz w:val="20"/>
                <w:szCs w:val="20"/>
                <w:lang w:val="en-US"/>
              </w:rPr>
              <w:t xml:space="preserve"> pin hole. This is fairly normal and can be easily plugged by injecting normal PVC weld into the hole, whilst the bladder is full.</w:t>
            </w:r>
          </w:p>
          <w:p w14:paraId="073B0474" w14:textId="396ECA99" w:rsidR="00453270" w:rsidRDefault="00453270" w:rsidP="00453270">
            <w:pPr>
              <w:pStyle w:val="ListParagraph"/>
              <w:numPr>
                <w:ilvl w:val="0"/>
                <w:numId w:val="3"/>
              </w:numPr>
              <w:autoSpaceDE w:val="0"/>
              <w:autoSpaceDN w:val="0"/>
              <w:adjustRightInd w:val="0"/>
              <w:rPr>
                <w:rFonts w:cstheme="minorHAnsi"/>
                <w:sz w:val="18"/>
                <w:szCs w:val="18"/>
              </w:rPr>
            </w:pPr>
            <w:r>
              <w:rPr>
                <w:rFonts w:cstheme="minorHAnsi"/>
                <w:sz w:val="18"/>
                <w:szCs w:val="18"/>
              </w:rPr>
              <w:t xml:space="preserve">In areas where temperatures exceed 40 degrees, or in instances where FRAS or TPU is used (fire resistant </w:t>
            </w:r>
            <w:proofErr w:type="spellStart"/>
            <w:r>
              <w:rPr>
                <w:rFonts w:cstheme="minorHAnsi"/>
                <w:sz w:val="18"/>
                <w:szCs w:val="18"/>
              </w:rPr>
              <w:t>anti static</w:t>
            </w:r>
            <w:proofErr w:type="spellEnd"/>
            <w:r>
              <w:rPr>
                <w:rFonts w:cstheme="minorHAnsi"/>
                <w:sz w:val="18"/>
                <w:szCs w:val="18"/>
              </w:rPr>
              <w:t xml:space="preserve">, or thermoplastic polyurethane) each </w:t>
            </w:r>
            <w:r w:rsidR="007E3562">
              <w:rPr>
                <w:rFonts w:cstheme="minorHAnsi"/>
                <w:sz w:val="18"/>
                <w:szCs w:val="18"/>
              </w:rPr>
              <w:t>bladder</w:t>
            </w:r>
            <w:r>
              <w:rPr>
                <w:rFonts w:cstheme="minorHAnsi"/>
                <w:sz w:val="18"/>
                <w:szCs w:val="18"/>
              </w:rPr>
              <w:t xml:space="preserve"> MUST be painted white, using Duram “</w:t>
            </w:r>
            <w:proofErr w:type="spellStart"/>
            <w:r>
              <w:rPr>
                <w:rFonts w:cstheme="minorHAnsi"/>
                <w:sz w:val="18"/>
                <w:szCs w:val="18"/>
              </w:rPr>
              <w:t>Primex</w:t>
            </w:r>
            <w:proofErr w:type="spellEnd"/>
            <w:r>
              <w:rPr>
                <w:rFonts w:cstheme="minorHAnsi"/>
                <w:sz w:val="18"/>
                <w:szCs w:val="18"/>
              </w:rPr>
              <w:t>” primer and Duram “</w:t>
            </w:r>
            <w:proofErr w:type="spellStart"/>
            <w:r>
              <w:rPr>
                <w:rFonts w:cstheme="minorHAnsi"/>
                <w:sz w:val="18"/>
                <w:szCs w:val="18"/>
              </w:rPr>
              <w:t>Cooltek</w:t>
            </w:r>
            <w:proofErr w:type="spellEnd"/>
            <w:r>
              <w:rPr>
                <w:rFonts w:cstheme="minorHAnsi"/>
                <w:sz w:val="18"/>
                <w:szCs w:val="18"/>
              </w:rPr>
              <w:t>” roof paint. This will extend the life time of the bladder. Shade cloth over the bladder can be used as an alternative measure of protection but with a minimum of 90% shade cloth.</w:t>
            </w:r>
          </w:p>
          <w:p w14:paraId="62EC7EFB" w14:textId="0029FE4E" w:rsidR="00D42A1A" w:rsidRDefault="00D42A1A" w:rsidP="00453270">
            <w:pPr>
              <w:pStyle w:val="ListParagraph"/>
              <w:numPr>
                <w:ilvl w:val="0"/>
                <w:numId w:val="3"/>
              </w:numPr>
              <w:autoSpaceDE w:val="0"/>
              <w:autoSpaceDN w:val="0"/>
              <w:adjustRightInd w:val="0"/>
              <w:rPr>
                <w:rFonts w:cstheme="minorHAnsi"/>
                <w:sz w:val="18"/>
                <w:szCs w:val="18"/>
              </w:rPr>
            </w:pPr>
            <w:r>
              <w:rPr>
                <w:rFonts w:cstheme="minorHAnsi"/>
                <w:sz w:val="18"/>
                <w:szCs w:val="18"/>
              </w:rPr>
              <w:t>When unfolding the bladder, please pull on all 4 sides to remove creases under the bladder</w:t>
            </w:r>
          </w:p>
          <w:p w14:paraId="276DE796" w14:textId="7DCA5EA1" w:rsidR="00D42A1A" w:rsidRDefault="00D42A1A" w:rsidP="00453270">
            <w:pPr>
              <w:pStyle w:val="ListParagraph"/>
              <w:numPr>
                <w:ilvl w:val="0"/>
                <w:numId w:val="3"/>
              </w:numPr>
              <w:autoSpaceDE w:val="0"/>
              <w:autoSpaceDN w:val="0"/>
              <w:adjustRightInd w:val="0"/>
              <w:rPr>
                <w:rFonts w:cstheme="minorHAnsi"/>
                <w:sz w:val="18"/>
                <w:szCs w:val="18"/>
              </w:rPr>
            </w:pPr>
            <w:r>
              <w:rPr>
                <w:rFonts w:cstheme="minorHAnsi"/>
                <w:sz w:val="18"/>
                <w:szCs w:val="18"/>
              </w:rPr>
              <w:t>When starting to fill, if water comes out of the centre pipe lean it at an angle until around 100mm of water has been filled</w:t>
            </w:r>
          </w:p>
          <w:p w14:paraId="62307ED1" w14:textId="6BB4CCE9" w:rsidR="002415FF" w:rsidRPr="004373B8" w:rsidRDefault="002415FF" w:rsidP="00D42A1A">
            <w:pPr>
              <w:rPr>
                <w:b/>
                <w:sz w:val="20"/>
                <w:szCs w:val="20"/>
                <w:lang w:val="en-US"/>
              </w:rPr>
            </w:pPr>
          </w:p>
        </w:tc>
      </w:tr>
      <w:tr w:rsidR="00AC4903" w14:paraId="12152CA7" w14:textId="77777777" w:rsidTr="002415FF">
        <w:trPr>
          <w:trHeight w:val="2063"/>
        </w:trPr>
        <w:tc>
          <w:tcPr>
            <w:tcW w:w="9016" w:type="dxa"/>
          </w:tcPr>
          <w:p w14:paraId="063078E5" w14:textId="77777777" w:rsidR="002415FF" w:rsidRDefault="002415FF" w:rsidP="00AC4903">
            <w:pPr>
              <w:rPr>
                <w:b/>
                <w:sz w:val="20"/>
                <w:szCs w:val="20"/>
                <w:lang w:val="en-US"/>
              </w:rPr>
            </w:pPr>
          </w:p>
          <w:p w14:paraId="750EC00E" w14:textId="544F6DB4" w:rsidR="00AC4903" w:rsidRPr="00AB341A" w:rsidRDefault="00AC4903" w:rsidP="00AC4903">
            <w:pPr>
              <w:rPr>
                <w:b/>
                <w:sz w:val="20"/>
                <w:szCs w:val="20"/>
                <w:lang w:val="en-US"/>
              </w:rPr>
            </w:pPr>
            <w:r w:rsidRPr="00AB341A">
              <w:rPr>
                <w:b/>
                <w:sz w:val="20"/>
                <w:szCs w:val="20"/>
                <w:lang w:val="en-US"/>
              </w:rPr>
              <w:t xml:space="preserve">I CONFIRM THAT I HAVE READ THE INFORMATION ABOVE AND </w:t>
            </w:r>
            <w:r w:rsidR="00C57B89" w:rsidRPr="00AB341A">
              <w:rPr>
                <w:b/>
                <w:sz w:val="20"/>
                <w:szCs w:val="20"/>
                <w:lang w:val="en-US"/>
              </w:rPr>
              <w:t>UNDERSTAND THE GUIDELINES</w:t>
            </w:r>
          </w:p>
          <w:p w14:paraId="51EACB80" w14:textId="2884131D" w:rsidR="00AC4903" w:rsidRPr="00AB341A" w:rsidRDefault="00D42A1A" w:rsidP="00AC4903">
            <w:pPr>
              <w:rPr>
                <w:b/>
                <w:sz w:val="20"/>
                <w:szCs w:val="20"/>
                <w:lang w:val="en-US"/>
              </w:rPr>
            </w:pPr>
            <w:r>
              <w:rPr>
                <w:b/>
                <w:sz w:val="20"/>
                <w:szCs w:val="20"/>
                <w:lang w:val="en-US"/>
              </w:rPr>
              <w:t>[Please sign, scan and send back to us]</w:t>
            </w:r>
          </w:p>
          <w:p w14:paraId="378DD56D" w14:textId="77777777" w:rsidR="00AC4903" w:rsidRPr="00AB341A" w:rsidRDefault="00AC4903" w:rsidP="00AC4903">
            <w:pPr>
              <w:rPr>
                <w:b/>
                <w:sz w:val="20"/>
                <w:szCs w:val="20"/>
                <w:lang w:val="en-US"/>
              </w:rPr>
            </w:pPr>
          </w:p>
          <w:p w14:paraId="57418DF7" w14:textId="77777777" w:rsidR="00AC4903" w:rsidRDefault="00AC4903" w:rsidP="00AC4903">
            <w:pPr>
              <w:rPr>
                <w:b/>
                <w:sz w:val="20"/>
                <w:szCs w:val="20"/>
                <w:lang w:val="en-US"/>
              </w:rPr>
            </w:pPr>
          </w:p>
          <w:p w14:paraId="08F00EA1" w14:textId="77777777" w:rsidR="00AB341A" w:rsidRDefault="00AB341A" w:rsidP="00AC4903">
            <w:pPr>
              <w:rPr>
                <w:b/>
                <w:sz w:val="20"/>
                <w:szCs w:val="20"/>
                <w:lang w:val="en-US"/>
              </w:rPr>
            </w:pPr>
          </w:p>
          <w:p w14:paraId="7C6DFE6B" w14:textId="77777777" w:rsidR="00AB341A" w:rsidRPr="00AB341A" w:rsidRDefault="00AB341A" w:rsidP="00AC4903">
            <w:pPr>
              <w:rPr>
                <w:b/>
                <w:sz w:val="20"/>
                <w:szCs w:val="20"/>
                <w:lang w:val="en-US"/>
              </w:rPr>
            </w:pPr>
          </w:p>
          <w:p w14:paraId="22C63719" w14:textId="097E9A76" w:rsidR="00AC4903" w:rsidRPr="00AB341A" w:rsidRDefault="00AC4903" w:rsidP="00AC4903">
            <w:pPr>
              <w:rPr>
                <w:b/>
                <w:sz w:val="20"/>
                <w:szCs w:val="20"/>
                <w:lang w:val="en-US"/>
              </w:rPr>
            </w:pPr>
            <w:r w:rsidRPr="00AB341A">
              <w:rPr>
                <w:b/>
                <w:sz w:val="20"/>
                <w:szCs w:val="20"/>
                <w:lang w:val="en-US"/>
              </w:rPr>
              <w:t>SIGNED BY……………………………………………</w:t>
            </w:r>
            <w:r w:rsidR="00D42A1A">
              <w:rPr>
                <w:b/>
                <w:sz w:val="20"/>
                <w:szCs w:val="20"/>
                <w:lang w:val="en-US"/>
              </w:rPr>
              <w:t>………</w:t>
            </w:r>
            <w:proofErr w:type="gramStart"/>
            <w:r w:rsidR="00D42A1A">
              <w:rPr>
                <w:b/>
                <w:sz w:val="20"/>
                <w:szCs w:val="20"/>
                <w:lang w:val="en-US"/>
              </w:rPr>
              <w:t>…..</w:t>
            </w:r>
            <w:proofErr w:type="gramEnd"/>
            <w:r w:rsidRPr="00AB341A">
              <w:rPr>
                <w:b/>
                <w:sz w:val="20"/>
                <w:szCs w:val="20"/>
                <w:lang w:val="en-US"/>
              </w:rPr>
              <w:t>ON THIS………DAY OF…………………………………..20</w:t>
            </w:r>
            <w:r w:rsidR="00BB1725">
              <w:rPr>
                <w:b/>
                <w:sz w:val="20"/>
                <w:szCs w:val="20"/>
                <w:lang w:val="en-US"/>
              </w:rPr>
              <w:t>………</w:t>
            </w:r>
            <w:r w:rsidR="00D42A1A">
              <w:rPr>
                <w:b/>
                <w:sz w:val="20"/>
                <w:szCs w:val="20"/>
                <w:lang w:val="en-US"/>
              </w:rPr>
              <w:t>.</w:t>
            </w:r>
          </w:p>
          <w:p w14:paraId="293C8709" w14:textId="77777777" w:rsidR="00AC4903" w:rsidRPr="00AB341A" w:rsidRDefault="00AC4903" w:rsidP="0088376F">
            <w:pPr>
              <w:rPr>
                <w:b/>
                <w:sz w:val="20"/>
                <w:szCs w:val="20"/>
                <w:lang w:val="en-US"/>
              </w:rPr>
            </w:pPr>
          </w:p>
        </w:tc>
      </w:tr>
    </w:tbl>
    <w:p w14:paraId="515EC7FA" w14:textId="77777777" w:rsidR="00764029" w:rsidRDefault="00764029"/>
    <w:sectPr w:rsidR="00764029" w:rsidSect="007E3562">
      <w:pgSz w:w="11906" w:h="16838"/>
      <w:pgMar w:top="1008" w:right="1440" w:bottom="14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C5E88"/>
    <w:multiLevelType w:val="hybridMultilevel"/>
    <w:tmpl w:val="8E329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B75DDE"/>
    <w:multiLevelType w:val="hybridMultilevel"/>
    <w:tmpl w:val="F7181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26A1093"/>
    <w:multiLevelType w:val="hybridMultilevel"/>
    <w:tmpl w:val="1ED2B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5895115"/>
    <w:multiLevelType w:val="hybridMultilevel"/>
    <w:tmpl w:val="D1540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08095738">
    <w:abstractNumId w:val="2"/>
  </w:num>
  <w:num w:numId="2" w16cid:durableId="1121414491">
    <w:abstractNumId w:val="3"/>
  </w:num>
  <w:num w:numId="3" w16cid:durableId="1145053171">
    <w:abstractNumId w:val="1"/>
  </w:num>
  <w:num w:numId="4" w16cid:durableId="165340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FB"/>
    <w:rsid w:val="00157EFA"/>
    <w:rsid w:val="001C573B"/>
    <w:rsid w:val="002415FF"/>
    <w:rsid w:val="00392F19"/>
    <w:rsid w:val="003F3C1F"/>
    <w:rsid w:val="003F75FB"/>
    <w:rsid w:val="004373B8"/>
    <w:rsid w:val="00453270"/>
    <w:rsid w:val="00453E9F"/>
    <w:rsid w:val="00495527"/>
    <w:rsid w:val="005C3AE8"/>
    <w:rsid w:val="00710DDC"/>
    <w:rsid w:val="00764029"/>
    <w:rsid w:val="007E3562"/>
    <w:rsid w:val="00807BBF"/>
    <w:rsid w:val="009512CE"/>
    <w:rsid w:val="00AB341A"/>
    <w:rsid w:val="00AC4903"/>
    <w:rsid w:val="00BB1725"/>
    <w:rsid w:val="00C57B89"/>
    <w:rsid w:val="00D42A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1FBA"/>
  <w15:chartTrackingRefBased/>
  <w15:docId w15:val="{4E304630-A9DD-4380-8E2F-9A28AD4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5FB"/>
    <w:pPr>
      <w:ind w:left="720"/>
      <w:contextualSpacing/>
    </w:pPr>
  </w:style>
  <w:style w:type="table" w:styleId="TableGrid">
    <w:name w:val="Table Grid"/>
    <w:basedOn w:val="TableNormal"/>
    <w:uiPriority w:val="59"/>
    <w:rsid w:val="003F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34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demo</cp:lastModifiedBy>
  <cp:revision>2</cp:revision>
  <dcterms:created xsi:type="dcterms:W3CDTF">2024-07-13T11:06:00Z</dcterms:created>
  <dcterms:modified xsi:type="dcterms:W3CDTF">2024-07-13T11:06:00Z</dcterms:modified>
</cp:coreProperties>
</file>