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8140" w14:textId="77777777" w:rsidR="00954ED4" w:rsidRDefault="00954ED4" w:rsidP="00954ED4">
      <w:pPr>
        <w:spacing w:after="0" w:line="240" w:lineRule="auto"/>
        <w:jc w:val="center"/>
        <w:outlineLvl w:val="0"/>
        <w:rPr>
          <w:rFonts w:ascii="Verdana" w:eastAsia="Times" w:hAnsi="Verdana" w:cs="Times New Roman"/>
          <w:b/>
          <w:sz w:val="36"/>
          <w:szCs w:val="36"/>
          <w:lang w:val="en-GB"/>
        </w:rPr>
      </w:pPr>
      <w:r w:rsidRPr="00D529C1">
        <w:rPr>
          <w:rFonts w:ascii="Verdana" w:eastAsia="Times" w:hAnsi="Verdana" w:cs="Times New Roman"/>
          <w:b/>
          <w:sz w:val="36"/>
          <w:szCs w:val="36"/>
          <w:lang w:val="en-GB"/>
        </w:rPr>
        <w:t>SILVER SOLUTIONS</w:t>
      </w:r>
      <w:r>
        <w:rPr>
          <w:rFonts w:ascii="Verdana" w:eastAsia="Times" w:hAnsi="Verdana" w:cs="Times New Roman"/>
          <w:b/>
          <w:sz w:val="36"/>
          <w:szCs w:val="36"/>
          <w:lang w:val="en-GB"/>
        </w:rPr>
        <w:t xml:space="preserve"> </w:t>
      </w:r>
    </w:p>
    <w:p w14:paraId="433E3CC8" w14:textId="77777777" w:rsidR="00954ED4" w:rsidRPr="00D529C1" w:rsidRDefault="00954ED4" w:rsidP="00954ED4">
      <w:pPr>
        <w:spacing w:after="0" w:line="240" w:lineRule="auto"/>
        <w:jc w:val="center"/>
        <w:outlineLvl w:val="0"/>
        <w:rPr>
          <w:rFonts w:ascii="Verdana" w:eastAsia="Times" w:hAnsi="Verdana" w:cs="Times New Roman"/>
          <w:b/>
          <w:sz w:val="36"/>
          <w:szCs w:val="36"/>
          <w:lang w:val="en-GB"/>
        </w:rPr>
      </w:pPr>
      <w:r>
        <w:rPr>
          <w:rFonts w:ascii="Verdana" w:eastAsia="Times" w:hAnsi="Verdana" w:cs="Times New Roman"/>
          <w:b/>
          <w:sz w:val="18"/>
          <w:szCs w:val="18"/>
          <w:lang w:val="en-GB"/>
        </w:rPr>
        <w:t>www.waterbladders.co.za</w:t>
      </w:r>
      <w:r w:rsidRPr="00D529C1">
        <w:rPr>
          <w:rFonts w:ascii="Verdana" w:eastAsia="Times" w:hAnsi="Verdana" w:cs="Times New Roman"/>
          <w:b/>
          <w:sz w:val="36"/>
          <w:szCs w:val="36"/>
          <w:lang w:val="en-GB"/>
        </w:rPr>
        <w:t xml:space="preserve"> </w:t>
      </w:r>
    </w:p>
    <w:p w14:paraId="45AE97E7" w14:textId="77777777" w:rsidR="00954ED4" w:rsidRPr="00D529C1" w:rsidRDefault="00954ED4" w:rsidP="00954ED4">
      <w:pPr>
        <w:spacing w:after="0" w:line="240" w:lineRule="auto"/>
        <w:jc w:val="center"/>
        <w:rPr>
          <w:rFonts w:ascii="Times" w:eastAsia="Times" w:hAnsi="Times" w:cs="Times New Roman"/>
          <w:sz w:val="12"/>
          <w:szCs w:val="12"/>
          <w:lang w:val="en-GB"/>
        </w:rPr>
      </w:pPr>
      <w:r w:rsidRPr="00D529C1">
        <w:rPr>
          <w:rFonts w:ascii="Times" w:eastAsia="Times" w:hAnsi="Times" w:cs="Times New Roman"/>
          <w:sz w:val="12"/>
          <w:szCs w:val="12"/>
          <w:lang w:val="en-GB"/>
        </w:rPr>
        <w:t>Silver Solutions 1015cc CK 2005/006769/23 [</w:t>
      </w:r>
      <w:r>
        <w:rPr>
          <w:rFonts w:ascii="Times" w:eastAsia="Times" w:hAnsi="Times" w:cs="Times New Roman"/>
          <w:sz w:val="12"/>
          <w:szCs w:val="12"/>
          <w:lang w:val="en-GB"/>
        </w:rPr>
        <w:t>40a Highway Rd, Fish Hoek, Cape Town 7975</w:t>
      </w:r>
      <w:r w:rsidRPr="00D529C1">
        <w:rPr>
          <w:rFonts w:ascii="Times" w:eastAsia="Times" w:hAnsi="Times" w:cs="Times New Roman"/>
          <w:sz w:val="12"/>
          <w:szCs w:val="12"/>
          <w:lang w:val="en-GB"/>
        </w:rPr>
        <w:t>]</w:t>
      </w:r>
    </w:p>
    <w:p w14:paraId="56064B30" w14:textId="77777777" w:rsidR="00954ED4" w:rsidRDefault="00954ED4" w:rsidP="00954ED4">
      <w:pPr>
        <w:spacing w:after="0" w:line="240" w:lineRule="auto"/>
        <w:jc w:val="center"/>
        <w:rPr>
          <w:rFonts w:ascii="Times" w:eastAsia="Times" w:hAnsi="Times" w:cs="Times New Roman"/>
          <w:sz w:val="12"/>
          <w:szCs w:val="12"/>
          <w:lang w:val="en-GB"/>
        </w:rPr>
      </w:pPr>
      <w:r w:rsidRPr="00D529C1">
        <w:rPr>
          <w:rFonts w:ascii="Times" w:eastAsia="Times" w:hAnsi="Times" w:cs="Times New Roman"/>
          <w:sz w:val="12"/>
          <w:szCs w:val="12"/>
          <w:lang w:val="en-GB"/>
        </w:rPr>
        <w:t>Member: S. Stapleton-</w:t>
      </w:r>
      <w:proofErr w:type="gramStart"/>
      <w:r w:rsidRPr="00D529C1">
        <w:rPr>
          <w:rFonts w:ascii="Times" w:eastAsia="Times" w:hAnsi="Times" w:cs="Times New Roman"/>
          <w:sz w:val="12"/>
          <w:szCs w:val="12"/>
          <w:lang w:val="en-GB"/>
        </w:rPr>
        <w:t>Cotton  Mobile</w:t>
      </w:r>
      <w:proofErr w:type="gramEnd"/>
      <w:r w:rsidRPr="00D529C1">
        <w:rPr>
          <w:rFonts w:ascii="Times" w:eastAsia="Times" w:hAnsi="Times" w:cs="Times New Roman"/>
          <w:sz w:val="12"/>
          <w:szCs w:val="12"/>
          <w:lang w:val="en-GB"/>
        </w:rPr>
        <w:t xml:space="preserve">: 082 495 7997  E-mail: </w:t>
      </w:r>
      <w:hyperlink r:id="rId5" w:history="1">
        <w:r w:rsidRPr="00021A34">
          <w:rPr>
            <w:rStyle w:val="Hyperlink"/>
            <w:rFonts w:ascii="Times" w:eastAsia="Times" w:hAnsi="Times" w:cs="Times New Roman"/>
            <w:sz w:val="12"/>
            <w:szCs w:val="12"/>
            <w:lang w:val="en-GB"/>
          </w:rPr>
          <w:t>simons@cybersmart.co.za</w:t>
        </w:r>
      </w:hyperlink>
    </w:p>
    <w:p w14:paraId="4A7F5B36" w14:textId="77777777" w:rsidR="00954ED4" w:rsidRPr="00D529C1" w:rsidRDefault="00954ED4" w:rsidP="00954ED4">
      <w:pPr>
        <w:spacing w:after="0" w:line="240" w:lineRule="auto"/>
        <w:jc w:val="center"/>
        <w:rPr>
          <w:rFonts w:ascii="Times" w:eastAsia="Times" w:hAnsi="Times" w:cs="Times New Roman"/>
          <w:sz w:val="12"/>
          <w:szCs w:val="12"/>
          <w:lang w:val="en-GB"/>
        </w:rPr>
      </w:pPr>
      <w:r>
        <w:rPr>
          <w:rFonts w:ascii="Times" w:eastAsia="Times" w:hAnsi="Times" w:cs="Times New Roman"/>
          <w:sz w:val="12"/>
          <w:szCs w:val="12"/>
          <w:lang w:val="en-GB"/>
        </w:rPr>
        <w:t xml:space="preserve">VAT: 48302 40315     </w:t>
      </w:r>
      <w:proofErr w:type="gramStart"/>
      <w:r>
        <w:rPr>
          <w:rFonts w:ascii="Times" w:eastAsia="Times" w:hAnsi="Times" w:cs="Times New Roman"/>
          <w:sz w:val="12"/>
          <w:szCs w:val="12"/>
          <w:lang w:val="en-GB"/>
        </w:rPr>
        <w:t>EXPORT</w:t>
      </w:r>
      <w:proofErr w:type="gramEnd"/>
      <w:r>
        <w:rPr>
          <w:rFonts w:ascii="Times" w:eastAsia="Times" w:hAnsi="Times" w:cs="Times New Roman"/>
          <w:sz w:val="12"/>
          <w:szCs w:val="12"/>
          <w:lang w:val="en-GB"/>
        </w:rPr>
        <w:t>:</w:t>
      </w:r>
      <w:r w:rsidRPr="00A7585E">
        <w:rPr>
          <w:rFonts w:ascii="Times" w:eastAsia="Times" w:hAnsi="Times" w:cs="Times"/>
          <w:sz w:val="12"/>
          <w:szCs w:val="12"/>
          <w:lang w:val="en-GB"/>
        </w:rPr>
        <w:t xml:space="preserve"> </w:t>
      </w:r>
      <w:r w:rsidRPr="00A7585E">
        <w:rPr>
          <w:rFonts w:ascii="Times" w:hAnsi="Times" w:cs="Times"/>
          <w:sz w:val="12"/>
          <w:szCs w:val="12"/>
        </w:rPr>
        <w:t>CUS0166586</w:t>
      </w:r>
    </w:p>
    <w:p w14:paraId="4B8908CE" w14:textId="77777777" w:rsidR="00954ED4" w:rsidRDefault="00954ED4" w:rsidP="00954ED4">
      <w:pPr>
        <w:rPr>
          <w:u w:val="single"/>
        </w:rPr>
      </w:pPr>
    </w:p>
    <w:p w14:paraId="080489C7" w14:textId="14C458A2" w:rsidR="0045756B" w:rsidRPr="00D32BE7" w:rsidRDefault="00D32BE7" w:rsidP="00D32BE7">
      <w:pPr>
        <w:jc w:val="center"/>
        <w:rPr>
          <w:u w:val="single"/>
        </w:rPr>
      </w:pPr>
      <w:r w:rsidRPr="00D32BE7">
        <w:rPr>
          <w:u w:val="single"/>
        </w:rPr>
        <w:t>GROUND PREPERATION TO INSTAL A ZINC/ALU DAM</w:t>
      </w:r>
    </w:p>
    <w:p w14:paraId="19A6F68B" w14:textId="77777777" w:rsidR="00D32BE7" w:rsidRDefault="00D32BE7"/>
    <w:p w14:paraId="53F53D8E" w14:textId="24EDB8F3" w:rsidR="00D32BE7" w:rsidRDefault="00D32BE7" w:rsidP="00D32B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D32BE7">
        <w:rPr>
          <w:rFonts w:asciiTheme="majorHAnsi" w:hAnsiTheme="majorHAnsi" w:cstheme="majorHAnsi"/>
          <w:kern w:val="0"/>
        </w:rPr>
        <w:t xml:space="preserve">Please take note that we have not quoted on any civil works. The platform preparation is </w:t>
      </w:r>
      <w:r>
        <w:rPr>
          <w:rFonts w:asciiTheme="majorHAnsi" w:hAnsiTheme="majorHAnsi" w:cstheme="majorHAnsi"/>
          <w:kern w:val="0"/>
        </w:rPr>
        <w:t xml:space="preserve">the </w:t>
      </w:r>
      <w:proofErr w:type="gramStart"/>
      <w:r>
        <w:rPr>
          <w:rFonts w:asciiTheme="majorHAnsi" w:hAnsiTheme="majorHAnsi" w:cstheme="majorHAnsi"/>
          <w:kern w:val="0"/>
        </w:rPr>
        <w:t>clients</w:t>
      </w:r>
      <w:proofErr w:type="gramEnd"/>
      <w:r>
        <w:rPr>
          <w:rFonts w:asciiTheme="majorHAnsi" w:hAnsiTheme="majorHAnsi" w:cstheme="majorHAnsi"/>
          <w:kern w:val="0"/>
        </w:rPr>
        <w:t xml:space="preserve"> </w:t>
      </w:r>
      <w:r w:rsidRPr="00D32BE7">
        <w:rPr>
          <w:rFonts w:asciiTheme="majorHAnsi" w:hAnsiTheme="majorHAnsi" w:cstheme="majorHAnsi"/>
          <w:kern w:val="0"/>
        </w:rPr>
        <w:t>responsibility. Please follow the instructions below to</w:t>
      </w:r>
      <w:r>
        <w:rPr>
          <w:rFonts w:asciiTheme="majorHAnsi" w:hAnsiTheme="majorHAnsi" w:cstheme="majorHAnsi"/>
          <w:kern w:val="0"/>
        </w:rPr>
        <w:t xml:space="preserve"> </w:t>
      </w:r>
      <w:r w:rsidRPr="00D32BE7">
        <w:rPr>
          <w:rFonts w:asciiTheme="majorHAnsi" w:hAnsiTheme="majorHAnsi" w:cstheme="majorHAnsi"/>
          <w:kern w:val="0"/>
        </w:rPr>
        <w:t xml:space="preserve">ensure </w:t>
      </w:r>
      <w:r>
        <w:rPr>
          <w:rFonts w:asciiTheme="majorHAnsi" w:hAnsiTheme="majorHAnsi" w:cstheme="majorHAnsi"/>
          <w:kern w:val="0"/>
        </w:rPr>
        <w:t>you</w:t>
      </w:r>
      <w:r w:rsidRPr="00D32BE7">
        <w:rPr>
          <w:rFonts w:asciiTheme="majorHAnsi" w:hAnsiTheme="majorHAnsi" w:cstheme="majorHAnsi"/>
          <w:kern w:val="0"/>
        </w:rPr>
        <w:t xml:space="preserve"> choose the correct option:</w:t>
      </w:r>
    </w:p>
    <w:p w14:paraId="7E212A43" w14:textId="77777777" w:rsidR="00D32BE7" w:rsidRPr="00D32BE7" w:rsidRDefault="00D32BE7" w:rsidP="00D32B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02474BB4" w14:textId="7A15A8AE" w:rsidR="00D32BE7" w:rsidRPr="00622DBF" w:rsidRDefault="00D32BE7" w:rsidP="00D32B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  <w:u w:val="single"/>
        </w:rPr>
      </w:pPr>
      <w:r w:rsidRPr="00622DBF">
        <w:rPr>
          <w:rFonts w:asciiTheme="majorHAnsi" w:hAnsiTheme="majorHAnsi" w:cstheme="majorHAnsi"/>
          <w:b/>
          <w:bCs/>
          <w:kern w:val="0"/>
          <w:u w:val="single"/>
        </w:rPr>
        <w:t>For installation on the ground (for dams up to a max diameter of 1</w:t>
      </w:r>
      <w:r w:rsidR="0076191C">
        <w:rPr>
          <w:rFonts w:asciiTheme="majorHAnsi" w:hAnsiTheme="majorHAnsi" w:cstheme="majorHAnsi"/>
          <w:b/>
          <w:bCs/>
          <w:kern w:val="0"/>
          <w:u w:val="single"/>
        </w:rPr>
        <w:t>2</w:t>
      </w:r>
      <w:r w:rsidRPr="00622DBF">
        <w:rPr>
          <w:rFonts w:asciiTheme="majorHAnsi" w:hAnsiTheme="majorHAnsi" w:cstheme="majorHAnsi"/>
          <w:b/>
          <w:bCs/>
          <w:kern w:val="0"/>
          <w:u w:val="single"/>
        </w:rPr>
        <w:t>m</w:t>
      </w:r>
      <w:r w:rsidR="00622DBF">
        <w:rPr>
          <w:rFonts w:asciiTheme="majorHAnsi" w:hAnsiTheme="majorHAnsi" w:cstheme="majorHAnsi"/>
          <w:b/>
          <w:bCs/>
          <w:kern w:val="0"/>
          <w:u w:val="single"/>
        </w:rPr>
        <w:t xml:space="preserve"> &amp; up to 2.</w:t>
      </w:r>
      <w:r w:rsidR="0076191C">
        <w:rPr>
          <w:rFonts w:asciiTheme="majorHAnsi" w:hAnsiTheme="majorHAnsi" w:cstheme="majorHAnsi"/>
          <w:b/>
          <w:bCs/>
          <w:kern w:val="0"/>
          <w:u w:val="single"/>
        </w:rPr>
        <w:t>2</w:t>
      </w:r>
      <w:r w:rsidR="00622DBF">
        <w:rPr>
          <w:rFonts w:asciiTheme="majorHAnsi" w:hAnsiTheme="majorHAnsi" w:cstheme="majorHAnsi"/>
          <w:b/>
          <w:bCs/>
          <w:kern w:val="0"/>
          <w:u w:val="single"/>
        </w:rPr>
        <w:t>m high</w:t>
      </w:r>
      <w:r w:rsidRPr="00622DBF">
        <w:rPr>
          <w:rFonts w:asciiTheme="majorHAnsi" w:hAnsiTheme="majorHAnsi" w:cstheme="majorHAnsi"/>
          <w:b/>
          <w:bCs/>
          <w:kern w:val="0"/>
          <w:u w:val="single"/>
        </w:rPr>
        <w:t>)</w:t>
      </w:r>
    </w:p>
    <w:p w14:paraId="04AAA78A" w14:textId="77777777" w:rsidR="00D32BE7" w:rsidRPr="00D32BE7" w:rsidRDefault="00D32BE7" w:rsidP="00D32B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3CC07D9A" w14:textId="6BCA8C4A" w:rsidR="00D32BE7" w:rsidRDefault="00D32BE7" w:rsidP="00D32B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D32BE7">
        <w:rPr>
          <w:rFonts w:asciiTheme="majorHAnsi" w:hAnsiTheme="majorHAnsi" w:cstheme="majorHAnsi"/>
          <w:kern w:val="0"/>
        </w:rPr>
        <w:t>The surface should be level and compacted. The surface should be smooth and clean from any debris that can damage the liner. Please</w:t>
      </w:r>
      <w:r>
        <w:rPr>
          <w:rFonts w:asciiTheme="majorHAnsi" w:hAnsiTheme="majorHAnsi" w:cstheme="majorHAnsi"/>
          <w:kern w:val="0"/>
        </w:rPr>
        <w:t xml:space="preserve"> </w:t>
      </w:r>
      <w:r w:rsidR="00622DBF">
        <w:rPr>
          <w:rFonts w:asciiTheme="majorHAnsi" w:hAnsiTheme="majorHAnsi" w:cstheme="majorHAnsi"/>
          <w:kern w:val="0"/>
        </w:rPr>
        <w:t>spread about</w:t>
      </w:r>
      <w:r w:rsidRPr="00D32BE7">
        <w:rPr>
          <w:rFonts w:asciiTheme="majorHAnsi" w:hAnsiTheme="majorHAnsi" w:cstheme="majorHAnsi"/>
          <w:kern w:val="0"/>
        </w:rPr>
        <w:t xml:space="preserve"> 1m</w:t>
      </w:r>
      <w:r>
        <w:rPr>
          <w:rFonts w:asciiTheme="majorHAnsi" w:hAnsiTheme="majorHAnsi" w:cstheme="majorHAnsi"/>
          <w:kern w:val="0"/>
        </w:rPr>
        <w:t>3</w:t>
      </w:r>
      <w:r w:rsidRPr="00D32BE7">
        <w:rPr>
          <w:rFonts w:asciiTheme="majorHAnsi" w:hAnsiTheme="majorHAnsi" w:cstheme="majorHAnsi"/>
          <w:kern w:val="0"/>
        </w:rPr>
        <w:t xml:space="preserve"> sand to cover the surface and edges of the reservoir.</w:t>
      </w:r>
      <w:r w:rsidR="0076191C">
        <w:rPr>
          <w:rFonts w:asciiTheme="majorHAnsi" w:hAnsiTheme="majorHAnsi" w:cstheme="majorHAnsi"/>
          <w:kern w:val="0"/>
        </w:rPr>
        <w:t xml:space="preserve"> [NOTE: as per point 2 below that it is always advisable to cast a 100mm concrete slab with Ref 100 mesh in it roughly 1m bigger than the diameter.]</w:t>
      </w:r>
    </w:p>
    <w:p w14:paraId="39CAE53E" w14:textId="77777777" w:rsidR="00D32BE7" w:rsidRPr="00D32BE7" w:rsidRDefault="00D32BE7" w:rsidP="00D32B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57E17367" w14:textId="77777777" w:rsidR="00D32BE7" w:rsidRPr="00D32BE7" w:rsidRDefault="00D32BE7" w:rsidP="00D32B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7F03DC07" w14:textId="4CF0BEC8" w:rsidR="00D32BE7" w:rsidRPr="00622DBF" w:rsidRDefault="00D32BE7" w:rsidP="00D32B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  <w:u w:val="single"/>
        </w:rPr>
      </w:pPr>
      <w:r w:rsidRPr="00622DBF">
        <w:rPr>
          <w:rFonts w:asciiTheme="majorHAnsi" w:hAnsiTheme="majorHAnsi" w:cstheme="majorHAnsi"/>
          <w:b/>
          <w:bCs/>
          <w:kern w:val="0"/>
          <w:u w:val="single"/>
        </w:rPr>
        <w:t>For installation on a concrete slab</w:t>
      </w:r>
      <w:r w:rsidR="00622DBF" w:rsidRPr="00622DBF">
        <w:rPr>
          <w:rFonts w:asciiTheme="majorHAnsi" w:hAnsiTheme="majorHAnsi" w:cstheme="majorHAnsi"/>
          <w:b/>
          <w:bCs/>
          <w:kern w:val="0"/>
          <w:u w:val="single"/>
        </w:rPr>
        <w:t xml:space="preserve"> (dams </w:t>
      </w:r>
      <w:r w:rsidR="0076191C">
        <w:rPr>
          <w:rFonts w:asciiTheme="majorHAnsi" w:hAnsiTheme="majorHAnsi" w:cstheme="majorHAnsi"/>
          <w:b/>
          <w:bCs/>
          <w:kern w:val="0"/>
          <w:u w:val="single"/>
        </w:rPr>
        <w:t xml:space="preserve">generally </w:t>
      </w:r>
      <w:r w:rsidR="00622DBF" w:rsidRPr="00622DBF">
        <w:rPr>
          <w:rFonts w:asciiTheme="majorHAnsi" w:hAnsiTheme="majorHAnsi" w:cstheme="majorHAnsi"/>
          <w:b/>
          <w:bCs/>
          <w:kern w:val="0"/>
          <w:u w:val="single"/>
        </w:rPr>
        <w:t>larger than 1</w:t>
      </w:r>
      <w:r w:rsidR="0076191C">
        <w:rPr>
          <w:rFonts w:asciiTheme="majorHAnsi" w:hAnsiTheme="majorHAnsi" w:cstheme="majorHAnsi"/>
          <w:b/>
          <w:bCs/>
          <w:kern w:val="0"/>
          <w:u w:val="single"/>
        </w:rPr>
        <w:t>2</w:t>
      </w:r>
      <w:r w:rsidR="00622DBF" w:rsidRPr="00622DBF">
        <w:rPr>
          <w:rFonts w:asciiTheme="majorHAnsi" w:hAnsiTheme="majorHAnsi" w:cstheme="majorHAnsi"/>
          <w:b/>
          <w:bCs/>
          <w:kern w:val="0"/>
          <w:u w:val="single"/>
        </w:rPr>
        <w:t>m diameter)</w:t>
      </w:r>
      <w:r w:rsidRPr="00622DBF">
        <w:rPr>
          <w:rFonts w:asciiTheme="majorHAnsi" w:hAnsiTheme="majorHAnsi" w:cstheme="majorHAnsi"/>
          <w:b/>
          <w:bCs/>
          <w:kern w:val="0"/>
          <w:u w:val="single"/>
        </w:rPr>
        <w:t>:</w:t>
      </w:r>
    </w:p>
    <w:p w14:paraId="66F23C14" w14:textId="77777777" w:rsidR="00D32BE7" w:rsidRPr="00D32BE7" w:rsidRDefault="00D32BE7" w:rsidP="00D32BE7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0"/>
        </w:rPr>
      </w:pPr>
    </w:p>
    <w:p w14:paraId="3BD5F0B0" w14:textId="2F4D165B" w:rsidR="00D32BE7" w:rsidRPr="00D32BE7" w:rsidRDefault="00D32BE7" w:rsidP="00D32B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D32BE7">
        <w:rPr>
          <w:rFonts w:asciiTheme="majorHAnsi" w:hAnsiTheme="majorHAnsi" w:cstheme="majorHAnsi"/>
          <w:kern w:val="0"/>
        </w:rPr>
        <w:t xml:space="preserve">The diameter of the slab should be 1m </w:t>
      </w:r>
      <w:r w:rsidR="00622DBF">
        <w:rPr>
          <w:rFonts w:asciiTheme="majorHAnsi" w:hAnsiTheme="majorHAnsi" w:cstheme="majorHAnsi"/>
          <w:kern w:val="0"/>
        </w:rPr>
        <w:t>larger than</w:t>
      </w:r>
      <w:r w:rsidRPr="00D32BE7">
        <w:rPr>
          <w:rFonts w:asciiTheme="majorHAnsi" w:hAnsiTheme="majorHAnsi" w:cstheme="majorHAnsi"/>
          <w:kern w:val="0"/>
        </w:rPr>
        <w:t xml:space="preserve"> that</w:t>
      </w:r>
      <w:r w:rsidR="00622DBF">
        <w:rPr>
          <w:rFonts w:asciiTheme="majorHAnsi" w:hAnsiTheme="majorHAnsi" w:cstheme="majorHAnsi"/>
          <w:kern w:val="0"/>
        </w:rPr>
        <w:t xml:space="preserve"> of</w:t>
      </w:r>
      <w:r w:rsidRPr="00D32BE7">
        <w:rPr>
          <w:rFonts w:asciiTheme="majorHAnsi" w:hAnsiTheme="majorHAnsi" w:cstheme="majorHAnsi"/>
          <w:kern w:val="0"/>
        </w:rPr>
        <w:t xml:space="preserve"> the diameter of the dam. </w:t>
      </w:r>
      <w:proofErr w:type="spellStart"/>
      <w:r w:rsidRPr="00D32BE7">
        <w:rPr>
          <w:rFonts w:asciiTheme="majorHAnsi" w:hAnsiTheme="majorHAnsi" w:cstheme="majorHAnsi"/>
          <w:kern w:val="0"/>
        </w:rPr>
        <w:t>Ie</w:t>
      </w:r>
      <w:proofErr w:type="spellEnd"/>
      <w:r w:rsidR="00622DBF">
        <w:rPr>
          <w:rFonts w:asciiTheme="majorHAnsi" w:hAnsiTheme="majorHAnsi" w:cstheme="majorHAnsi"/>
          <w:kern w:val="0"/>
        </w:rPr>
        <w:t xml:space="preserve">: </w:t>
      </w:r>
      <w:r w:rsidRPr="00D32BE7">
        <w:rPr>
          <w:rFonts w:asciiTheme="majorHAnsi" w:hAnsiTheme="majorHAnsi" w:cstheme="majorHAnsi"/>
          <w:kern w:val="0"/>
        </w:rPr>
        <w:t xml:space="preserve">for a diameter </w:t>
      </w:r>
      <w:r w:rsidR="00622DBF">
        <w:rPr>
          <w:rFonts w:asciiTheme="majorHAnsi" w:hAnsiTheme="majorHAnsi" w:cstheme="majorHAnsi"/>
          <w:kern w:val="0"/>
        </w:rPr>
        <w:t xml:space="preserve">of </w:t>
      </w:r>
      <w:r w:rsidRPr="00D32BE7">
        <w:rPr>
          <w:rFonts w:asciiTheme="majorHAnsi" w:hAnsiTheme="majorHAnsi" w:cstheme="majorHAnsi"/>
          <w:kern w:val="0"/>
        </w:rPr>
        <w:t>8m make the slab diameter 9 m. Cast</w:t>
      </w:r>
      <w:r w:rsidR="00622DBF">
        <w:rPr>
          <w:rFonts w:asciiTheme="majorHAnsi" w:hAnsiTheme="majorHAnsi" w:cstheme="majorHAnsi"/>
          <w:kern w:val="0"/>
        </w:rPr>
        <w:t xml:space="preserve"> </w:t>
      </w:r>
      <w:r w:rsidRPr="00D32BE7">
        <w:rPr>
          <w:rFonts w:asciiTheme="majorHAnsi" w:hAnsiTheme="majorHAnsi" w:cstheme="majorHAnsi"/>
          <w:kern w:val="0"/>
        </w:rPr>
        <w:t xml:space="preserve">the slab 100mm thick with </w:t>
      </w:r>
      <w:r w:rsidR="00622DBF">
        <w:rPr>
          <w:rFonts w:asciiTheme="majorHAnsi" w:hAnsiTheme="majorHAnsi" w:cstheme="majorHAnsi"/>
          <w:kern w:val="0"/>
        </w:rPr>
        <w:t>2</w:t>
      </w:r>
      <w:r w:rsidRPr="00D32BE7">
        <w:rPr>
          <w:rFonts w:asciiTheme="majorHAnsi" w:hAnsiTheme="majorHAnsi" w:cstheme="majorHAnsi"/>
          <w:kern w:val="0"/>
        </w:rPr>
        <w:t xml:space="preserve">5 MPa </w:t>
      </w:r>
      <w:r w:rsidR="00622DBF">
        <w:rPr>
          <w:rFonts w:asciiTheme="majorHAnsi" w:hAnsiTheme="majorHAnsi" w:cstheme="majorHAnsi"/>
          <w:kern w:val="0"/>
        </w:rPr>
        <w:t xml:space="preserve">strength </w:t>
      </w:r>
      <w:r w:rsidRPr="00D32BE7">
        <w:rPr>
          <w:rFonts w:asciiTheme="majorHAnsi" w:hAnsiTheme="majorHAnsi" w:cstheme="majorHAnsi"/>
          <w:kern w:val="0"/>
        </w:rPr>
        <w:t>concrete.</w:t>
      </w:r>
      <w:r w:rsidR="00622DBF">
        <w:rPr>
          <w:rFonts w:asciiTheme="majorHAnsi" w:hAnsiTheme="majorHAnsi" w:cstheme="majorHAnsi"/>
          <w:kern w:val="0"/>
        </w:rPr>
        <w:t xml:space="preserve"> </w:t>
      </w:r>
      <w:r w:rsidR="00986110">
        <w:rPr>
          <w:rFonts w:asciiTheme="majorHAnsi" w:hAnsiTheme="majorHAnsi" w:cstheme="majorHAnsi"/>
          <w:kern w:val="0"/>
        </w:rPr>
        <w:t>It is good practice to a</w:t>
      </w:r>
      <w:r w:rsidR="00622DBF">
        <w:rPr>
          <w:rFonts w:asciiTheme="majorHAnsi" w:hAnsiTheme="majorHAnsi" w:cstheme="majorHAnsi"/>
          <w:kern w:val="0"/>
        </w:rPr>
        <w:t>dd ref 100 mesh</w:t>
      </w:r>
      <w:r w:rsidR="00986110">
        <w:rPr>
          <w:rFonts w:asciiTheme="majorHAnsi" w:hAnsiTheme="majorHAnsi" w:cstheme="majorHAnsi"/>
          <w:kern w:val="0"/>
        </w:rPr>
        <w:t>. Let set for 5-7 days.</w:t>
      </w:r>
    </w:p>
    <w:p w14:paraId="49E9D35E" w14:textId="63DFEB13" w:rsidR="00D32BE7" w:rsidRDefault="00D32BE7" w:rsidP="00D32B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D32BE7">
        <w:rPr>
          <w:rFonts w:asciiTheme="majorHAnsi" w:hAnsiTheme="majorHAnsi" w:cstheme="majorHAnsi"/>
          <w:kern w:val="0"/>
        </w:rPr>
        <w:t>You should be able to pour water in the reservoir directly after installation. Always keep the water level above 25% of the capacity as the wind will</w:t>
      </w:r>
      <w:r w:rsidR="00622DBF">
        <w:rPr>
          <w:rFonts w:asciiTheme="majorHAnsi" w:hAnsiTheme="majorHAnsi" w:cstheme="majorHAnsi"/>
          <w:kern w:val="0"/>
        </w:rPr>
        <w:t xml:space="preserve"> </w:t>
      </w:r>
      <w:r w:rsidRPr="00D32BE7">
        <w:rPr>
          <w:rFonts w:asciiTheme="majorHAnsi" w:hAnsiTheme="majorHAnsi" w:cstheme="majorHAnsi"/>
          <w:kern w:val="0"/>
        </w:rPr>
        <w:t xml:space="preserve">move the lining or the reservoir in extreme and harsh conditions. Any damages or related costs will be for </w:t>
      </w:r>
      <w:r w:rsidR="00622DBF">
        <w:rPr>
          <w:rFonts w:asciiTheme="majorHAnsi" w:hAnsiTheme="majorHAnsi" w:cstheme="majorHAnsi"/>
          <w:kern w:val="0"/>
        </w:rPr>
        <w:t xml:space="preserve">the </w:t>
      </w:r>
      <w:proofErr w:type="gramStart"/>
      <w:r w:rsidR="00622DBF">
        <w:rPr>
          <w:rFonts w:asciiTheme="majorHAnsi" w:hAnsiTheme="majorHAnsi" w:cstheme="majorHAnsi"/>
          <w:kern w:val="0"/>
        </w:rPr>
        <w:t>clients</w:t>
      </w:r>
      <w:proofErr w:type="gramEnd"/>
      <w:r w:rsidRPr="00D32BE7">
        <w:rPr>
          <w:rFonts w:asciiTheme="majorHAnsi" w:hAnsiTheme="majorHAnsi" w:cstheme="majorHAnsi"/>
          <w:kern w:val="0"/>
        </w:rPr>
        <w:t xml:space="preserve"> account.</w:t>
      </w:r>
    </w:p>
    <w:p w14:paraId="503DDFD5" w14:textId="77777777" w:rsidR="00D32BE7" w:rsidRDefault="00D32BE7" w:rsidP="00D32B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05B989AA" w14:textId="535EC8B2" w:rsidR="00D32BE7" w:rsidRPr="00622DBF" w:rsidRDefault="00D32BE7" w:rsidP="00D32B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  <w:u w:val="single"/>
        </w:rPr>
      </w:pPr>
      <w:r w:rsidRPr="00622DBF">
        <w:rPr>
          <w:rFonts w:asciiTheme="majorHAnsi" w:hAnsiTheme="majorHAnsi" w:cstheme="majorHAnsi"/>
          <w:b/>
          <w:bCs/>
          <w:kern w:val="0"/>
          <w:u w:val="single"/>
        </w:rPr>
        <w:t>For installation on a ring beam</w:t>
      </w:r>
      <w:r w:rsidR="00622DBF" w:rsidRPr="00622DBF">
        <w:rPr>
          <w:rFonts w:asciiTheme="majorHAnsi" w:hAnsiTheme="majorHAnsi" w:cstheme="majorHAnsi"/>
          <w:b/>
          <w:bCs/>
          <w:kern w:val="0"/>
          <w:u w:val="single"/>
        </w:rPr>
        <w:t xml:space="preserve"> (dams larger than 1</w:t>
      </w:r>
      <w:r w:rsidR="0076191C">
        <w:rPr>
          <w:rFonts w:asciiTheme="majorHAnsi" w:hAnsiTheme="majorHAnsi" w:cstheme="majorHAnsi"/>
          <w:b/>
          <w:bCs/>
          <w:kern w:val="0"/>
          <w:u w:val="single"/>
        </w:rPr>
        <w:t>2</w:t>
      </w:r>
      <w:r w:rsidR="00622DBF" w:rsidRPr="00622DBF">
        <w:rPr>
          <w:rFonts w:asciiTheme="majorHAnsi" w:hAnsiTheme="majorHAnsi" w:cstheme="majorHAnsi"/>
          <w:b/>
          <w:bCs/>
          <w:kern w:val="0"/>
          <w:u w:val="single"/>
        </w:rPr>
        <w:t>m diameter onto uneven, soft ground</w:t>
      </w:r>
      <w:r w:rsidR="00C869F9">
        <w:rPr>
          <w:rFonts w:asciiTheme="majorHAnsi" w:hAnsiTheme="majorHAnsi" w:cstheme="majorHAnsi"/>
          <w:b/>
          <w:bCs/>
          <w:kern w:val="0"/>
          <w:u w:val="single"/>
        </w:rPr>
        <w:t xml:space="preserve"> and for dams 3m high</w:t>
      </w:r>
      <w:r w:rsidR="00622DBF" w:rsidRPr="00622DBF">
        <w:rPr>
          <w:rFonts w:asciiTheme="majorHAnsi" w:hAnsiTheme="majorHAnsi" w:cstheme="majorHAnsi"/>
          <w:b/>
          <w:bCs/>
          <w:kern w:val="0"/>
          <w:u w:val="single"/>
        </w:rPr>
        <w:t>)</w:t>
      </w:r>
      <w:r w:rsidRPr="00622DBF">
        <w:rPr>
          <w:rFonts w:asciiTheme="majorHAnsi" w:hAnsiTheme="majorHAnsi" w:cstheme="majorHAnsi"/>
          <w:b/>
          <w:bCs/>
          <w:kern w:val="0"/>
          <w:u w:val="single"/>
        </w:rPr>
        <w:t>:</w:t>
      </w:r>
    </w:p>
    <w:p w14:paraId="39E2E75F" w14:textId="77777777" w:rsidR="00D32BE7" w:rsidRPr="00D32BE7" w:rsidRDefault="00D32BE7" w:rsidP="00D32BE7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kern w:val="0"/>
        </w:rPr>
      </w:pPr>
    </w:p>
    <w:p w14:paraId="46BD0FD6" w14:textId="027E8D40" w:rsidR="00D32BE7" w:rsidRDefault="00D32BE7" w:rsidP="00D32B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D32BE7">
        <w:rPr>
          <w:rFonts w:asciiTheme="majorHAnsi" w:hAnsiTheme="majorHAnsi" w:cstheme="majorHAnsi"/>
          <w:kern w:val="0"/>
        </w:rPr>
        <w:t xml:space="preserve">We recommend a ring beam of 300 x </w:t>
      </w:r>
      <w:r w:rsidR="0076191C">
        <w:rPr>
          <w:rFonts w:asciiTheme="majorHAnsi" w:hAnsiTheme="majorHAnsi" w:cstheme="majorHAnsi"/>
          <w:kern w:val="0"/>
        </w:rPr>
        <w:t>5</w:t>
      </w:r>
      <w:r w:rsidRPr="00D32BE7">
        <w:rPr>
          <w:rFonts w:asciiTheme="majorHAnsi" w:hAnsiTheme="majorHAnsi" w:cstheme="majorHAnsi"/>
          <w:kern w:val="0"/>
        </w:rPr>
        <w:t>00mm</w:t>
      </w:r>
      <w:r w:rsidR="0076191C">
        <w:rPr>
          <w:rFonts w:asciiTheme="majorHAnsi" w:hAnsiTheme="majorHAnsi" w:cstheme="majorHAnsi"/>
          <w:kern w:val="0"/>
        </w:rPr>
        <w:t>, with a steel cage of R 10 stirrups and 5 x Y12 rebar forming the cage.</w:t>
      </w:r>
      <w:r w:rsidRPr="00D32BE7">
        <w:rPr>
          <w:rFonts w:asciiTheme="majorHAnsi" w:hAnsiTheme="majorHAnsi" w:cstheme="majorHAnsi"/>
          <w:kern w:val="0"/>
        </w:rPr>
        <w:t xml:space="preserve"> It is good practice that</w:t>
      </w:r>
      <w:r w:rsidR="00622DBF">
        <w:rPr>
          <w:rFonts w:asciiTheme="majorHAnsi" w:hAnsiTheme="majorHAnsi" w:cstheme="majorHAnsi"/>
          <w:kern w:val="0"/>
        </w:rPr>
        <w:t xml:space="preserve"> </w:t>
      </w:r>
      <w:r w:rsidRPr="00D32BE7">
        <w:rPr>
          <w:rFonts w:asciiTheme="majorHAnsi" w:hAnsiTheme="majorHAnsi" w:cstheme="majorHAnsi"/>
          <w:kern w:val="0"/>
        </w:rPr>
        <w:t>around 100mm of the ring beam should be above ground level. The inner part should be back filled with soil</w:t>
      </w:r>
      <w:r w:rsidR="00622DBF">
        <w:rPr>
          <w:rFonts w:asciiTheme="majorHAnsi" w:hAnsiTheme="majorHAnsi" w:cstheme="majorHAnsi"/>
          <w:kern w:val="0"/>
        </w:rPr>
        <w:t>,</w:t>
      </w:r>
      <w:r w:rsidRPr="00D32BE7">
        <w:rPr>
          <w:rFonts w:asciiTheme="majorHAnsi" w:hAnsiTheme="majorHAnsi" w:cstheme="majorHAnsi"/>
          <w:kern w:val="0"/>
        </w:rPr>
        <w:t xml:space="preserve"> and compacted.</w:t>
      </w:r>
      <w:r w:rsidR="00986110">
        <w:rPr>
          <w:rFonts w:asciiTheme="majorHAnsi" w:hAnsiTheme="majorHAnsi" w:cstheme="majorHAnsi"/>
          <w:kern w:val="0"/>
        </w:rPr>
        <w:t xml:space="preserve"> Let set for </w:t>
      </w:r>
      <w:r w:rsidR="0076191C">
        <w:rPr>
          <w:rFonts w:asciiTheme="majorHAnsi" w:hAnsiTheme="majorHAnsi" w:cstheme="majorHAnsi"/>
          <w:kern w:val="0"/>
        </w:rPr>
        <w:t xml:space="preserve">at least </w:t>
      </w:r>
      <w:r w:rsidR="00986110">
        <w:rPr>
          <w:rFonts w:asciiTheme="majorHAnsi" w:hAnsiTheme="majorHAnsi" w:cstheme="majorHAnsi"/>
          <w:kern w:val="0"/>
        </w:rPr>
        <w:t>14 x days.</w:t>
      </w:r>
    </w:p>
    <w:p w14:paraId="66430A6F" w14:textId="77777777" w:rsidR="00D32BE7" w:rsidRPr="00D32BE7" w:rsidRDefault="00D32BE7" w:rsidP="00D32B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2A5E98DD" w14:textId="77777777" w:rsidR="00D32BE7" w:rsidRPr="00622DBF" w:rsidRDefault="00D32BE7" w:rsidP="00622D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622DBF">
        <w:rPr>
          <w:rFonts w:asciiTheme="majorHAnsi" w:hAnsiTheme="majorHAnsi" w:cstheme="majorHAnsi"/>
          <w:b/>
          <w:bCs/>
          <w:kern w:val="0"/>
        </w:rPr>
        <w:t xml:space="preserve">Included with a complete reservoir (Dam): </w:t>
      </w:r>
      <w:r w:rsidRPr="00622DBF">
        <w:rPr>
          <w:rFonts w:asciiTheme="majorHAnsi" w:hAnsiTheme="majorHAnsi" w:cstheme="majorHAnsi"/>
          <w:kern w:val="0"/>
        </w:rPr>
        <w:t>PVC liner; 50 mm Outlet with valve; 40 mm Overflow; Aluzinc sheets and hardware.</w:t>
      </w:r>
    </w:p>
    <w:p w14:paraId="30F6AB9D" w14:textId="1634F0DB" w:rsidR="00D32BE7" w:rsidRPr="00622DBF" w:rsidRDefault="00D32BE7" w:rsidP="00D32B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622DBF">
        <w:rPr>
          <w:rFonts w:asciiTheme="majorHAnsi" w:hAnsiTheme="majorHAnsi" w:cstheme="majorHAnsi"/>
          <w:b/>
          <w:bCs/>
          <w:kern w:val="0"/>
        </w:rPr>
        <w:t>Optional extras (</w:t>
      </w:r>
      <w:r w:rsidR="00622DBF">
        <w:rPr>
          <w:rFonts w:asciiTheme="majorHAnsi" w:hAnsiTheme="majorHAnsi" w:cstheme="majorHAnsi"/>
          <w:b/>
          <w:bCs/>
          <w:kern w:val="0"/>
        </w:rPr>
        <w:t>please specify if required</w:t>
      </w:r>
      <w:r w:rsidRPr="00622DBF">
        <w:rPr>
          <w:rFonts w:asciiTheme="majorHAnsi" w:hAnsiTheme="majorHAnsi" w:cstheme="majorHAnsi"/>
          <w:b/>
          <w:bCs/>
          <w:kern w:val="0"/>
        </w:rPr>
        <w:t xml:space="preserve">): </w:t>
      </w:r>
      <w:r w:rsidRPr="00622DBF">
        <w:rPr>
          <w:rFonts w:asciiTheme="majorHAnsi" w:hAnsiTheme="majorHAnsi" w:cstheme="majorHAnsi"/>
          <w:kern w:val="0"/>
        </w:rPr>
        <w:t xml:space="preserve">Steel domed roof; </w:t>
      </w:r>
      <w:r w:rsidR="00622DBF">
        <w:rPr>
          <w:rFonts w:asciiTheme="majorHAnsi" w:hAnsiTheme="majorHAnsi" w:cstheme="majorHAnsi"/>
          <w:kern w:val="0"/>
        </w:rPr>
        <w:t>g</w:t>
      </w:r>
      <w:r w:rsidRPr="00622DBF">
        <w:rPr>
          <w:rFonts w:asciiTheme="majorHAnsi" w:hAnsiTheme="majorHAnsi" w:cstheme="majorHAnsi"/>
          <w:kern w:val="0"/>
        </w:rPr>
        <w:t>alvani</w:t>
      </w:r>
      <w:r w:rsidR="00622DBF">
        <w:rPr>
          <w:rFonts w:asciiTheme="majorHAnsi" w:hAnsiTheme="majorHAnsi" w:cstheme="majorHAnsi"/>
          <w:kern w:val="0"/>
        </w:rPr>
        <w:t>z</w:t>
      </w:r>
      <w:r w:rsidRPr="00622DBF">
        <w:rPr>
          <w:rFonts w:asciiTheme="majorHAnsi" w:hAnsiTheme="majorHAnsi" w:cstheme="majorHAnsi"/>
          <w:kern w:val="0"/>
        </w:rPr>
        <w:t xml:space="preserve">ed ladder; </w:t>
      </w:r>
      <w:r w:rsidR="00622DBF">
        <w:rPr>
          <w:rFonts w:asciiTheme="majorHAnsi" w:hAnsiTheme="majorHAnsi" w:cstheme="majorHAnsi"/>
          <w:kern w:val="0"/>
        </w:rPr>
        <w:t>o</w:t>
      </w:r>
      <w:r w:rsidRPr="00622DBF">
        <w:rPr>
          <w:rFonts w:asciiTheme="majorHAnsi" w:hAnsiTheme="majorHAnsi" w:cstheme="majorHAnsi"/>
          <w:kern w:val="0"/>
        </w:rPr>
        <w:t>utlets (</w:t>
      </w:r>
      <w:r w:rsidR="00622DBF">
        <w:rPr>
          <w:rFonts w:asciiTheme="majorHAnsi" w:hAnsiTheme="majorHAnsi" w:cstheme="majorHAnsi"/>
          <w:kern w:val="0"/>
        </w:rPr>
        <w:t xml:space="preserve">sizes </w:t>
      </w:r>
      <w:r w:rsidRPr="00622DBF">
        <w:rPr>
          <w:rFonts w:asciiTheme="majorHAnsi" w:hAnsiTheme="majorHAnsi" w:cstheme="majorHAnsi"/>
          <w:kern w:val="0"/>
        </w:rPr>
        <w:t xml:space="preserve">40 - 150 mm), </w:t>
      </w:r>
      <w:r w:rsidR="00622DBF">
        <w:rPr>
          <w:rFonts w:asciiTheme="majorHAnsi" w:hAnsiTheme="majorHAnsi" w:cstheme="majorHAnsi"/>
          <w:kern w:val="0"/>
        </w:rPr>
        <w:t>o</w:t>
      </w:r>
      <w:r w:rsidRPr="00622DBF">
        <w:rPr>
          <w:rFonts w:asciiTheme="majorHAnsi" w:hAnsiTheme="majorHAnsi" w:cstheme="majorHAnsi"/>
          <w:kern w:val="0"/>
        </w:rPr>
        <w:t>verflows (</w:t>
      </w:r>
      <w:r w:rsidR="00622DBF">
        <w:rPr>
          <w:rFonts w:asciiTheme="majorHAnsi" w:hAnsiTheme="majorHAnsi" w:cstheme="majorHAnsi"/>
          <w:kern w:val="0"/>
        </w:rPr>
        <w:t xml:space="preserve">sizes </w:t>
      </w:r>
      <w:r w:rsidRPr="00622DBF">
        <w:rPr>
          <w:rFonts w:asciiTheme="majorHAnsi" w:hAnsiTheme="majorHAnsi" w:cstheme="majorHAnsi"/>
          <w:kern w:val="0"/>
        </w:rPr>
        <w:t>40 - 150 mm); Inlets (</w:t>
      </w:r>
      <w:r w:rsidR="00622DBF">
        <w:rPr>
          <w:rFonts w:asciiTheme="majorHAnsi" w:hAnsiTheme="majorHAnsi" w:cstheme="majorHAnsi"/>
          <w:kern w:val="0"/>
        </w:rPr>
        <w:t xml:space="preserve">sizes </w:t>
      </w:r>
      <w:r w:rsidRPr="00622DBF">
        <w:rPr>
          <w:rFonts w:asciiTheme="majorHAnsi" w:hAnsiTheme="majorHAnsi" w:cstheme="majorHAnsi"/>
          <w:kern w:val="0"/>
        </w:rPr>
        <w:t>40 - 150 mm)</w:t>
      </w:r>
      <w:r w:rsidR="009679C1">
        <w:rPr>
          <w:rFonts w:asciiTheme="majorHAnsi" w:hAnsiTheme="majorHAnsi" w:cstheme="majorHAnsi"/>
          <w:kern w:val="0"/>
        </w:rPr>
        <w:t>, scour valve (see below)</w:t>
      </w:r>
    </w:p>
    <w:p w14:paraId="62786F1E" w14:textId="6E51E422" w:rsidR="00D32BE7" w:rsidRDefault="00D32BE7" w:rsidP="00D32B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12577D32" w14:textId="77777777" w:rsidR="00D32BE7" w:rsidRDefault="00D32BE7" w:rsidP="00D32B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735F5A01" w14:textId="4465EC68" w:rsidR="00063031" w:rsidRPr="00063031" w:rsidRDefault="00063031" w:rsidP="0006303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</w:rPr>
      </w:pPr>
      <w:r w:rsidRPr="00063031">
        <w:rPr>
          <w:rFonts w:asciiTheme="majorHAnsi" w:hAnsiTheme="majorHAnsi" w:cstheme="majorHAnsi"/>
          <w:noProof/>
          <w:kern w:val="0"/>
        </w:rPr>
        <w:drawing>
          <wp:inline distT="0" distB="0" distL="0" distR="0" wp14:anchorId="3EB65172" wp14:editId="299B0865">
            <wp:extent cx="3619500" cy="1631095"/>
            <wp:effectExtent l="0" t="0" r="0" b="7620"/>
            <wp:docPr id="682393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371" cy="163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D48C4" w14:textId="77777777" w:rsidR="00D32BE7" w:rsidRDefault="00D32BE7" w:rsidP="00D32B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7CA17782" w14:textId="23160A67" w:rsidR="00D32BE7" w:rsidRDefault="00D32BE7" w:rsidP="00954ED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</w:rPr>
      </w:pPr>
      <w:r w:rsidRPr="00D32BE7">
        <w:rPr>
          <w:rFonts w:asciiTheme="majorHAnsi" w:hAnsiTheme="majorHAnsi" w:cstheme="majorHAnsi"/>
          <w:noProof/>
          <w:kern w:val="0"/>
        </w:rPr>
        <w:drawing>
          <wp:inline distT="0" distB="0" distL="0" distR="0" wp14:anchorId="3299E4B4" wp14:editId="3EE230B7">
            <wp:extent cx="3914775" cy="2038350"/>
            <wp:effectExtent l="0" t="0" r="9525" b="0"/>
            <wp:docPr id="1131437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82" b="12338"/>
                    <a:stretch/>
                  </pic:blipFill>
                  <pic:spPr bwMode="auto">
                    <a:xfrm>
                      <a:off x="0" y="0"/>
                      <a:ext cx="39147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EF4E82" w14:textId="77777777" w:rsidR="0076191C" w:rsidRDefault="0076191C" w:rsidP="00954ED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</w:rPr>
      </w:pPr>
    </w:p>
    <w:p w14:paraId="3F1CEEE1" w14:textId="77777777" w:rsidR="0076191C" w:rsidRDefault="0076191C" w:rsidP="00954ED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</w:rPr>
      </w:pPr>
    </w:p>
    <w:p w14:paraId="705044BF" w14:textId="5E968DD1" w:rsidR="009679C1" w:rsidRDefault="009679C1" w:rsidP="00954ED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</w:rPr>
      </w:pPr>
      <w:r w:rsidRPr="009679C1">
        <w:rPr>
          <w:rFonts w:asciiTheme="majorHAnsi" w:hAnsiTheme="majorHAnsi" w:cstheme="majorHAnsi"/>
          <w:b/>
          <w:bCs/>
          <w:kern w:val="0"/>
        </w:rPr>
        <w:t>SCOUR VALVE</w:t>
      </w:r>
      <w:r>
        <w:rPr>
          <w:rFonts w:asciiTheme="majorHAnsi" w:hAnsiTheme="majorHAnsi" w:cstheme="majorHAnsi"/>
          <w:kern w:val="0"/>
        </w:rPr>
        <w:t xml:space="preserve"> – used when a pump is attached to extract, otherwise the pump vibration may cause metal fatigue at the point at which the connection is attached to the sheet.</w:t>
      </w:r>
    </w:p>
    <w:p w14:paraId="547D14F2" w14:textId="77777777" w:rsidR="009679C1" w:rsidRDefault="009679C1" w:rsidP="00954ED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</w:rPr>
      </w:pPr>
    </w:p>
    <w:p w14:paraId="534F1256" w14:textId="6EF58C82" w:rsidR="009679C1" w:rsidRDefault="009679C1" w:rsidP="00954ED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</w:rPr>
      </w:pPr>
      <w:r>
        <w:rPr>
          <w:rFonts w:asciiTheme="majorHAnsi" w:hAnsiTheme="majorHAnsi" w:cstheme="majorHAnsi"/>
          <w:noProof/>
          <w:kern w:val="0"/>
        </w:rPr>
        <w:drawing>
          <wp:inline distT="0" distB="0" distL="0" distR="0" wp14:anchorId="5D1C4D63" wp14:editId="603BD92A">
            <wp:extent cx="3743325" cy="2807494"/>
            <wp:effectExtent l="0" t="0" r="0" b="0"/>
            <wp:docPr id="1306194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94676" name="Picture 130619467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787" cy="28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57EBA" w14:textId="77777777" w:rsidR="009679C1" w:rsidRDefault="009679C1" w:rsidP="00954ED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</w:rPr>
      </w:pPr>
    </w:p>
    <w:p w14:paraId="53083C97" w14:textId="77777777" w:rsidR="00FC58C9" w:rsidRDefault="00FC58C9" w:rsidP="00954ED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</w:rPr>
      </w:pPr>
    </w:p>
    <w:p w14:paraId="5B5BBF3E" w14:textId="77777777" w:rsidR="009679C1" w:rsidRDefault="009679C1" w:rsidP="00954ED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</w:rPr>
      </w:pPr>
    </w:p>
    <w:p w14:paraId="36B747DC" w14:textId="2F2196D3" w:rsidR="009679C1" w:rsidRDefault="009679C1" w:rsidP="009679C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>
        <w:rPr>
          <w:rFonts w:asciiTheme="majorHAnsi" w:hAnsiTheme="majorHAnsi" w:cstheme="majorHAnsi"/>
          <w:kern w:val="0"/>
        </w:rPr>
        <w:t>OTHER GUIDE LINES</w:t>
      </w:r>
    </w:p>
    <w:p w14:paraId="4A3CDC91" w14:textId="77777777" w:rsidR="009679C1" w:rsidRDefault="009679C1" w:rsidP="009679C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762A8A9F" w14:textId="1A0E1585" w:rsidR="009679C1" w:rsidRDefault="009679C1" w:rsidP="009679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>
        <w:rPr>
          <w:rFonts w:asciiTheme="majorHAnsi" w:hAnsiTheme="majorHAnsi" w:cstheme="majorHAnsi"/>
          <w:kern w:val="0"/>
        </w:rPr>
        <w:t>It is best to fill via the top – then it becomes visible to see whether the borehole or source of water is in fact pumping into the dam</w:t>
      </w:r>
      <w:r w:rsidR="00FC58C9">
        <w:rPr>
          <w:rFonts w:asciiTheme="majorHAnsi" w:hAnsiTheme="majorHAnsi" w:cstheme="majorHAnsi"/>
          <w:kern w:val="0"/>
        </w:rPr>
        <w:t>, the water is visible.</w:t>
      </w:r>
    </w:p>
    <w:p w14:paraId="2B2F29E0" w14:textId="626D2450" w:rsidR="009679C1" w:rsidRPr="009679C1" w:rsidRDefault="009679C1" w:rsidP="009679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>
        <w:rPr>
          <w:rFonts w:asciiTheme="majorHAnsi" w:hAnsiTheme="majorHAnsi" w:cstheme="majorHAnsi"/>
          <w:kern w:val="0"/>
        </w:rPr>
        <w:t>Extraction can happen from the bottom connector</w:t>
      </w:r>
      <w:r w:rsidR="0076191C">
        <w:rPr>
          <w:rFonts w:asciiTheme="majorHAnsi" w:hAnsiTheme="majorHAnsi" w:cstheme="majorHAnsi"/>
          <w:kern w:val="0"/>
        </w:rPr>
        <w:t xml:space="preserve"> point, and if pumped we must supply a scour valve.</w:t>
      </w:r>
    </w:p>
    <w:sectPr w:rsidR="009679C1" w:rsidRPr="009679C1" w:rsidSect="00954ED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55F23"/>
    <w:multiLevelType w:val="hybridMultilevel"/>
    <w:tmpl w:val="06A0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E00AA"/>
    <w:multiLevelType w:val="hybridMultilevel"/>
    <w:tmpl w:val="11A44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F6EAD"/>
    <w:multiLevelType w:val="hybridMultilevel"/>
    <w:tmpl w:val="3AC280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B45B1"/>
    <w:multiLevelType w:val="hybridMultilevel"/>
    <w:tmpl w:val="C764E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5454">
    <w:abstractNumId w:val="1"/>
  </w:num>
  <w:num w:numId="2" w16cid:durableId="1164514335">
    <w:abstractNumId w:val="2"/>
  </w:num>
  <w:num w:numId="3" w16cid:durableId="793602544">
    <w:abstractNumId w:val="3"/>
  </w:num>
  <w:num w:numId="4" w16cid:durableId="192637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E7"/>
    <w:rsid w:val="0003775D"/>
    <w:rsid w:val="00063031"/>
    <w:rsid w:val="0045756B"/>
    <w:rsid w:val="00622DBF"/>
    <w:rsid w:val="0076191C"/>
    <w:rsid w:val="00954ED4"/>
    <w:rsid w:val="009679C1"/>
    <w:rsid w:val="00986110"/>
    <w:rsid w:val="00C869F9"/>
    <w:rsid w:val="00D32BE7"/>
    <w:rsid w:val="00F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DF0F"/>
  <w15:chartTrackingRefBased/>
  <w15:docId w15:val="{D510464E-2D1D-4EFC-B47C-36FBC562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imons@cybersmart.co.z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2</cp:revision>
  <dcterms:created xsi:type="dcterms:W3CDTF">2025-01-26T12:19:00Z</dcterms:created>
  <dcterms:modified xsi:type="dcterms:W3CDTF">2025-01-26T12:19:00Z</dcterms:modified>
</cp:coreProperties>
</file>