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ABE" w:rsidRPr="004E1A5F" w:rsidRDefault="004E1A5F" w:rsidP="004E1A5F">
      <w:pPr>
        <w:pStyle w:val="Title"/>
        <w:overflowPunct/>
        <w:autoSpaceDE/>
        <w:autoSpaceDN/>
        <w:adjustRightInd/>
        <w:spacing w:line="276" w:lineRule="auto"/>
        <w:textAlignment w:val="auto"/>
        <w:outlineLvl w:val="0"/>
        <w:rPr>
          <w:rFonts w:ascii="Calibri" w:hAnsi="Calibri"/>
          <w:bCs w:val="0"/>
          <w:sz w:val="24"/>
          <w:szCs w:val="24"/>
        </w:rPr>
      </w:pPr>
      <w:r w:rsidRPr="004E1A5F">
        <w:rPr>
          <w:rFonts w:ascii="Calibri" w:hAnsi="Calibri"/>
          <w:bCs w:val="0"/>
          <w:sz w:val="24"/>
          <w:szCs w:val="24"/>
        </w:rPr>
        <w:t>YESHIVA SHAAREI TORAH OF ROCKLAND</w:t>
      </w:r>
    </w:p>
    <w:p w:rsidR="005C2ABE" w:rsidRPr="004E1A5F" w:rsidRDefault="005C2ABE" w:rsidP="004E1A5F">
      <w:pPr>
        <w:pStyle w:val="Title"/>
        <w:overflowPunct/>
        <w:autoSpaceDE/>
        <w:autoSpaceDN/>
        <w:adjustRightInd/>
        <w:spacing w:line="276" w:lineRule="auto"/>
        <w:jc w:val="left"/>
        <w:textAlignment w:val="auto"/>
        <w:rPr>
          <w:rFonts w:ascii="Calibri" w:hAnsi="Calibri"/>
          <w:bCs w:val="0"/>
          <w:sz w:val="24"/>
          <w:szCs w:val="24"/>
        </w:rPr>
      </w:pPr>
    </w:p>
    <w:p w:rsidR="005C2ABE" w:rsidRPr="004E1A5F" w:rsidRDefault="005E4E92" w:rsidP="004E1A5F">
      <w:pPr>
        <w:pStyle w:val="Title"/>
        <w:overflowPunct/>
        <w:autoSpaceDE/>
        <w:autoSpaceDN/>
        <w:adjustRightInd/>
        <w:spacing w:line="276" w:lineRule="auto"/>
        <w:textAlignment w:val="auto"/>
        <w:outlineLvl w:val="0"/>
        <w:rPr>
          <w:rFonts w:ascii="Calibri" w:hAnsi="Calibri"/>
          <w:snapToGrid w:val="0"/>
          <w:sz w:val="24"/>
          <w:szCs w:val="24"/>
        </w:rPr>
      </w:pPr>
      <w:r w:rsidRPr="004E1A5F">
        <w:rPr>
          <w:rFonts w:ascii="Calibri" w:hAnsi="Calibri"/>
          <w:bCs w:val="0"/>
          <w:sz w:val="24"/>
          <w:szCs w:val="24"/>
        </w:rPr>
        <w:t>CAMPUS SECURITY PROCEDURES</w:t>
      </w:r>
    </w:p>
    <w:p w:rsidR="005C2ABE" w:rsidRPr="004E1A5F" w:rsidRDefault="005C2ABE" w:rsidP="004E1A5F">
      <w:pPr>
        <w:widowControl w:val="0"/>
        <w:spacing w:line="276" w:lineRule="auto"/>
        <w:jc w:val="both"/>
        <w:rPr>
          <w:rFonts w:ascii="Calibri" w:hAnsi="Calibri"/>
          <w:snapToGrid w:val="0"/>
        </w:rPr>
      </w:pPr>
    </w:p>
    <w:p w:rsidR="005C2ABE" w:rsidRPr="004E1A5F" w:rsidRDefault="005C2ABE" w:rsidP="004E1A5F">
      <w:pPr>
        <w:widowControl w:val="0"/>
        <w:spacing w:line="276" w:lineRule="auto"/>
        <w:jc w:val="both"/>
        <w:rPr>
          <w:rFonts w:ascii="Calibri" w:hAnsi="Calibri"/>
          <w:snapToGrid w:val="0"/>
        </w:rPr>
      </w:pPr>
      <w:r w:rsidRPr="004E1A5F">
        <w:rPr>
          <w:rFonts w:ascii="Calibri" w:hAnsi="Calibri"/>
          <w:snapToGrid w:val="0"/>
        </w:rPr>
        <w:t xml:space="preserve">(A) </w:t>
      </w:r>
      <w:r w:rsidRPr="004E1A5F">
        <w:rPr>
          <w:rFonts w:ascii="Calibri" w:hAnsi="Calibri"/>
          <w:b/>
          <w:bCs/>
          <w:snapToGrid w:val="0"/>
        </w:rPr>
        <w:t>Campus Crime Reporting Procedures:</w:t>
      </w:r>
      <w:r w:rsidRPr="004E1A5F">
        <w:rPr>
          <w:rFonts w:ascii="Calibri" w:hAnsi="Calibri"/>
          <w:snapToGrid w:val="0"/>
        </w:rPr>
        <w:t xml:space="preserve"> Immediately after witnessing a crime, a student or employee must notify the nearest police station. In the event of any danger or risk, such as a bomb threat, suspected criminal or suspicious character on premises, etc., any witness </w:t>
      </w:r>
      <w:proofErr w:type="gramStart"/>
      <w:r w:rsidRPr="004E1A5F">
        <w:rPr>
          <w:rFonts w:ascii="Calibri" w:hAnsi="Calibri"/>
          <w:snapToGrid w:val="0"/>
        </w:rPr>
        <w:t>should discreetly and cautiously notify</w:t>
      </w:r>
      <w:proofErr w:type="gramEnd"/>
      <w:r w:rsidRPr="004E1A5F">
        <w:rPr>
          <w:rFonts w:ascii="Calibri" w:hAnsi="Calibri"/>
          <w:snapToGrid w:val="0"/>
        </w:rPr>
        <w:t xml:space="preserve"> the senior administrative staff member on campus. This will prompt immediate notification to all students and employees as to precautions to take while avoiding panic.</w:t>
      </w:r>
    </w:p>
    <w:p w:rsidR="005C2ABE" w:rsidRPr="00CA2344" w:rsidRDefault="005C2ABE" w:rsidP="004E1A5F">
      <w:pPr>
        <w:pStyle w:val="Footer"/>
        <w:widowControl w:val="0"/>
        <w:tabs>
          <w:tab w:val="clear" w:pos="4320"/>
          <w:tab w:val="clear" w:pos="8640"/>
        </w:tabs>
        <w:spacing w:line="276" w:lineRule="auto"/>
        <w:jc w:val="both"/>
        <w:rPr>
          <w:rFonts w:ascii="Calibri" w:hAnsi="Calibri"/>
          <w:snapToGrid w:val="0"/>
          <w:sz w:val="22"/>
          <w:szCs w:val="22"/>
        </w:rPr>
      </w:pPr>
    </w:p>
    <w:p w:rsidR="005C2ABE" w:rsidRPr="004E1A5F" w:rsidRDefault="005C2ABE" w:rsidP="004E1A5F">
      <w:pPr>
        <w:widowControl w:val="0"/>
        <w:spacing w:line="276" w:lineRule="auto"/>
        <w:jc w:val="both"/>
        <w:rPr>
          <w:rFonts w:ascii="Calibri" w:hAnsi="Calibri"/>
          <w:snapToGrid w:val="0"/>
        </w:rPr>
      </w:pPr>
      <w:r w:rsidRPr="004E1A5F">
        <w:rPr>
          <w:rFonts w:ascii="Calibri" w:hAnsi="Calibri"/>
          <w:snapToGrid w:val="0"/>
        </w:rPr>
        <w:t xml:space="preserve">All crimes should be brought to the attention of the </w:t>
      </w:r>
      <w:r w:rsidR="004E1A5F" w:rsidRPr="004E1A5F">
        <w:rPr>
          <w:rFonts w:ascii="Calibri" w:hAnsi="Calibri"/>
          <w:snapToGrid w:val="0"/>
        </w:rPr>
        <w:t>Rabbi Mordechai Wolmark</w:t>
      </w:r>
      <w:r w:rsidRPr="004E1A5F">
        <w:rPr>
          <w:rFonts w:ascii="Calibri" w:hAnsi="Calibri"/>
          <w:snapToGrid w:val="0"/>
        </w:rPr>
        <w:t xml:space="preserve"> who serves as the liaison with the local police in coordinating information and keepi</w:t>
      </w:r>
      <w:r w:rsidR="003C3DEE" w:rsidRPr="004E1A5F">
        <w:rPr>
          <w:rFonts w:ascii="Calibri" w:hAnsi="Calibri"/>
          <w:snapToGrid w:val="0"/>
        </w:rPr>
        <w:t xml:space="preserve">ng students informed. </w:t>
      </w:r>
      <w:r w:rsidRPr="004E1A5F">
        <w:rPr>
          <w:rFonts w:ascii="Calibri" w:hAnsi="Calibri"/>
          <w:snapToGrid w:val="0"/>
        </w:rPr>
        <w:t>Relevant crime information will be publicly announced to the student body within 24 hours of a crime.</w:t>
      </w:r>
    </w:p>
    <w:p w:rsidR="005C2ABE" w:rsidRPr="00CA2344" w:rsidRDefault="005C2ABE" w:rsidP="004E1A5F">
      <w:pPr>
        <w:widowControl w:val="0"/>
        <w:spacing w:line="276" w:lineRule="auto"/>
        <w:jc w:val="both"/>
        <w:rPr>
          <w:rFonts w:ascii="Calibri" w:hAnsi="Calibri"/>
          <w:snapToGrid w:val="0"/>
          <w:sz w:val="22"/>
          <w:szCs w:val="22"/>
        </w:rPr>
      </w:pPr>
    </w:p>
    <w:p w:rsidR="005C2ABE" w:rsidRPr="004E1A5F" w:rsidRDefault="005C2ABE" w:rsidP="004E1A5F">
      <w:pPr>
        <w:widowControl w:val="0"/>
        <w:spacing w:line="276" w:lineRule="auto"/>
        <w:jc w:val="both"/>
        <w:rPr>
          <w:rFonts w:ascii="Calibri" w:hAnsi="Calibri"/>
          <w:snapToGrid w:val="0"/>
        </w:rPr>
      </w:pPr>
      <w:r w:rsidRPr="004E1A5F">
        <w:rPr>
          <w:rFonts w:ascii="Calibri" w:hAnsi="Calibri"/>
          <w:snapToGrid w:val="0"/>
        </w:rPr>
        <w:t xml:space="preserve">(B) </w:t>
      </w:r>
      <w:r w:rsidRPr="004E1A5F">
        <w:rPr>
          <w:rFonts w:ascii="Calibri" w:hAnsi="Calibri"/>
          <w:b/>
          <w:bCs/>
          <w:snapToGrid w:val="0"/>
        </w:rPr>
        <w:t>Policies on Access to Facilities</w:t>
      </w:r>
      <w:r w:rsidRPr="004E1A5F">
        <w:rPr>
          <w:rFonts w:ascii="Calibri" w:hAnsi="Calibri"/>
          <w:snapToGrid w:val="0"/>
        </w:rPr>
        <w:t>: Access to all school facilities is restricted to approved students and employees, as well as to authorized visitors</w:t>
      </w:r>
      <w:r w:rsidR="000174D9" w:rsidRPr="004E1A5F">
        <w:rPr>
          <w:rFonts w:ascii="Calibri" w:hAnsi="Calibri"/>
          <w:snapToGrid w:val="0"/>
        </w:rPr>
        <w:t xml:space="preserve">. </w:t>
      </w:r>
      <w:r w:rsidRPr="004E1A5F">
        <w:rPr>
          <w:rFonts w:ascii="Calibri" w:hAnsi="Calibri"/>
          <w:snapToGrid w:val="0"/>
        </w:rPr>
        <w:t>All buildings are to be securely locked after programs and study sessions have ended</w:t>
      </w:r>
      <w:r w:rsidR="000174D9" w:rsidRPr="004E1A5F">
        <w:rPr>
          <w:rFonts w:ascii="Calibri" w:hAnsi="Calibri"/>
          <w:snapToGrid w:val="0"/>
        </w:rPr>
        <w:t xml:space="preserve">. </w:t>
      </w:r>
      <w:r w:rsidRPr="004E1A5F">
        <w:rPr>
          <w:rFonts w:ascii="Calibri" w:hAnsi="Calibri"/>
          <w:snapToGrid w:val="0"/>
        </w:rPr>
        <w:t>After-hours student access is provided only by contacting appointed employees and/or students.</w:t>
      </w:r>
    </w:p>
    <w:p w:rsidR="005C2ABE" w:rsidRPr="004E1A5F" w:rsidRDefault="005C2ABE" w:rsidP="004E1A5F">
      <w:pPr>
        <w:widowControl w:val="0"/>
        <w:spacing w:line="276" w:lineRule="auto"/>
        <w:jc w:val="both"/>
        <w:rPr>
          <w:rFonts w:ascii="Calibri" w:hAnsi="Calibri"/>
          <w:snapToGrid w:val="0"/>
        </w:rPr>
      </w:pPr>
    </w:p>
    <w:p w:rsidR="005C2ABE" w:rsidRPr="004E1A5F" w:rsidRDefault="005C2ABE" w:rsidP="004E1A5F">
      <w:pPr>
        <w:widowControl w:val="0"/>
        <w:spacing w:line="276" w:lineRule="auto"/>
        <w:jc w:val="both"/>
        <w:rPr>
          <w:rFonts w:ascii="Calibri" w:hAnsi="Calibri"/>
          <w:snapToGrid w:val="0"/>
        </w:rPr>
      </w:pPr>
      <w:r w:rsidRPr="004E1A5F">
        <w:rPr>
          <w:rFonts w:ascii="Calibri" w:hAnsi="Calibri"/>
          <w:snapToGrid w:val="0"/>
        </w:rPr>
        <w:t xml:space="preserve">(C) </w:t>
      </w:r>
      <w:r w:rsidRPr="004E1A5F">
        <w:rPr>
          <w:rFonts w:ascii="Calibri" w:hAnsi="Calibri"/>
          <w:b/>
          <w:bCs/>
          <w:snapToGrid w:val="0"/>
        </w:rPr>
        <w:t>Current Campus Law Enforcement Policies</w:t>
      </w:r>
      <w:r w:rsidRPr="004E1A5F">
        <w:rPr>
          <w:rFonts w:ascii="Calibri" w:hAnsi="Calibri"/>
          <w:snapToGrid w:val="0"/>
        </w:rPr>
        <w:t>: The institution maintains no security department of its own</w:t>
      </w:r>
      <w:r w:rsidR="000174D9" w:rsidRPr="004E1A5F">
        <w:rPr>
          <w:rFonts w:ascii="Calibri" w:hAnsi="Calibri"/>
          <w:snapToGrid w:val="0"/>
        </w:rPr>
        <w:t xml:space="preserve">. </w:t>
      </w:r>
      <w:r w:rsidRPr="004E1A5F">
        <w:rPr>
          <w:rFonts w:ascii="Calibri" w:hAnsi="Calibri"/>
          <w:snapToGrid w:val="0"/>
        </w:rPr>
        <w:t xml:space="preserve">Students must always be mindful of their responsibility for the welfare of themselves as well as of fellow peers. Any student or employee that is witness to a dangerous or suspect situation is expected </w:t>
      </w:r>
      <w:proofErr w:type="gramStart"/>
      <w:r w:rsidRPr="004E1A5F">
        <w:rPr>
          <w:rFonts w:ascii="Calibri" w:hAnsi="Calibri"/>
          <w:snapToGrid w:val="0"/>
        </w:rPr>
        <w:t>to immediately communicate</w:t>
      </w:r>
      <w:proofErr w:type="gramEnd"/>
      <w:r w:rsidRPr="004E1A5F">
        <w:rPr>
          <w:rFonts w:ascii="Calibri" w:hAnsi="Calibri"/>
          <w:snapToGrid w:val="0"/>
        </w:rPr>
        <w:t xml:space="preserve"> with the local law enforcement agency.</w:t>
      </w:r>
    </w:p>
    <w:p w:rsidR="005C2ABE" w:rsidRPr="00CA2344" w:rsidRDefault="005C2ABE" w:rsidP="004E1A5F">
      <w:pPr>
        <w:pStyle w:val="BodyText"/>
        <w:spacing w:line="276" w:lineRule="auto"/>
        <w:jc w:val="both"/>
        <w:rPr>
          <w:rFonts w:ascii="Calibri" w:hAnsi="Calibri"/>
          <w:b/>
          <w:bCs/>
          <w:sz w:val="22"/>
          <w:szCs w:val="22"/>
        </w:rPr>
      </w:pPr>
    </w:p>
    <w:p w:rsidR="005C2ABE" w:rsidRPr="006F3DF8" w:rsidRDefault="005C2ABE" w:rsidP="006F3DF8">
      <w:pPr>
        <w:spacing w:line="276" w:lineRule="auto"/>
        <w:jc w:val="both"/>
        <w:rPr>
          <w:rFonts w:ascii="Calibri" w:hAnsi="Calibri"/>
        </w:rPr>
      </w:pPr>
      <w:r w:rsidRPr="004E1A5F">
        <w:rPr>
          <w:rFonts w:ascii="Calibri" w:hAnsi="Calibri"/>
        </w:rPr>
        <w:t xml:space="preserve">(D) </w:t>
      </w:r>
      <w:r w:rsidRPr="004E1A5F">
        <w:rPr>
          <w:rFonts w:ascii="Calibri" w:hAnsi="Calibri"/>
          <w:b/>
          <w:bCs/>
        </w:rPr>
        <w:t>Availability of On and Off-Campus Counseling and Mental Health Services for Crime Victims</w:t>
      </w:r>
      <w:r w:rsidRPr="004E1A5F">
        <w:rPr>
          <w:rFonts w:ascii="Calibri" w:hAnsi="Calibri"/>
        </w:rPr>
        <w:t xml:space="preserve">: Counseling is available on campus and is provided by faculty and administration members. </w:t>
      </w:r>
      <w:r w:rsidR="00D352A3" w:rsidRPr="004E1A5F">
        <w:rPr>
          <w:rFonts w:ascii="Calibri" w:hAnsi="Calibri"/>
        </w:rPr>
        <w:t xml:space="preserve">If a student would prefer to work with someone outside of the school administration, the institution may refer him to the </w:t>
      </w:r>
      <w:proofErr w:type="spellStart"/>
      <w:r w:rsidR="006F3DF8" w:rsidRPr="006F3DF8">
        <w:rPr>
          <w:rFonts w:ascii="Calibri" w:hAnsi="Calibri"/>
        </w:rPr>
        <w:t>Bikur</w:t>
      </w:r>
      <w:proofErr w:type="spellEnd"/>
      <w:r w:rsidR="006F3DF8" w:rsidRPr="006F3DF8">
        <w:rPr>
          <w:rFonts w:ascii="Calibri" w:hAnsi="Calibri"/>
        </w:rPr>
        <w:t xml:space="preserve"> </w:t>
      </w:r>
      <w:proofErr w:type="spellStart"/>
      <w:r w:rsidR="006F3DF8" w:rsidRPr="006F3DF8">
        <w:rPr>
          <w:rFonts w:ascii="Calibri" w:hAnsi="Calibri"/>
        </w:rPr>
        <w:t>Cholim</w:t>
      </w:r>
      <w:proofErr w:type="spellEnd"/>
      <w:r w:rsidR="006F3DF8" w:rsidRPr="006F3DF8">
        <w:rPr>
          <w:rFonts w:ascii="Calibri" w:hAnsi="Calibri"/>
        </w:rPr>
        <w:t xml:space="preserve"> Center for Applied Psychology</w:t>
      </w:r>
      <w:r w:rsidR="006F3DF8">
        <w:rPr>
          <w:rFonts w:ascii="Calibri" w:hAnsi="Calibri"/>
        </w:rPr>
        <w:t xml:space="preserve"> at</w:t>
      </w:r>
      <w:r w:rsidR="006F3DF8" w:rsidRPr="006F3DF8">
        <w:rPr>
          <w:rFonts w:ascii="Calibri" w:hAnsi="Calibri"/>
        </w:rPr>
        <w:t xml:space="preserve"> 845-425-5252 ext 300, 25 Robert Pitt Dr, Suite 101, Monsey, NY 10952</w:t>
      </w:r>
      <w:r w:rsidR="006F3DF8">
        <w:rPr>
          <w:rFonts w:ascii="Calibri" w:hAnsi="Calibri"/>
        </w:rPr>
        <w:t>.</w:t>
      </w:r>
    </w:p>
    <w:p w:rsidR="006F3DF8" w:rsidRPr="00CA2344" w:rsidRDefault="006F3DF8" w:rsidP="006F3DF8">
      <w:pPr>
        <w:spacing w:line="276" w:lineRule="auto"/>
        <w:jc w:val="both"/>
        <w:rPr>
          <w:rFonts w:ascii="Calibri" w:hAnsi="Calibri"/>
          <w:color w:val="222222"/>
          <w:sz w:val="22"/>
          <w:szCs w:val="22"/>
        </w:rPr>
      </w:pPr>
    </w:p>
    <w:p w:rsidR="005C2ABE" w:rsidRPr="004E1A5F" w:rsidRDefault="005C2ABE" w:rsidP="004E1A5F">
      <w:pPr>
        <w:widowControl w:val="0"/>
        <w:spacing w:line="276" w:lineRule="auto"/>
        <w:jc w:val="both"/>
        <w:rPr>
          <w:rFonts w:ascii="Calibri" w:hAnsi="Calibri"/>
        </w:rPr>
      </w:pPr>
      <w:r w:rsidRPr="004E1A5F">
        <w:rPr>
          <w:rFonts w:ascii="Calibri" w:hAnsi="Calibri"/>
        </w:rPr>
        <w:t xml:space="preserve">(E) </w:t>
      </w:r>
      <w:r w:rsidRPr="004E1A5F">
        <w:rPr>
          <w:rFonts w:ascii="Calibri" w:hAnsi="Calibri"/>
          <w:b/>
          <w:bCs/>
        </w:rPr>
        <w:t xml:space="preserve">Policies for Preparing the Annual Disclosure of Crime Statistics:  </w:t>
      </w:r>
      <w:r w:rsidRPr="004E1A5F">
        <w:rPr>
          <w:rFonts w:ascii="Calibri" w:hAnsi="Calibri"/>
        </w:rPr>
        <w:t>The institution annually discloses crime statistics to students and employees.</w:t>
      </w:r>
    </w:p>
    <w:p w:rsidR="005C2ABE" w:rsidRPr="00CA2344" w:rsidRDefault="005C2ABE" w:rsidP="004E1A5F">
      <w:pPr>
        <w:widowControl w:val="0"/>
        <w:spacing w:line="276" w:lineRule="auto"/>
        <w:jc w:val="both"/>
        <w:rPr>
          <w:rFonts w:ascii="Calibri" w:hAnsi="Calibri"/>
          <w:snapToGrid w:val="0"/>
          <w:sz w:val="22"/>
          <w:szCs w:val="22"/>
          <w:highlight w:val="green"/>
        </w:rPr>
      </w:pPr>
    </w:p>
    <w:p w:rsidR="005C2ABE" w:rsidRPr="004E1A5F" w:rsidRDefault="005C2ABE" w:rsidP="004E1A5F">
      <w:pPr>
        <w:widowControl w:val="0"/>
        <w:spacing w:line="276" w:lineRule="auto"/>
        <w:jc w:val="both"/>
        <w:rPr>
          <w:rFonts w:ascii="Calibri" w:hAnsi="Calibri"/>
          <w:snapToGrid w:val="0"/>
        </w:rPr>
      </w:pPr>
      <w:r w:rsidRPr="004E1A5F">
        <w:rPr>
          <w:rFonts w:ascii="Calibri" w:hAnsi="Calibri"/>
          <w:snapToGrid w:val="0"/>
        </w:rPr>
        <w:t xml:space="preserve">(F) </w:t>
      </w:r>
      <w:r w:rsidRPr="004E1A5F">
        <w:rPr>
          <w:rFonts w:ascii="Calibri" w:hAnsi="Calibri"/>
          <w:b/>
          <w:bCs/>
          <w:snapToGrid w:val="0"/>
        </w:rPr>
        <w:t>Programs to Educate Students and Employees about Campus Security Procedures:</w:t>
      </w:r>
      <w:r w:rsidRPr="004E1A5F">
        <w:rPr>
          <w:rFonts w:ascii="Calibri" w:hAnsi="Calibri"/>
          <w:snapToGrid w:val="0"/>
        </w:rPr>
        <w:t xml:space="preserve">  Students are expected to review all the security materials carefully, and </w:t>
      </w:r>
      <w:proofErr w:type="gramStart"/>
      <w:r w:rsidRPr="004E1A5F">
        <w:rPr>
          <w:rFonts w:ascii="Calibri" w:hAnsi="Calibri"/>
          <w:snapToGrid w:val="0"/>
        </w:rPr>
        <w:t>to strictly adhere</w:t>
      </w:r>
      <w:proofErr w:type="gramEnd"/>
      <w:r w:rsidRPr="004E1A5F">
        <w:rPr>
          <w:rFonts w:ascii="Calibri" w:hAnsi="Calibri"/>
          <w:snapToGrid w:val="0"/>
        </w:rPr>
        <w:t xml:space="preserve"> to all </w:t>
      </w:r>
      <w:r w:rsidRPr="004E1A5F">
        <w:rPr>
          <w:rFonts w:ascii="Calibri" w:hAnsi="Calibri"/>
          <w:snapToGrid w:val="0"/>
        </w:rPr>
        <w:lastRenderedPageBreak/>
        <w:t>policies.</w:t>
      </w:r>
    </w:p>
    <w:p w:rsidR="005C2ABE" w:rsidRPr="004E1A5F" w:rsidRDefault="005C2ABE" w:rsidP="004E1A5F">
      <w:pPr>
        <w:widowControl w:val="0"/>
        <w:spacing w:line="276" w:lineRule="auto"/>
        <w:jc w:val="both"/>
        <w:rPr>
          <w:rFonts w:ascii="Calibri" w:hAnsi="Calibri"/>
          <w:snapToGrid w:val="0"/>
        </w:rPr>
      </w:pPr>
    </w:p>
    <w:p w:rsidR="005C2ABE" w:rsidRPr="004E1A5F" w:rsidRDefault="005C2ABE" w:rsidP="004E1A5F">
      <w:pPr>
        <w:widowControl w:val="0"/>
        <w:spacing w:line="276" w:lineRule="auto"/>
        <w:jc w:val="both"/>
        <w:rPr>
          <w:rFonts w:ascii="Calibri" w:hAnsi="Calibri"/>
        </w:rPr>
      </w:pPr>
      <w:r w:rsidRPr="004E1A5F">
        <w:rPr>
          <w:rFonts w:ascii="Calibri" w:hAnsi="Calibri"/>
          <w:snapToGrid w:val="0"/>
        </w:rPr>
        <w:t xml:space="preserve">(G) </w:t>
      </w:r>
      <w:r w:rsidRPr="004E1A5F">
        <w:rPr>
          <w:rFonts w:ascii="Calibri" w:hAnsi="Calibri"/>
          <w:b/>
          <w:bCs/>
          <w:snapToGrid w:val="0"/>
        </w:rPr>
        <w:t>Programs to Educate Students and Employees about Crime Prevention:</w:t>
      </w:r>
      <w:r w:rsidRPr="004E1A5F">
        <w:rPr>
          <w:rFonts w:ascii="Calibri" w:hAnsi="Calibri"/>
          <w:snapToGrid w:val="0"/>
        </w:rPr>
        <w:t xml:space="preserve"> Students are expected to observe rudimentary safety precautions, such as traveling in groups after dark and in high crime areas.</w:t>
      </w:r>
    </w:p>
    <w:p w:rsidR="005C2ABE" w:rsidRPr="004E1A5F" w:rsidRDefault="005C2ABE" w:rsidP="004E1A5F">
      <w:pPr>
        <w:widowControl w:val="0"/>
        <w:tabs>
          <w:tab w:val="left" w:pos="1755"/>
        </w:tabs>
        <w:spacing w:line="276" w:lineRule="auto"/>
        <w:jc w:val="both"/>
        <w:rPr>
          <w:rFonts w:ascii="Calibri" w:hAnsi="Calibri"/>
          <w:snapToGrid w:val="0"/>
        </w:rPr>
      </w:pPr>
      <w:r w:rsidRPr="004E1A5F">
        <w:rPr>
          <w:rFonts w:ascii="Calibri" w:hAnsi="Calibri"/>
          <w:snapToGrid w:val="0"/>
        </w:rPr>
        <w:tab/>
      </w:r>
    </w:p>
    <w:p w:rsidR="005C2ABE" w:rsidRPr="004E1A5F" w:rsidRDefault="005C2ABE" w:rsidP="004E1A5F">
      <w:pPr>
        <w:widowControl w:val="0"/>
        <w:spacing w:line="276" w:lineRule="auto"/>
        <w:jc w:val="both"/>
        <w:rPr>
          <w:rFonts w:ascii="Calibri" w:hAnsi="Calibri"/>
          <w:snapToGrid w:val="0"/>
        </w:rPr>
      </w:pPr>
      <w:r w:rsidRPr="004E1A5F">
        <w:rPr>
          <w:rFonts w:ascii="Calibri" w:hAnsi="Calibri"/>
          <w:snapToGrid w:val="0"/>
        </w:rPr>
        <w:t xml:space="preserve">(H) </w:t>
      </w:r>
      <w:r w:rsidRPr="004E1A5F">
        <w:rPr>
          <w:rFonts w:ascii="Calibri" w:hAnsi="Calibri"/>
          <w:b/>
          <w:bCs/>
          <w:snapToGrid w:val="0"/>
        </w:rPr>
        <w:t xml:space="preserve">Statistics, for Most Recent Calendar Year (and last two as available), of Crimes Reported to Police:  </w:t>
      </w:r>
      <w:r w:rsidRPr="004E1A5F">
        <w:rPr>
          <w:rFonts w:ascii="Calibri" w:hAnsi="Calibri"/>
          <w:snapToGrid w:val="0"/>
        </w:rPr>
        <w:t>There have been no documented cases of criminal offenses.</w:t>
      </w:r>
    </w:p>
    <w:p w:rsidR="005C2ABE" w:rsidRPr="004E1A5F" w:rsidRDefault="005C2ABE" w:rsidP="004E1A5F">
      <w:pPr>
        <w:widowControl w:val="0"/>
        <w:spacing w:line="276" w:lineRule="auto"/>
        <w:jc w:val="both"/>
        <w:rPr>
          <w:rFonts w:ascii="Calibri" w:hAnsi="Calibri"/>
          <w:snapToGrid w:val="0"/>
        </w:rPr>
      </w:pPr>
    </w:p>
    <w:p w:rsidR="005C2ABE" w:rsidRPr="004E1A5F" w:rsidRDefault="005C2ABE" w:rsidP="004E1A5F">
      <w:pPr>
        <w:widowControl w:val="0"/>
        <w:spacing w:line="276" w:lineRule="auto"/>
        <w:jc w:val="both"/>
        <w:rPr>
          <w:rFonts w:ascii="Calibri" w:hAnsi="Calibri"/>
          <w:snapToGrid w:val="0"/>
        </w:rPr>
      </w:pPr>
      <w:r w:rsidRPr="004E1A5F">
        <w:rPr>
          <w:rFonts w:ascii="Calibri" w:hAnsi="Calibri"/>
          <w:snapToGrid w:val="0"/>
        </w:rPr>
        <w:t xml:space="preserve">(I) </w:t>
      </w:r>
      <w:r w:rsidRPr="004E1A5F">
        <w:rPr>
          <w:rFonts w:ascii="Calibri" w:hAnsi="Calibri"/>
          <w:b/>
          <w:bCs/>
          <w:snapToGrid w:val="0"/>
        </w:rPr>
        <w:t>Policy Regarding Police Monitoring of Crime at Recognized Off-Campus Organizations</w:t>
      </w:r>
      <w:r w:rsidRPr="004E1A5F">
        <w:rPr>
          <w:rFonts w:ascii="Calibri" w:hAnsi="Calibri"/>
          <w:snapToGrid w:val="0"/>
        </w:rPr>
        <w:t>:  There are no authorized off-campus organizations.</w:t>
      </w:r>
    </w:p>
    <w:p w:rsidR="005C2ABE" w:rsidRPr="004E1A5F" w:rsidRDefault="005C2ABE" w:rsidP="004E1A5F">
      <w:pPr>
        <w:spacing w:line="276" w:lineRule="auto"/>
        <w:jc w:val="both"/>
        <w:rPr>
          <w:rFonts w:ascii="Calibri" w:hAnsi="Calibri"/>
          <w:highlight w:val="green"/>
        </w:rPr>
      </w:pPr>
    </w:p>
    <w:p w:rsidR="005C2ABE" w:rsidRPr="004E1A5F" w:rsidRDefault="005C2ABE" w:rsidP="004E1A5F">
      <w:pPr>
        <w:spacing w:line="276" w:lineRule="auto"/>
        <w:jc w:val="both"/>
        <w:rPr>
          <w:rFonts w:ascii="Calibri" w:hAnsi="Calibri"/>
          <w:bCs/>
          <w:highlight w:val="green"/>
        </w:rPr>
      </w:pPr>
      <w:proofErr w:type="gramStart"/>
      <w:r w:rsidRPr="004E1A5F">
        <w:rPr>
          <w:rFonts w:ascii="Calibri" w:hAnsi="Calibri"/>
          <w:bCs/>
        </w:rPr>
        <w:t xml:space="preserve">(J) </w:t>
      </w:r>
      <w:r w:rsidRPr="004E1A5F">
        <w:rPr>
          <w:rFonts w:ascii="Calibri" w:hAnsi="Calibri"/>
          <w:b/>
        </w:rPr>
        <w:t xml:space="preserve">Substance Abuse Policy: </w:t>
      </w:r>
      <w:r w:rsidRPr="004E1A5F">
        <w:rPr>
          <w:rFonts w:ascii="Calibri" w:hAnsi="Calibri"/>
          <w:bCs/>
        </w:rPr>
        <w:t>See Drug and Alcohol policy.</w:t>
      </w:r>
      <w:proofErr w:type="gramEnd"/>
    </w:p>
    <w:p w:rsidR="005C2ABE" w:rsidRPr="004E1A5F" w:rsidRDefault="005C2ABE" w:rsidP="004E1A5F">
      <w:pPr>
        <w:spacing w:line="276" w:lineRule="auto"/>
        <w:jc w:val="both"/>
        <w:rPr>
          <w:rFonts w:ascii="Calibri" w:hAnsi="Calibri"/>
          <w:snapToGrid w:val="0"/>
        </w:rPr>
      </w:pPr>
    </w:p>
    <w:p w:rsidR="005C2ABE" w:rsidRPr="004E1A5F" w:rsidRDefault="005C2ABE" w:rsidP="004E1A5F">
      <w:pPr>
        <w:spacing w:line="276" w:lineRule="auto"/>
        <w:jc w:val="both"/>
        <w:rPr>
          <w:rFonts w:ascii="Calibri" w:hAnsi="Calibri"/>
          <w:snapToGrid w:val="0"/>
        </w:rPr>
      </w:pPr>
      <w:r w:rsidRPr="004E1A5F">
        <w:rPr>
          <w:rFonts w:ascii="Calibri" w:hAnsi="Calibri"/>
          <w:snapToGrid w:val="0"/>
        </w:rPr>
        <w:t xml:space="preserve">(K) </w:t>
      </w:r>
      <w:r w:rsidRPr="004E1A5F">
        <w:rPr>
          <w:rFonts w:ascii="Calibri" w:hAnsi="Calibri"/>
          <w:b/>
          <w:bCs/>
          <w:snapToGrid w:val="0"/>
        </w:rPr>
        <w:t>Statistics on Liquor, Drug, and Weapons Abuses:</w:t>
      </w:r>
      <w:r w:rsidRPr="004E1A5F">
        <w:rPr>
          <w:rFonts w:ascii="Calibri" w:hAnsi="Calibri"/>
          <w:snapToGrid w:val="0"/>
          <w:color w:val="FF0000"/>
        </w:rPr>
        <w:t xml:space="preserve"> </w:t>
      </w:r>
      <w:r w:rsidRPr="004E1A5F">
        <w:rPr>
          <w:rFonts w:ascii="Calibri" w:hAnsi="Calibri"/>
          <w:snapToGrid w:val="0"/>
        </w:rPr>
        <w:t xml:space="preserve">There have been no documented offenses related to liquor, illegal </w:t>
      </w:r>
      <w:proofErr w:type="gramStart"/>
      <w:r w:rsidRPr="004E1A5F">
        <w:rPr>
          <w:rFonts w:ascii="Calibri" w:hAnsi="Calibri"/>
          <w:snapToGrid w:val="0"/>
        </w:rPr>
        <w:t>drugs</w:t>
      </w:r>
      <w:proofErr w:type="gramEnd"/>
      <w:r w:rsidRPr="004E1A5F">
        <w:rPr>
          <w:rFonts w:ascii="Calibri" w:hAnsi="Calibri"/>
          <w:snapToGrid w:val="0"/>
        </w:rPr>
        <w:t xml:space="preserve"> or weapons.</w:t>
      </w:r>
    </w:p>
    <w:p w:rsidR="00932AB4" w:rsidRPr="004E1A5F" w:rsidRDefault="00932AB4" w:rsidP="004E1A5F">
      <w:pPr>
        <w:spacing w:line="276" w:lineRule="auto"/>
        <w:jc w:val="both"/>
        <w:rPr>
          <w:rFonts w:ascii="Calibri" w:hAnsi="Calibri"/>
          <w:snapToGrid w:val="0"/>
        </w:rPr>
      </w:pPr>
    </w:p>
    <w:p w:rsidR="00117FB8" w:rsidRPr="004E1A5F" w:rsidRDefault="005C2ABE" w:rsidP="004E1A5F">
      <w:pPr>
        <w:shd w:val="clear" w:color="auto" w:fill="FFFFFF"/>
        <w:spacing w:line="276" w:lineRule="auto"/>
        <w:jc w:val="both"/>
        <w:rPr>
          <w:rFonts w:ascii="Calibri" w:hAnsi="Calibri"/>
          <w:color w:val="000000"/>
        </w:rPr>
      </w:pPr>
      <w:r w:rsidRPr="004E1A5F">
        <w:rPr>
          <w:rFonts w:ascii="Calibri" w:hAnsi="Calibri"/>
          <w:snapToGrid w:val="0"/>
        </w:rPr>
        <w:t>(</w:t>
      </w:r>
      <w:r w:rsidR="00AA2674" w:rsidRPr="004E1A5F">
        <w:rPr>
          <w:rFonts w:ascii="Calibri" w:hAnsi="Calibri"/>
          <w:snapToGrid w:val="0"/>
        </w:rPr>
        <w:t>L</w:t>
      </w:r>
      <w:r w:rsidRPr="004E1A5F">
        <w:rPr>
          <w:rFonts w:ascii="Calibri" w:hAnsi="Calibri"/>
          <w:snapToGrid w:val="0"/>
        </w:rPr>
        <w:t xml:space="preserve">) </w:t>
      </w:r>
      <w:r w:rsidRPr="004E1A5F">
        <w:rPr>
          <w:rFonts w:ascii="Calibri" w:hAnsi="Calibri"/>
          <w:b/>
          <w:bCs/>
          <w:snapToGrid w:val="0"/>
        </w:rPr>
        <w:t>Campus Policy Regarding</w:t>
      </w:r>
      <w:r w:rsidRPr="004E1A5F">
        <w:rPr>
          <w:rFonts w:ascii="Calibri" w:hAnsi="Calibri"/>
          <w:b/>
          <w:bCs/>
        </w:rPr>
        <w:t xml:space="preserve"> Sexual Violence and Sexual Misconduct</w:t>
      </w:r>
      <w:r w:rsidRPr="004E1A5F">
        <w:rPr>
          <w:rFonts w:ascii="Calibri" w:hAnsi="Calibri"/>
          <w:bCs/>
        </w:rPr>
        <w:t xml:space="preserve">: </w:t>
      </w:r>
      <w:r w:rsidR="004E1A5F" w:rsidRPr="004E1A5F">
        <w:rPr>
          <w:rFonts w:ascii="Calibri" w:hAnsi="Calibri"/>
          <w:bCs/>
        </w:rPr>
        <w:t>Yeshiva Shaarei Torah of Rockland</w:t>
      </w:r>
      <w:r w:rsidRPr="004E1A5F">
        <w:rPr>
          <w:rFonts w:ascii="Calibri" w:hAnsi="Calibri"/>
          <w:bCs/>
        </w:rPr>
        <w:t xml:space="preserve"> is completely c</w:t>
      </w:r>
      <w:r w:rsidRPr="004E1A5F">
        <w:rPr>
          <w:rFonts w:ascii="Calibri" w:hAnsi="Calibri"/>
        </w:rPr>
        <w:t>ommitted to maintaining a safe and secure environment for all students. Accordingly, the school adheres to a strict and uncompromising no-tolerance policy with regard to sexual violence which includes any form of sexual assault, domestic violence, dating violence, stalking or any other form of sexual misconduct</w:t>
      </w:r>
      <w:proofErr w:type="gramStart"/>
      <w:r w:rsidRPr="004E1A5F">
        <w:rPr>
          <w:rFonts w:ascii="Calibri" w:hAnsi="Calibri"/>
        </w:rPr>
        <w:t xml:space="preserve">.  </w:t>
      </w:r>
      <w:proofErr w:type="gramEnd"/>
      <w:r w:rsidR="004E1A5F" w:rsidRPr="004E1A5F">
        <w:rPr>
          <w:rFonts w:ascii="Calibri" w:hAnsi="Calibri"/>
          <w:bCs/>
        </w:rPr>
        <w:t>Yeshiva Shaarei Torah of Rockland</w:t>
      </w:r>
      <w:r w:rsidR="004E1A5F" w:rsidRPr="004E1A5F">
        <w:rPr>
          <w:rFonts w:ascii="Calibri" w:hAnsi="Calibri"/>
          <w:color w:val="000000"/>
        </w:rPr>
        <w:t xml:space="preserve"> </w:t>
      </w:r>
      <w:r w:rsidRPr="004E1A5F">
        <w:rPr>
          <w:rFonts w:ascii="Calibri" w:hAnsi="Calibri"/>
          <w:color w:val="000000"/>
        </w:rPr>
        <w:t xml:space="preserve">also prohibits retaliation against any person who, in good faith, reports or discloses a violation of this policy, files a complaint, and/or participates in an investigation, proceeding, complaint, or hearing under this policy. Once </w:t>
      </w:r>
      <w:r w:rsidR="004E1A5F" w:rsidRPr="004E1A5F">
        <w:rPr>
          <w:rFonts w:ascii="Calibri" w:hAnsi="Calibri"/>
          <w:bCs/>
        </w:rPr>
        <w:t>Yeshiva Shaarei Torah of Rockland</w:t>
      </w:r>
      <w:r w:rsidR="004E1A5F" w:rsidRPr="004E1A5F">
        <w:rPr>
          <w:rFonts w:ascii="Calibri" w:hAnsi="Calibri"/>
          <w:color w:val="000000"/>
        </w:rPr>
        <w:t xml:space="preserve"> </w:t>
      </w:r>
      <w:r w:rsidRPr="004E1A5F">
        <w:rPr>
          <w:rFonts w:ascii="Calibri" w:hAnsi="Calibri"/>
          <w:color w:val="000000"/>
        </w:rPr>
        <w:t xml:space="preserve">becomes aware of an incident of sexual violence, dating violence, </w:t>
      </w:r>
      <w:proofErr w:type="gramStart"/>
      <w:r w:rsidRPr="004E1A5F">
        <w:rPr>
          <w:rFonts w:ascii="Calibri" w:hAnsi="Calibri"/>
          <w:color w:val="000000"/>
        </w:rPr>
        <w:t>domestic</w:t>
      </w:r>
      <w:proofErr w:type="gramEnd"/>
      <w:r w:rsidRPr="004E1A5F">
        <w:rPr>
          <w:rFonts w:ascii="Calibri" w:hAnsi="Calibri"/>
          <w:color w:val="000000"/>
        </w:rPr>
        <w:t xml:space="preserve"> violence and stalking or any other form of sexual misconduct, </w:t>
      </w:r>
      <w:r w:rsidR="004E1A5F" w:rsidRPr="004E1A5F">
        <w:rPr>
          <w:rFonts w:ascii="Calibri" w:hAnsi="Calibri"/>
          <w:bCs/>
        </w:rPr>
        <w:t>Yeshiva Shaarei Torah of Rockland</w:t>
      </w:r>
      <w:r w:rsidR="004E1A5F" w:rsidRPr="004E1A5F">
        <w:rPr>
          <w:rFonts w:ascii="Calibri" w:hAnsi="Calibri"/>
          <w:color w:val="000000"/>
        </w:rPr>
        <w:t xml:space="preserve"> </w:t>
      </w:r>
      <w:r w:rsidRPr="004E1A5F">
        <w:rPr>
          <w:rFonts w:ascii="Calibri" w:hAnsi="Calibri"/>
          <w:color w:val="000000"/>
        </w:rPr>
        <w:t>will promptly and effectively respond in a manner designed to eliminate the misconduct, prevent its recurrence, and address its effects.</w:t>
      </w:r>
    </w:p>
    <w:p w:rsidR="00117FB8" w:rsidRPr="004E1A5F" w:rsidRDefault="00117FB8" w:rsidP="004E1A5F">
      <w:pPr>
        <w:shd w:val="clear" w:color="auto" w:fill="FFFFFF"/>
        <w:spacing w:line="276" w:lineRule="auto"/>
        <w:jc w:val="both"/>
        <w:rPr>
          <w:rFonts w:ascii="Calibri" w:hAnsi="Calibri"/>
          <w:color w:val="000000"/>
        </w:rPr>
      </w:pPr>
    </w:p>
    <w:p w:rsidR="005C2ABE" w:rsidRPr="00CA2344" w:rsidRDefault="005C2ABE" w:rsidP="00CA2344">
      <w:pPr>
        <w:jc w:val="both"/>
        <w:rPr>
          <w:rFonts w:ascii="Calibri" w:hAnsi="Calibri"/>
          <w:bCs/>
        </w:rPr>
      </w:pPr>
      <w:r w:rsidRPr="004E1A5F">
        <w:rPr>
          <w:rFonts w:ascii="Calibri" w:hAnsi="Calibri"/>
          <w:color w:val="000000"/>
        </w:rPr>
        <w:t xml:space="preserve">The school official who is responsible for coordinating efforts to prevent sexual violence, dating violence, domestic </w:t>
      </w:r>
      <w:r w:rsidR="00FA2805" w:rsidRPr="00FA2805">
        <w:rPr>
          <w:rFonts w:ascii="Calibri" w:hAnsi="Calibri"/>
          <w:bCs/>
        </w:rPr>
        <w:t>violence,</w:t>
      </w:r>
      <w:r w:rsidRPr="00FA2805">
        <w:rPr>
          <w:rFonts w:ascii="Calibri" w:hAnsi="Calibri"/>
          <w:bCs/>
        </w:rPr>
        <w:t xml:space="preserve"> and stalking or any other form of sexual misconduct is </w:t>
      </w:r>
      <w:r w:rsidR="004E1A5F" w:rsidRPr="00FA2805">
        <w:rPr>
          <w:rFonts w:ascii="Calibri" w:hAnsi="Calibri"/>
          <w:bCs/>
        </w:rPr>
        <w:t>Rabbi Mordechai Wolmark</w:t>
      </w:r>
      <w:r w:rsidRPr="00FA2805">
        <w:rPr>
          <w:rFonts w:ascii="Calibri" w:hAnsi="Calibri"/>
          <w:bCs/>
        </w:rPr>
        <w:t xml:space="preserve">. He can be contacted at </w:t>
      </w:r>
      <w:r w:rsidR="004E1A5F" w:rsidRPr="004E1A5F">
        <w:rPr>
          <w:rFonts w:ascii="Calibri" w:hAnsi="Calibri"/>
          <w:bCs/>
        </w:rPr>
        <w:t>Yeshiva Shaarei Torah of Rockland</w:t>
      </w:r>
      <w:r w:rsidRPr="00FA2805">
        <w:rPr>
          <w:rFonts w:ascii="Calibri" w:hAnsi="Calibri"/>
          <w:bCs/>
        </w:rPr>
        <w:t xml:space="preserve"> Administrative Offices</w:t>
      </w:r>
      <w:r w:rsidR="00FA2805" w:rsidRPr="00FA2805">
        <w:rPr>
          <w:rFonts w:ascii="Calibri" w:hAnsi="Calibri"/>
          <w:bCs/>
        </w:rPr>
        <w:t>, 91 West Carlton Road Suffern, NY 10901</w:t>
      </w:r>
      <w:r w:rsidR="00117FB8" w:rsidRPr="00FA2805">
        <w:rPr>
          <w:rFonts w:ascii="Calibri" w:hAnsi="Calibri"/>
          <w:bCs/>
        </w:rPr>
        <w:t>.</w:t>
      </w:r>
      <w:r w:rsidR="005130B2" w:rsidRPr="00FA2805">
        <w:rPr>
          <w:rFonts w:ascii="Calibri" w:hAnsi="Calibri"/>
          <w:bCs/>
        </w:rPr>
        <w:t xml:space="preserve"> </w:t>
      </w:r>
      <w:r w:rsidRPr="00FA2805">
        <w:rPr>
          <w:rFonts w:ascii="Calibri" w:hAnsi="Calibri"/>
          <w:bCs/>
        </w:rPr>
        <w:t xml:space="preserve">He can also be reached by phone </w:t>
      </w:r>
      <w:r w:rsidR="0097167C" w:rsidRPr="00FA2805">
        <w:rPr>
          <w:rFonts w:ascii="Calibri" w:hAnsi="Calibri"/>
          <w:bCs/>
        </w:rPr>
        <w:t xml:space="preserve">at </w:t>
      </w:r>
      <w:r w:rsidR="00CA2344">
        <w:rPr>
          <w:rFonts w:ascii="Calibri" w:hAnsi="Calibri"/>
          <w:bCs/>
        </w:rPr>
        <w:t>(845)</w:t>
      </w:r>
      <w:r w:rsidR="00FA2805" w:rsidRPr="00FA2805">
        <w:rPr>
          <w:rFonts w:ascii="Calibri" w:hAnsi="Calibri"/>
          <w:bCs/>
        </w:rPr>
        <w:t xml:space="preserve">352-3431 </w:t>
      </w:r>
      <w:r w:rsidRPr="00FA2805">
        <w:rPr>
          <w:rFonts w:ascii="Calibri" w:hAnsi="Calibri"/>
          <w:bCs/>
        </w:rPr>
        <w:t xml:space="preserve">or by </w:t>
      </w:r>
      <w:r w:rsidRPr="00CA2344">
        <w:rPr>
          <w:rFonts w:ascii="Calibri" w:hAnsi="Calibri"/>
          <w:bCs/>
        </w:rPr>
        <w:t>email at</w:t>
      </w:r>
      <w:r w:rsidR="00952F75" w:rsidRPr="00CA2344">
        <w:rPr>
          <w:rFonts w:ascii="Calibri" w:hAnsi="Calibri"/>
          <w:bCs/>
        </w:rPr>
        <w:t xml:space="preserve"> </w:t>
      </w:r>
      <w:r w:rsidR="00CA2344">
        <w:rPr>
          <w:rFonts w:ascii="Calibri" w:hAnsi="Calibri"/>
          <w:bCs/>
        </w:rPr>
        <w:t>m</w:t>
      </w:r>
      <w:r w:rsidR="00CA2344" w:rsidRPr="00CA2344">
        <w:rPr>
          <w:rFonts w:ascii="Calibri" w:hAnsi="Calibri"/>
          <w:bCs/>
        </w:rPr>
        <w:t>wolmark@yst.edu</w:t>
      </w:r>
      <w:r w:rsidR="00C85F7A" w:rsidRPr="00CA2344">
        <w:rPr>
          <w:rFonts w:ascii="Calibri" w:hAnsi="Calibri"/>
          <w:bCs/>
        </w:rPr>
        <w:t>.</w:t>
      </w:r>
    </w:p>
    <w:p w:rsidR="00117FB8" w:rsidRPr="00CA2344" w:rsidRDefault="00117FB8" w:rsidP="00CA2344">
      <w:pPr>
        <w:jc w:val="both"/>
        <w:rPr>
          <w:rFonts w:ascii="Calibri" w:hAnsi="Calibri"/>
          <w:bCs/>
        </w:rPr>
      </w:pPr>
    </w:p>
    <w:p w:rsidR="005C2ABE" w:rsidRPr="004E1A5F" w:rsidRDefault="005C2ABE" w:rsidP="004E1A5F">
      <w:pPr>
        <w:shd w:val="clear" w:color="auto" w:fill="FFFFFF"/>
        <w:spacing w:line="276" w:lineRule="auto"/>
        <w:jc w:val="both"/>
        <w:textAlignment w:val="baseline"/>
        <w:rPr>
          <w:rFonts w:ascii="Calibri" w:hAnsi="Calibri"/>
          <w:color w:val="000000"/>
        </w:rPr>
      </w:pPr>
      <w:r w:rsidRPr="004E1A5F">
        <w:rPr>
          <w:rFonts w:ascii="Calibri" w:hAnsi="Calibri"/>
          <w:color w:val="000000"/>
        </w:rPr>
        <w:t xml:space="preserve">Any person seeking information or training about rights and available actions to resolve reports or complaints involving potential sexual violence, dating violence, domestic violence and stalking or any other form of sexual misconduct  and/or any person who wants to file a </w:t>
      </w:r>
      <w:r w:rsidRPr="004E1A5F">
        <w:rPr>
          <w:rFonts w:ascii="Calibri" w:hAnsi="Calibri"/>
          <w:color w:val="000000"/>
        </w:rPr>
        <w:lastRenderedPageBreak/>
        <w:t xml:space="preserve">complaint or make a report of  sexual violence, dating violence, domestic violence and stalking or any other form of sexual misconduct or get  information about available resources (including confidential resources) and support services relating to sexual violence, dating violence, domestic violence and stalking or any other form of sexual misconduct should contact </w:t>
      </w:r>
      <w:r w:rsidR="004E1A5F" w:rsidRPr="004E1A5F">
        <w:rPr>
          <w:rFonts w:ascii="Calibri" w:hAnsi="Calibri"/>
          <w:snapToGrid w:val="0"/>
        </w:rPr>
        <w:t>Rabbi Mordechai Wolmark</w:t>
      </w:r>
      <w:r w:rsidR="004E1A5F" w:rsidRPr="004E1A5F">
        <w:rPr>
          <w:rFonts w:ascii="Calibri" w:hAnsi="Calibri"/>
          <w:color w:val="000000"/>
        </w:rPr>
        <w:t xml:space="preserve"> </w:t>
      </w:r>
      <w:r w:rsidRPr="004E1A5F">
        <w:rPr>
          <w:rFonts w:ascii="Calibri" w:hAnsi="Calibri"/>
          <w:color w:val="000000"/>
        </w:rPr>
        <w:t>at the phone number, address or email address listed above.</w:t>
      </w:r>
    </w:p>
    <w:p w:rsidR="0097167C" w:rsidRPr="004E1A5F" w:rsidRDefault="0097167C" w:rsidP="004E1A5F">
      <w:pPr>
        <w:shd w:val="clear" w:color="auto" w:fill="FFFFFF"/>
        <w:spacing w:line="276" w:lineRule="auto"/>
        <w:jc w:val="both"/>
        <w:textAlignment w:val="baseline"/>
        <w:rPr>
          <w:rFonts w:ascii="Calibri" w:hAnsi="Calibri"/>
          <w:color w:val="000000"/>
        </w:rPr>
      </w:pPr>
    </w:p>
    <w:p w:rsidR="005C2ABE" w:rsidRPr="004E1A5F" w:rsidRDefault="005C2ABE" w:rsidP="00FA2805">
      <w:pPr>
        <w:spacing w:line="276" w:lineRule="auto"/>
        <w:jc w:val="both"/>
        <w:rPr>
          <w:rFonts w:ascii="Calibri" w:hAnsi="Calibri"/>
        </w:rPr>
      </w:pPr>
      <w:r w:rsidRPr="004E1A5F">
        <w:rPr>
          <w:rFonts w:ascii="Calibri" w:hAnsi="Calibri"/>
        </w:rPr>
        <w:t>In the event of a sex offense, or incident of domestic violence, dating violence or stalking, students are urged to contact the police immediately</w:t>
      </w:r>
      <w:r w:rsidRPr="00FA2805">
        <w:rPr>
          <w:rFonts w:ascii="Calibri" w:hAnsi="Calibri"/>
        </w:rPr>
        <w:t xml:space="preserve">. The nearest police station is located at </w:t>
      </w:r>
      <w:r w:rsidR="004E1A5F" w:rsidRPr="00FA2805">
        <w:rPr>
          <w:rFonts w:ascii="Calibri" w:hAnsi="Calibri"/>
        </w:rPr>
        <w:t>237 Rt. 59, Suffern, NY 10901</w:t>
      </w:r>
      <w:r w:rsidR="00C85F7A" w:rsidRPr="00FA2805">
        <w:rPr>
          <w:rFonts w:ascii="Calibri" w:hAnsi="Calibri"/>
        </w:rPr>
        <w:t>.</w:t>
      </w:r>
      <w:r w:rsidRPr="00FA2805">
        <w:rPr>
          <w:rFonts w:ascii="Calibri" w:hAnsi="Calibri"/>
        </w:rPr>
        <w:t xml:space="preserve"> The </w:t>
      </w:r>
      <w:r w:rsidR="00FA2805">
        <w:rPr>
          <w:rFonts w:ascii="Calibri" w:hAnsi="Calibri"/>
        </w:rPr>
        <w:t>Ramapo Police Department</w:t>
      </w:r>
      <w:r w:rsidRPr="00FA2805">
        <w:rPr>
          <w:rFonts w:ascii="Calibri" w:hAnsi="Calibri"/>
        </w:rPr>
        <w:t xml:space="preserve"> phone number is </w:t>
      </w:r>
      <w:r w:rsidR="00FA2805" w:rsidRPr="00FA2805">
        <w:rPr>
          <w:rFonts w:ascii="Calibri" w:hAnsi="Calibri"/>
        </w:rPr>
        <w:t>845-357-2400</w:t>
      </w:r>
      <w:r w:rsidRPr="00FA2805">
        <w:rPr>
          <w:rFonts w:ascii="Calibri" w:hAnsi="Calibri"/>
        </w:rPr>
        <w:t>. Should a student</w:t>
      </w:r>
      <w:r w:rsidRPr="004E1A5F">
        <w:rPr>
          <w:rFonts w:ascii="Calibri" w:hAnsi="Calibri"/>
          <w:color w:val="000000"/>
        </w:rPr>
        <w:t xml:space="preserve"> feel uncomfortable in contacting the police directly, he </w:t>
      </w:r>
      <w:r w:rsidRPr="004E1A5F">
        <w:rPr>
          <w:rFonts w:ascii="Calibri" w:hAnsi="Calibri"/>
        </w:rPr>
        <w:t xml:space="preserve">may indirectly do so through the Yeshiva’s police liaison, </w:t>
      </w:r>
      <w:r w:rsidR="004E1A5F" w:rsidRPr="004E1A5F">
        <w:rPr>
          <w:rFonts w:ascii="Calibri" w:hAnsi="Calibri"/>
          <w:snapToGrid w:val="0"/>
        </w:rPr>
        <w:t>Rabbi Mordechai Wolmark</w:t>
      </w:r>
      <w:r w:rsidR="00117FB8" w:rsidRPr="004E1A5F">
        <w:rPr>
          <w:rFonts w:ascii="Calibri" w:hAnsi="Calibri"/>
          <w:snapToGrid w:val="0"/>
        </w:rPr>
        <w:t>.</w:t>
      </w:r>
    </w:p>
    <w:p w:rsidR="007279ED" w:rsidRPr="004E1A5F" w:rsidRDefault="007279ED" w:rsidP="004E1A5F">
      <w:pPr>
        <w:spacing w:line="276" w:lineRule="auto"/>
        <w:jc w:val="both"/>
        <w:rPr>
          <w:rFonts w:ascii="Calibri" w:hAnsi="Calibri"/>
        </w:rPr>
      </w:pPr>
    </w:p>
    <w:p w:rsidR="005C2ABE" w:rsidRPr="004E1A5F" w:rsidRDefault="005C2ABE" w:rsidP="000174D9">
      <w:pPr>
        <w:spacing w:line="276" w:lineRule="auto"/>
        <w:jc w:val="both"/>
        <w:rPr>
          <w:rFonts w:ascii="Calibri" w:hAnsi="Calibri"/>
        </w:rPr>
      </w:pPr>
      <w:r w:rsidRPr="004E1A5F">
        <w:rPr>
          <w:rFonts w:ascii="Calibri" w:hAnsi="Calibri"/>
        </w:rPr>
        <w:t xml:space="preserve">In the event of an assault or incident, it is important for the student to preserve all evidence as proof of a criminal offense. Victims of sexual violence, domestic violence, dating violence, stalking or any other form of sexual misconduct are directed to contact a special </w:t>
      </w:r>
      <w:proofErr w:type="gramStart"/>
      <w:r w:rsidRPr="004E1A5F">
        <w:rPr>
          <w:rFonts w:ascii="Calibri" w:hAnsi="Calibri"/>
        </w:rPr>
        <w:t>culturally-sensitive</w:t>
      </w:r>
      <w:proofErr w:type="gramEnd"/>
      <w:r w:rsidRPr="004E1A5F">
        <w:rPr>
          <w:rFonts w:ascii="Calibri" w:hAnsi="Calibri"/>
        </w:rPr>
        <w:t xml:space="preserve"> project called Amudim. Their confidential hotline is (646) 517-0222. This is a dedicated hotline and is answered by culturally sensitive social workers and legal staff. Information about their services is available at the following website: </w:t>
      </w:r>
      <w:r w:rsidR="000174D9">
        <w:rPr>
          <w:rFonts w:ascii="Calibri" w:hAnsi="Calibri"/>
        </w:rPr>
        <w:t>a</w:t>
      </w:r>
      <w:r w:rsidRPr="004E1A5F">
        <w:rPr>
          <w:rFonts w:ascii="Calibri" w:hAnsi="Calibri"/>
        </w:rPr>
        <w:t>mudim.org</w:t>
      </w:r>
      <w:r w:rsidR="007279ED" w:rsidRPr="004E1A5F">
        <w:rPr>
          <w:rFonts w:ascii="Calibri" w:hAnsi="Calibri"/>
        </w:rPr>
        <w:t>.</w:t>
      </w:r>
    </w:p>
    <w:p w:rsidR="005C2ABE" w:rsidRPr="004E1A5F" w:rsidRDefault="005C2ABE" w:rsidP="004E1A5F">
      <w:pPr>
        <w:spacing w:line="276" w:lineRule="auto"/>
        <w:jc w:val="both"/>
        <w:rPr>
          <w:rFonts w:ascii="Calibri" w:hAnsi="Calibri"/>
        </w:rPr>
      </w:pPr>
    </w:p>
    <w:p w:rsidR="005C2ABE" w:rsidRPr="004E1A5F" w:rsidRDefault="005C2ABE" w:rsidP="004E1A5F">
      <w:pPr>
        <w:spacing w:line="276" w:lineRule="auto"/>
        <w:jc w:val="both"/>
        <w:rPr>
          <w:rFonts w:ascii="Calibri" w:hAnsi="Calibri"/>
        </w:rPr>
      </w:pPr>
      <w:r w:rsidRPr="004E1A5F">
        <w:rPr>
          <w:rFonts w:ascii="Calibri" w:hAnsi="Calibri"/>
        </w:rPr>
        <w:t xml:space="preserve">Victims of domestic violence may also contact the Shalom Task Force’s Confidential Hotline at (718) 337-3700. </w:t>
      </w:r>
    </w:p>
    <w:p w:rsidR="005C2ABE" w:rsidRPr="004E1A5F" w:rsidRDefault="005C2ABE" w:rsidP="004E1A5F">
      <w:pPr>
        <w:spacing w:line="276" w:lineRule="auto"/>
        <w:jc w:val="both"/>
        <w:rPr>
          <w:rFonts w:ascii="Calibri" w:hAnsi="Calibri"/>
        </w:rPr>
      </w:pPr>
    </w:p>
    <w:p w:rsidR="005C2ABE" w:rsidRPr="004E1A5F" w:rsidRDefault="005C2ABE" w:rsidP="004E1A5F">
      <w:pPr>
        <w:spacing w:line="276" w:lineRule="auto"/>
        <w:jc w:val="both"/>
        <w:rPr>
          <w:rFonts w:ascii="Calibri" w:hAnsi="Calibri"/>
        </w:rPr>
      </w:pPr>
      <w:r w:rsidRPr="004E1A5F">
        <w:rPr>
          <w:rFonts w:ascii="Calibri" w:hAnsi="Calibri"/>
        </w:rPr>
        <w:t xml:space="preserve">Upon request and if reasonably attainable, </w:t>
      </w:r>
      <w:r w:rsidR="004E1A5F" w:rsidRPr="004E1A5F">
        <w:rPr>
          <w:rFonts w:ascii="Calibri" w:hAnsi="Calibri"/>
          <w:bCs/>
        </w:rPr>
        <w:t>Yeshiva Shaarei Torah of Rockland</w:t>
      </w:r>
      <w:r w:rsidR="004E1A5F" w:rsidRPr="004E1A5F">
        <w:rPr>
          <w:rFonts w:ascii="Calibri" w:hAnsi="Calibri"/>
        </w:rPr>
        <w:t xml:space="preserve"> </w:t>
      </w:r>
      <w:r w:rsidRPr="004E1A5F">
        <w:rPr>
          <w:rFonts w:ascii="Calibri" w:hAnsi="Calibri"/>
        </w:rPr>
        <w:t>will change a victim’s academic and living situation after the alleged sex offense. In the case of an alleged sex offense, incident of domestic violence, dating violence or stalking, both the accuser and the accused will be called before a disciplinary committee headed by the</w:t>
      </w:r>
      <w:r w:rsidR="00582653" w:rsidRPr="004E1A5F">
        <w:rPr>
          <w:rFonts w:ascii="Calibri" w:hAnsi="Calibri"/>
        </w:rPr>
        <w:t xml:space="preserve"> </w:t>
      </w:r>
      <w:r w:rsidR="004E1A5F" w:rsidRPr="004E1A5F">
        <w:rPr>
          <w:rFonts w:ascii="Calibri" w:hAnsi="Calibri"/>
        </w:rPr>
        <w:t>Rabbi Mordechai Wolmark</w:t>
      </w:r>
      <w:r w:rsidR="00117FB8" w:rsidRPr="004E1A5F">
        <w:rPr>
          <w:rFonts w:ascii="Calibri" w:hAnsi="Calibri"/>
        </w:rPr>
        <w:t>,</w:t>
      </w:r>
      <w:r w:rsidRPr="004E1A5F">
        <w:rPr>
          <w:rFonts w:ascii="Calibri" w:hAnsi="Calibri"/>
        </w:rPr>
        <w:t xml:space="preserve"> who receives annual training in domestic violence, dating violence, sexual assault and stalking. The accuser and the accused are entitled to the same opportunities to have others present during a disciplinary proceeding. The </w:t>
      </w:r>
      <w:r w:rsidR="004E1A5F" w:rsidRPr="004E1A5F">
        <w:rPr>
          <w:rFonts w:ascii="Calibri" w:eastAsia="Calibri" w:hAnsi="Calibri" w:cstheme="minorHAnsi"/>
          <w:bCs/>
        </w:rPr>
        <w:t>Rosh Hayeshiva</w:t>
      </w:r>
      <w:r w:rsidR="004E1A5F" w:rsidRPr="004E1A5F">
        <w:rPr>
          <w:rFonts w:ascii="Calibri" w:hAnsi="Calibri"/>
        </w:rPr>
        <w:t xml:space="preserve"> </w:t>
      </w:r>
      <w:r w:rsidRPr="004E1A5F">
        <w:rPr>
          <w:rFonts w:ascii="Calibri" w:hAnsi="Calibri"/>
        </w:rPr>
        <w:t xml:space="preserve">will interview both parties and any witnesses in order to make a determination of the student’s culpability. The accuser and the accused will be informed of the school’s disciplinary proceeding with respect to the alleged offense or incident. </w:t>
      </w:r>
    </w:p>
    <w:p w:rsidR="005C2ABE" w:rsidRPr="004E1A5F" w:rsidRDefault="005C2ABE" w:rsidP="004E1A5F">
      <w:pPr>
        <w:spacing w:line="276" w:lineRule="auto"/>
        <w:jc w:val="both"/>
        <w:rPr>
          <w:rFonts w:ascii="Calibri" w:hAnsi="Calibri"/>
        </w:rPr>
      </w:pPr>
    </w:p>
    <w:p w:rsidR="005C2ABE" w:rsidRPr="004E1A5F" w:rsidRDefault="004E1A5F" w:rsidP="004E1A5F">
      <w:pPr>
        <w:spacing w:line="276" w:lineRule="auto"/>
        <w:jc w:val="both"/>
        <w:rPr>
          <w:rFonts w:ascii="Calibri" w:hAnsi="Calibri"/>
          <w:snapToGrid w:val="0"/>
        </w:rPr>
      </w:pPr>
      <w:r w:rsidRPr="004E1A5F">
        <w:rPr>
          <w:rFonts w:ascii="Calibri" w:hAnsi="Calibri"/>
          <w:bCs/>
        </w:rPr>
        <w:t>Yeshiva Shaarei Torah of Rockland</w:t>
      </w:r>
      <w:r w:rsidRPr="004E1A5F">
        <w:rPr>
          <w:rFonts w:ascii="Calibri" w:hAnsi="Calibri"/>
        </w:rPr>
        <w:t xml:space="preserve"> </w:t>
      </w:r>
      <w:r w:rsidR="005C2ABE" w:rsidRPr="004E1A5F">
        <w:rPr>
          <w:rFonts w:ascii="Calibri" w:hAnsi="Calibri"/>
        </w:rPr>
        <w:t>maintains a strict and uncompromising no-tolerance policy in regard to any sexual violence, domestic violence, dating violence, stalking or any other form of sexual conduct. Any student found guilty of sexual violence, domestic violence, dating violence or stalking, or any other form of sexual conduct, as determined by an investigation by a faculty board of inquiry, will immediately be expelled from the institution</w:t>
      </w:r>
      <w:proofErr w:type="gramStart"/>
      <w:r w:rsidR="005C2ABE" w:rsidRPr="004E1A5F">
        <w:rPr>
          <w:rFonts w:ascii="Calibri" w:hAnsi="Calibri"/>
        </w:rPr>
        <w:t xml:space="preserve">.  </w:t>
      </w:r>
      <w:proofErr w:type="gramEnd"/>
      <w:r w:rsidR="005C2ABE" w:rsidRPr="004E1A5F">
        <w:rPr>
          <w:rFonts w:ascii="Calibri" w:hAnsi="Calibri"/>
        </w:rPr>
        <w:t>There is no due process involved, and no appeal will</w:t>
      </w:r>
      <w:r w:rsidR="005C2ABE" w:rsidRPr="004E1A5F">
        <w:rPr>
          <w:rFonts w:ascii="Calibri" w:hAnsi="Calibri"/>
          <w:color w:val="FF0000"/>
        </w:rPr>
        <w:t xml:space="preserve"> </w:t>
      </w:r>
      <w:r w:rsidR="005C2ABE" w:rsidRPr="004E1A5F">
        <w:rPr>
          <w:rFonts w:ascii="Calibri" w:hAnsi="Calibri"/>
        </w:rPr>
        <w:t xml:space="preserve">be accepted. Attendance at our institution is a privilege, not a right, and may be withdrawn without notice if the student is deemed a threat to the safety and security of the student body. </w:t>
      </w:r>
      <w:r w:rsidR="005C2ABE" w:rsidRPr="004E1A5F">
        <w:rPr>
          <w:rFonts w:ascii="Calibri" w:hAnsi="Calibri"/>
          <w:snapToGrid w:val="0"/>
        </w:rPr>
        <w:t xml:space="preserve"> </w:t>
      </w:r>
    </w:p>
    <w:p w:rsidR="00C41D89" w:rsidRPr="004E1A5F" w:rsidRDefault="00C41D89" w:rsidP="004E1A5F">
      <w:pPr>
        <w:shd w:val="clear" w:color="auto" w:fill="FFFFFF"/>
        <w:spacing w:line="276" w:lineRule="auto"/>
        <w:jc w:val="both"/>
        <w:textAlignment w:val="baseline"/>
        <w:rPr>
          <w:rFonts w:ascii="Calibri" w:hAnsi="Calibri"/>
          <w:color w:val="000000"/>
        </w:rPr>
      </w:pPr>
    </w:p>
    <w:p w:rsidR="00C41D89" w:rsidRPr="004E1A5F" w:rsidRDefault="005C2ABE" w:rsidP="004E1A5F">
      <w:pPr>
        <w:keepNext/>
        <w:shd w:val="clear" w:color="auto" w:fill="FFFFFF"/>
        <w:spacing w:line="276" w:lineRule="auto"/>
        <w:jc w:val="both"/>
        <w:textAlignment w:val="baseline"/>
        <w:rPr>
          <w:rFonts w:ascii="Calibri" w:hAnsi="Calibri"/>
          <w:color w:val="000000"/>
        </w:rPr>
      </w:pPr>
      <w:r w:rsidRPr="004E1A5F">
        <w:rPr>
          <w:rFonts w:ascii="Calibri" w:hAnsi="Calibri"/>
          <w:color w:val="000000"/>
        </w:rPr>
        <w:t xml:space="preserve">(M) </w:t>
      </w:r>
      <w:r w:rsidR="00C41D89" w:rsidRPr="004E1A5F">
        <w:rPr>
          <w:rFonts w:ascii="Calibri" w:hAnsi="Calibri"/>
          <w:b/>
          <w:color w:val="000000"/>
        </w:rPr>
        <w:t>Definitions:</w:t>
      </w:r>
    </w:p>
    <w:p w:rsidR="00C41D89" w:rsidRPr="004E1A5F" w:rsidRDefault="00C41D89" w:rsidP="004E1A5F">
      <w:pPr>
        <w:shd w:val="clear" w:color="auto" w:fill="FFFFFF"/>
        <w:spacing w:line="276" w:lineRule="auto"/>
        <w:jc w:val="both"/>
        <w:textAlignment w:val="baseline"/>
        <w:rPr>
          <w:rFonts w:ascii="Calibri" w:hAnsi="Calibri"/>
          <w:color w:val="000000"/>
        </w:rPr>
      </w:pPr>
      <w:r w:rsidRPr="004E1A5F">
        <w:rPr>
          <w:rFonts w:ascii="Calibri" w:hAnsi="Calibri"/>
          <w:color w:val="000000"/>
        </w:rPr>
        <w:t>Definition of Consent:</w:t>
      </w:r>
    </w:p>
    <w:p w:rsidR="00C41D89" w:rsidRPr="004E1A5F" w:rsidRDefault="00C41D89" w:rsidP="004E1A5F">
      <w:pPr>
        <w:shd w:val="clear" w:color="auto" w:fill="FFFFFF"/>
        <w:spacing w:line="276" w:lineRule="auto"/>
        <w:jc w:val="both"/>
        <w:textAlignment w:val="baseline"/>
        <w:rPr>
          <w:rFonts w:ascii="Calibri" w:hAnsi="Calibri"/>
          <w:color w:val="000000"/>
        </w:rPr>
      </w:pPr>
      <w:r w:rsidRPr="004E1A5F">
        <w:rPr>
          <w:rFonts w:ascii="Calibri" w:hAnsi="Calibri"/>
          <w:color w:val="000000"/>
        </w:rPr>
        <w:t>Informed, freely and actively given, mutually understandable words or actions that indicate a willingness to participate in mutually agreed upon sexual activity. A person can withdraw consent at any time. There is no consent when there is force, threats, intimidation, or duress. A person’s lack of verbal or physical resistance or manner of dress does not constitute consent. Consent to past sexual activity with another person does not constitute consent to future sexual activity with that person. Consent to engage in sexual activity with one person does not constitute consent to engage in sexual activity with another person. A person cannot consent to sexual activity if such person is unable to understand the nature, fact, or extent of the activity or give knowing consent due to circumstances including without limitation the following:</w:t>
      </w:r>
    </w:p>
    <w:p w:rsidR="00C41D89" w:rsidRPr="004E1A5F" w:rsidRDefault="00C41D89" w:rsidP="004E1A5F">
      <w:pPr>
        <w:shd w:val="clear" w:color="auto" w:fill="FFFFFF"/>
        <w:spacing w:line="276" w:lineRule="auto"/>
        <w:jc w:val="both"/>
        <w:textAlignment w:val="baseline"/>
        <w:rPr>
          <w:rFonts w:ascii="Calibri" w:hAnsi="Calibri"/>
          <w:color w:val="000000"/>
        </w:rPr>
      </w:pPr>
    </w:p>
    <w:p w:rsidR="00C41D89" w:rsidRPr="004E1A5F" w:rsidRDefault="00C41D89" w:rsidP="004E1A5F">
      <w:pPr>
        <w:pStyle w:val="ListParagraph"/>
        <w:numPr>
          <w:ilvl w:val="0"/>
          <w:numId w:val="2"/>
        </w:numPr>
        <w:shd w:val="clear" w:color="auto" w:fill="FFFFFF"/>
        <w:spacing w:line="276" w:lineRule="auto"/>
        <w:jc w:val="both"/>
        <w:textAlignment w:val="baseline"/>
        <w:rPr>
          <w:rFonts w:ascii="Calibri" w:hAnsi="Calibri"/>
          <w:color w:val="000000"/>
        </w:rPr>
      </w:pPr>
      <w:r w:rsidRPr="004E1A5F">
        <w:rPr>
          <w:rFonts w:ascii="Calibri" w:hAnsi="Calibri"/>
          <w:color w:val="000000"/>
        </w:rPr>
        <w:t>the person is incapacitated due to the use or influence of alcohol or drugs;</w:t>
      </w:r>
    </w:p>
    <w:p w:rsidR="00C41D89" w:rsidRPr="004E1A5F" w:rsidRDefault="00C41D89" w:rsidP="004E1A5F">
      <w:pPr>
        <w:pStyle w:val="ListParagraph"/>
        <w:numPr>
          <w:ilvl w:val="0"/>
          <w:numId w:val="2"/>
        </w:numPr>
        <w:shd w:val="clear" w:color="auto" w:fill="FFFFFF"/>
        <w:spacing w:line="276" w:lineRule="auto"/>
        <w:jc w:val="both"/>
        <w:textAlignment w:val="baseline"/>
        <w:rPr>
          <w:rFonts w:ascii="Calibri" w:hAnsi="Calibri"/>
          <w:color w:val="000000"/>
        </w:rPr>
      </w:pPr>
      <w:r w:rsidRPr="004E1A5F">
        <w:rPr>
          <w:rFonts w:ascii="Calibri" w:hAnsi="Calibri"/>
          <w:color w:val="000000"/>
        </w:rPr>
        <w:t>the person is asleep or unconscious;</w:t>
      </w:r>
    </w:p>
    <w:p w:rsidR="00C41D89" w:rsidRPr="004E1A5F" w:rsidRDefault="00C41D89" w:rsidP="004E1A5F">
      <w:pPr>
        <w:pStyle w:val="ListParagraph"/>
        <w:numPr>
          <w:ilvl w:val="0"/>
          <w:numId w:val="2"/>
        </w:numPr>
        <w:shd w:val="clear" w:color="auto" w:fill="FFFFFF"/>
        <w:spacing w:line="276" w:lineRule="auto"/>
        <w:jc w:val="both"/>
        <w:textAlignment w:val="baseline"/>
        <w:rPr>
          <w:rFonts w:ascii="Calibri" w:hAnsi="Calibri"/>
          <w:color w:val="000000"/>
        </w:rPr>
      </w:pPr>
      <w:r w:rsidRPr="004E1A5F">
        <w:rPr>
          <w:rFonts w:ascii="Calibri" w:hAnsi="Calibri"/>
          <w:color w:val="000000"/>
        </w:rPr>
        <w:t>the person is under the legal age to provide consent; or</w:t>
      </w:r>
    </w:p>
    <w:p w:rsidR="00C41D89" w:rsidRPr="004E1A5F" w:rsidRDefault="00C41D89" w:rsidP="004E1A5F">
      <w:pPr>
        <w:pStyle w:val="ListParagraph"/>
        <w:numPr>
          <w:ilvl w:val="0"/>
          <w:numId w:val="2"/>
        </w:numPr>
        <w:shd w:val="clear" w:color="auto" w:fill="FFFFFF"/>
        <w:spacing w:line="276" w:lineRule="auto"/>
        <w:jc w:val="both"/>
        <w:textAlignment w:val="baseline"/>
        <w:rPr>
          <w:rFonts w:ascii="Calibri" w:hAnsi="Calibri"/>
          <w:color w:val="000000"/>
        </w:rPr>
      </w:pPr>
      <w:proofErr w:type="gramStart"/>
      <w:r w:rsidRPr="004E1A5F">
        <w:rPr>
          <w:rFonts w:ascii="Calibri" w:hAnsi="Calibri"/>
          <w:color w:val="000000"/>
        </w:rPr>
        <w:t>the</w:t>
      </w:r>
      <w:proofErr w:type="gramEnd"/>
      <w:r w:rsidRPr="004E1A5F">
        <w:rPr>
          <w:rFonts w:ascii="Calibri" w:hAnsi="Calibri"/>
          <w:color w:val="000000"/>
        </w:rPr>
        <w:t xml:space="preserve"> person has a disability that prevents such person from having the ability or capacity to give consent.</w:t>
      </w:r>
    </w:p>
    <w:p w:rsidR="00C41D89" w:rsidRPr="004E1A5F" w:rsidRDefault="00C41D89" w:rsidP="004E1A5F">
      <w:pPr>
        <w:shd w:val="clear" w:color="auto" w:fill="FFFFFF"/>
        <w:spacing w:line="276" w:lineRule="auto"/>
        <w:jc w:val="both"/>
        <w:textAlignment w:val="baseline"/>
        <w:rPr>
          <w:rFonts w:ascii="Calibri" w:hAnsi="Calibri"/>
          <w:color w:val="000000"/>
        </w:rPr>
      </w:pPr>
    </w:p>
    <w:p w:rsidR="00C41D89" w:rsidRPr="004E1A5F" w:rsidRDefault="00C41D89" w:rsidP="004E1A5F">
      <w:pPr>
        <w:spacing w:line="276" w:lineRule="auto"/>
        <w:jc w:val="both"/>
        <w:rPr>
          <w:rFonts w:ascii="Calibri" w:hAnsi="Calibri"/>
        </w:rPr>
      </w:pPr>
      <w:r w:rsidRPr="004E1A5F">
        <w:rPr>
          <w:rFonts w:ascii="Calibri" w:hAnsi="Calibri"/>
        </w:rPr>
        <w:t>Definition of Domestic Violence:</w:t>
      </w:r>
    </w:p>
    <w:p w:rsidR="00C41D89" w:rsidRPr="004E1A5F" w:rsidRDefault="00C41D89" w:rsidP="004E1A5F">
      <w:pPr>
        <w:spacing w:line="276" w:lineRule="auto"/>
        <w:jc w:val="both"/>
        <w:rPr>
          <w:rFonts w:ascii="Calibri" w:hAnsi="Calibri"/>
        </w:rPr>
      </w:pPr>
      <w:r w:rsidRPr="004E1A5F">
        <w:rPr>
          <w:rFonts w:ascii="Calibri" w:hAnsi="Calibri"/>
        </w:rPr>
        <w:t>A pattern of abusive behavior in any relationship that is used by one partner to gain or maintain power and control over another intimate partner</w:t>
      </w:r>
      <w:proofErr w:type="gramStart"/>
      <w:r w:rsidRPr="004E1A5F">
        <w:rPr>
          <w:rFonts w:ascii="Calibri" w:hAnsi="Calibri"/>
        </w:rPr>
        <w:t xml:space="preserve">.  </w:t>
      </w:r>
      <w:proofErr w:type="gramEnd"/>
      <w:r w:rsidRPr="004E1A5F">
        <w:rPr>
          <w:rFonts w:ascii="Calibri" w:hAnsi="Calibri"/>
        </w:rPr>
        <w:t>Domestic violence can be physical, sexual, emotional, economic, or psychological actions or threats of actions that influence another person. This includes any behaviors that intimidate, manipulate, humiliate, isolate, frighten, terrorize, coerce, threaten, blame, hurt, injure, or wound someone.</w:t>
      </w:r>
    </w:p>
    <w:p w:rsidR="00C41D89" w:rsidRPr="004E1A5F" w:rsidRDefault="00C41D89" w:rsidP="004E1A5F">
      <w:pPr>
        <w:spacing w:line="276" w:lineRule="auto"/>
        <w:jc w:val="both"/>
        <w:rPr>
          <w:rFonts w:ascii="Calibri" w:hAnsi="Calibri"/>
        </w:rPr>
      </w:pPr>
    </w:p>
    <w:p w:rsidR="00C41D89" w:rsidRPr="004E1A5F" w:rsidRDefault="00C41D89" w:rsidP="004E1A5F">
      <w:pPr>
        <w:spacing w:line="276" w:lineRule="auto"/>
        <w:jc w:val="both"/>
        <w:rPr>
          <w:rFonts w:ascii="Calibri" w:hAnsi="Calibri"/>
        </w:rPr>
      </w:pPr>
      <w:r w:rsidRPr="004E1A5F">
        <w:rPr>
          <w:rFonts w:ascii="Calibri" w:hAnsi="Calibri"/>
        </w:rPr>
        <w:t>Definition of Dating Violence:</w:t>
      </w:r>
    </w:p>
    <w:p w:rsidR="00C41D89" w:rsidRPr="004E1A5F" w:rsidRDefault="00C41D89" w:rsidP="004E1A5F">
      <w:pPr>
        <w:spacing w:line="276" w:lineRule="auto"/>
        <w:jc w:val="both"/>
        <w:rPr>
          <w:rFonts w:ascii="Calibri" w:hAnsi="Calibri"/>
        </w:rPr>
      </w:pPr>
      <w:r w:rsidRPr="004E1A5F">
        <w:rPr>
          <w:rFonts w:ascii="Calibri" w:hAnsi="Calibri"/>
        </w:rPr>
        <w:t>Violence committed by a person who is or has been in a social relationship of a romantic or intimate nature with the victim is dating violence. The existence of such a relationship shall be determined based on a consideration of the following factors:</w:t>
      </w:r>
    </w:p>
    <w:p w:rsidR="00C04A4E" w:rsidRPr="004E1A5F" w:rsidRDefault="00C04A4E" w:rsidP="004E1A5F">
      <w:pPr>
        <w:spacing w:line="276" w:lineRule="auto"/>
        <w:jc w:val="both"/>
        <w:rPr>
          <w:rFonts w:ascii="Calibri" w:hAnsi="Calibri"/>
        </w:rPr>
      </w:pPr>
    </w:p>
    <w:p w:rsidR="00C41D89" w:rsidRPr="004E1A5F" w:rsidRDefault="00C41D89" w:rsidP="004E1A5F">
      <w:pPr>
        <w:pStyle w:val="ListParagraph"/>
        <w:numPr>
          <w:ilvl w:val="0"/>
          <w:numId w:val="4"/>
        </w:numPr>
        <w:spacing w:line="276" w:lineRule="auto"/>
        <w:jc w:val="both"/>
        <w:rPr>
          <w:rFonts w:ascii="Calibri" w:hAnsi="Calibri"/>
        </w:rPr>
      </w:pPr>
      <w:r w:rsidRPr="004E1A5F">
        <w:rPr>
          <w:rFonts w:ascii="Calibri" w:hAnsi="Calibri"/>
        </w:rPr>
        <w:t>the length of the relationship</w:t>
      </w:r>
    </w:p>
    <w:p w:rsidR="00C41D89" w:rsidRPr="004E1A5F" w:rsidRDefault="00C41D89" w:rsidP="004E1A5F">
      <w:pPr>
        <w:pStyle w:val="ListParagraph"/>
        <w:numPr>
          <w:ilvl w:val="0"/>
          <w:numId w:val="4"/>
        </w:numPr>
        <w:spacing w:line="276" w:lineRule="auto"/>
        <w:jc w:val="both"/>
        <w:rPr>
          <w:rFonts w:ascii="Calibri" w:hAnsi="Calibri"/>
        </w:rPr>
      </w:pPr>
      <w:r w:rsidRPr="004E1A5F">
        <w:rPr>
          <w:rFonts w:ascii="Calibri" w:hAnsi="Calibri"/>
        </w:rPr>
        <w:t>the type of relationship</w:t>
      </w:r>
    </w:p>
    <w:p w:rsidR="00C41D89" w:rsidRPr="004E1A5F" w:rsidRDefault="00C41D89" w:rsidP="004E1A5F">
      <w:pPr>
        <w:pStyle w:val="ListParagraph"/>
        <w:numPr>
          <w:ilvl w:val="0"/>
          <w:numId w:val="4"/>
        </w:numPr>
        <w:spacing w:line="276" w:lineRule="auto"/>
        <w:jc w:val="both"/>
        <w:rPr>
          <w:rFonts w:ascii="Calibri" w:hAnsi="Calibri"/>
        </w:rPr>
      </w:pPr>
      <w:r w:rsidRPr="004E1A5F">
        <w:rPr>
          <w:rFonts w:ascii="Calibri" w:hAnsi="Calibri"/>
        </w:rPr>
        <w:t>the frequency of interaction between the persons involved in the relationship</w:t>
      </w:r>
    </w:p>
    <w:p w:rsidR="00E67FB8" w:rsidRPr="004E1A5F" w:rsidRDefault="00E67FB8" w:rsidP="004E1A5F">
      <w:pPr>
        <w:spacing w:line="276" w:lineRule="auto"/>
        <w:jc w:val="both"/>
        <w:rPr>
          <w:rFonts w:ascii="Calibri" w:hAnsi="Calibri"/>
        </w:rPr>
      </w:pPr>
    </w:p>
    <w:p w:rsidR="00C41D89" w:rsidRPr="004E1A5F" w:rsidRDefault="00C41D89" w:rsidP="004E1A5F">
      <w:pPr>
        <w:keepNext/>
        <w:spacing w:line="276" w:lineRule="auto"/>
        <w:jc w:val="both"/>
        <w:rPr>
          <w:rFonts w:ascii="Calibri" w:hAnsi="Calibri"/>
        </w:rPr>
      </w:pPr>
      <w:r w:rsidRPr="004E1A5F">
        <w:rPr>
          <w:rFonts w:ascii="Calibri" w:hAnsi="Calibri"/>
        </w:rPr>
        <w:t>Definition of Stalking:</w:t>
      </w:r>
    </w:p>
    <w:p w:rsidR="00C41D89" w:rsidRPr="004E1A5F" w:rsidRDefault="00C41D89" w:rsidP="004E1A5F">
      <w:pPr>
        <w:spacing w:line="276" w:lineRule="auto"/>
        <w:jc w:val="both"/>
        <w:rPr>
          <w:rFonts w:ascii="Calibri" w:hAnsi="Calibri"/>
        </w:rPr>
      </w:pPr>
      <w:r w:rsidRPr="004E1A5F">
        <w:rPr>
          <w:rFonts w:ascii="Calibri" w:hAnsi="Calibri"/>
        </w:rPr>
        <w:t>Stalking is a pattern of repeated and unwanted attention, harassment, contact, or any other course of conduct directed at a specific person that would cause a reasonable person to feel fear.</w:t>
      </w:r>
    </w:p>
    <w:p w:rsidR="00C41D89" w:rsidRPr="004E1A5F" w:rsidRDefault="00C41D89" w:rsidP="004E1A5F">
      <w:pPr>
        <w:spacing w:line="276" w:lineRule="auto"/>
        <w:jc w:val="both"/>
        <w:rPr>
          <w:rFonts w:ascii="Calibri" w:hAnsi="Calibri"/>
        </w:rPr>
      </w:pPr>
    </w:p>
    <w:p w:rsidR="00C41D89" w:rsidRPr="004E1A5F" w:rsidRDefault="00C41D89" w:rsidP="004E1A5F">
      <w:pPr>
        <w:spacing w:line="276" w:lineRule="auto"/>
        <w:jc w:val="both"/>
        <w:rPr>
          <w:rFonts w:ascii="Calibri" w:hAnsi="Calibri"/>
        </w:rPr>
      </w:pPr>
      <w:r w:rsidRPr="004E1A5F">
        <w:rPr>
          <w:rFonts w:ascii="Calibri" w:hAnsi="Calibri"/>
        </w:rPr>
        <w:t>Stalking can include:</w:t>
      </w:r>
    </w:p>
    <w:p w:rsidR="00C04A4E" w:rsidRPr="004E1A5F" w:rsidRDefault="00C04A4E" w:rsidP="009C5D55">
      <w:pPr>
        <w:pStyle w:val="NormalWeb"/>
        <w:spacing w:before="0" w:beforeAutospacing="0" w:after="0" w:afterAutospacing="0" w:line="276" w:lineRule="auto"/>
        <w:jc w:val="both"/>
        <w:rPr>
          <w:rFonts w:ascii="Calibri" w:hAnsi="Calibri"/>
        </w:rPr>
      </w:pPr>
    </w:p>
    <w:p w:rsidR="00C41D89" w:rsidRPr="004E1A5F" w:rsidRDefault="00C41D89" w:rsidP="004E1A5F">
      <w:pPr>
        <w:pStyle w:val="ListParagraph"/>
        <w:numPr>
          <w:ilvl w:val="0"/>
          <w:numId w:val="5"/>
        </w:numPr>
        <w:spacing w:line="276" w:lineRule="auto"/>
        <w:jc w:val="both"/>
        <w:rPr>
          <w:rFonts w:ascii="Calibri" w:hAnsi="Calibri"/>
        </w:rPr>
      </w:pPr>
      <w:r w:rsidRPr="004E1A5F">
        <w:rPr>
          <w:rFonts w:ascii="Calibri" w:hAnsi="Calibri"/>
        </w:rPr>
        <w:t>Repeated, unwanted, intrusive, and frightening communications from the perpetrator by phone, mail, and/or email.</w:t>
      </w:r>
    </w:p>
    <w:p w:rsidR="00C41D89" w:rsidRPr="004E1A5F" w:rsidRDefault="00C41D89" w:rsidP="004E1A5F">
      <w:pPr>
        <w:pStyle w:val="ListParagraph"/>
        <w:numPr>
          <w:ilvl w:val="0"/>
          <w:numId w:val="5"/>
        </w:numPr>
        <w:spacing w:line="276" w:lineRule="auto"/>
        <w:jc w:val="both"/>
        <w:rPr>
          <w:rFonts w:ascii="Calibri" w:hAnsi="Calibri"/>
        </w:rPr>
      </w:pPr>
      <w:r w:rsidRPr="004E1A5F">
        <w:rPr>
          <w:rFonts w:ascii="Calibri" w:hAnsi="Calibri"/>
        </w:rPr>
        <w:t>Repeatedly leaving or sending victim unwanted items, presents, or flowers.</w:t>
      </w:r>
    </w:p>
    <w:p w:rsidR="00C41D89" w:rsidRPr="004E1A5F" w:rsidRDefault="00C41D89" w:rsidP="004E1A5F">
      <w:pPr>
        <w:pStyle w:val="ListParagraph"/>
        <w:numPr>
          <w:ilvl w:val="0"/>
          <w:numId w:val="5"/>
        </w:numPr>
        <w:spacing w:line="276" w:lineRule="auto"/>
        <w:jc w:val="both"/>
        <w:rPr>
          <w:rFonts w:ascii="Calibri" w:hAnsi="Calibri"/>
        </w:rPr>
      </w:pPr>
      <w:r w:rsidRPr="004E1A5F">
        <w:rPr>
          <w:rFonts w:ascii="Calibri" w:hAnsi="Calibri"/>
        </w:rPr>
        <w:t>Following or laying in wait for the victim at places such as home, school, work, or recreation place.</w:t>
      </w:r>
    </w:p>
    <w:p w:rsidR="00C41D89" w:rsidRPr="004E1A5F" w:rsidRDefault="00C41D89" w:rsidP="004E1A5F">
      <w:pPr>
        <w:pStyle w:val="ListParagraph"/>
        <w:numPr>
          <w:ilvl w:val="0"/>
          <w:numId w:val="5"/>
        </w:numPr>
        <w:spacing w:line="276" w:lineRule="auto"/>
        <w:jc w:val="both"/>
        <w:rPr>
          <w:rFonts w:ascii="Calibri" w:hAnsi="Calibri"/>
        </w:rPr>
      </w:pPr>
      <w:proofErr w:type="gramStart"/>
      <w:r w:rsidRPr="004E1A5F">
        <w:rPr>
          <w:rFonts w:ascii="Calibri" w:hAnsi="Calibri"/>
        </w:rPr>
        <w:t>Making direct or indirect threats to harm the victim, the victim's children, relatives, friends, or pets.</w:t>
      </w:r>
      <w:proofErr w:type="gramEnd"/>
    </w:p>
    <w:p w:rsidR="00C41D89" w:rsidRPr="004E1A5F" w:rsidRDefault="00C41D89" w:rsidP="004E1A5F">
      <w:pPr>
        <w:pStyle w:val="ListParagraph"/>
        <w:numPr>
          <w:ilvl w:val="0"/>
          <w:numId w:val="5"/>
        </w:numPr>
        <w:spacing w:line="276" w:lineRule="auto"/>
        <w:jc w:val="both"/>
        <w:rPr>
          <w:rFonts w:ascii="Calibri" w:hAnsi="Calibri"/>
        </w:rPr>
      </w:pPr>
      <w:r w:rsidRPr="004E1A5F">
        <w:rPr>
          <w:rFonts w:ascii="Calibri" w:hAnsi="Calibri"/>
        </w:rPr>
        <w:t>Damaging or threatening to damage the victim's property.</w:t>
      </w:r>
    </w:p>
    <w:p w:rsidR="00C41D89" w:rsidRPr="004E1A5F" w:rsidRDefault="00C41D89" w:rsidP="004E1A5F">
      <w:pPr>
        <w:pStyle w:val="ListParagraph"/>
        <w:numPr>
          <w:ilvl w:val="0"/>
          <w:numId w:val="5"/>
        </w:numPr>
        <w:spacing w:line="276" w:lineRule="auto"/>
        <w:jc w:val="both"/>
        <w:rPr>
          <w:rFonts w:ascii="Calibri" w:hAnsi="Calibri"/>
        </w:rPr>
      </w:pPr>
      <w:proofErr w:type="gramStart"/>
      <w:r w:rsidRPr="004E1A5F">
        <w:rPr>
          <w:rFonts w:ascii="Calibri" w:hAnsi="Calibri"/>
        </w:rPr>
        <w:t>Harassing victim through the internet.</w:t>
      </w:r>
      <w:proofErr w:type="gramEnd"/>
    </w:p>
    <w:p w:rsidR="00C41D89" w:rsidRPr="004E1A5F" w:rsidRDefault="00C41D89" w:rsidP="004E1A5F">
      <w:pPr>
        <w:pStyle w:val="ListParagraph"/>
        <w:numPr>
          <w:ilvl w:val="0"/>
          <w:numId w:val="5"/>
        </w:numPr>
        <w:spacing w:line="276" w:lineRule="auto"/>
        <w:jc w:val="both"/>
        <w:rPr>
          <w:rFonts w:ascii="Calibri" w:hAnsi="Calibri"/>
        </w:rPr>
      </w:pPr>
      <w:r w:rsidRPr="004E1A5F">
        <w:rPr>
          <w:rFonts w:ascii="Calibri" w:hAnsi="Calibri"/>
        </w:rPr>
        <w:t>Posting information or spreading rumors about the victim on the internet, in a public place, or by word of mouth.</w:t>
      </w:r>
    </w:p>
    <w:p w:rsidR="00C41D89" w:rsidRPr="004E1A5F" w:rsidRDefault="00C41D89" w:rsidP="004E1A5F">
      <w:pPr>
        <w:pStyle w:val="ListParagraph"/>
        <w:numPr>
          <w:ilvl w:val="0"/>
          <w:numId w:val="5"/>
        </w:numPr>
        <w:spacing w:line="276" w:lineRule="auto"/>
        <w:jc w:val="both"/>
        <w:rPr>
          <w:rFonts w:ascii="Calibri" w:hAnsi="Calibri"/>
        </w:rPr>
      </w:pPr>
      <w:r w:rsidRPr="004E1A5F">
        <w:rPr>
          <w:rFonts w:ascii="Calibri" w:hAnsi="Calibri"/>
        </w:rPr>
        <w:t>Obtaining personal information about the victim by accessing public records, using internet search services, hiring private investigators, going through the victim's garbage, following the victim, contacting victim's friends, family work, or neighbors, etc.</w:t>
      </w:r>
    </w:p>
    <w:p w:rsidR="00C04A4E" w:rsidRPr="004E1A5F" w:rsidRDefault="00C04A4E" w:rsidP="004E1A5F">
      <w:pPr>
        <w:pStyle w:val="NormalWeb"/>
        <w:spacing w:before="0" w:beforeAutospacing="0" w:after="0" w:afterAutospacing="0" w:line="276" w:lineRule="auto"/>
        <w:jc w:val="both"/>
        <w:rPr>
          <w:rFonts w:ascii="Calibri" w:hAnsi="Calibri"/>
          <w:bCs/>
        </w:rPr>
      </w:pPr>
    </w:p>
    <w:p w:rsidR="005C2ABE" w:rsidRPr="004E1A5F" w:rsidRDefault="00C41D89" w:rsidP="004E1A5F">
      <w:pPr>
        <w:pStyle w:val="NormalWeb"/>
        <w:spacing w:before="0" w:beforeAutospacing="0" w:after="0" w:afterAutospacing="0" w:line="276" w:lineRule="auto"/>
        <w:jc w:val="both"/>
        <w:rPr>
          <w:rFonts w:ascii="Calibri" w:hAnsi="Calibri"/>
          <w:color w:val="000000"/>
        </w:rPr>
      </w:pPr>
      <w:r w:rsidRPr="004E1A5F">
        <w:rPr>
          <w:rFonts w:ascii="Calibri" w:hAnsi="Calibri"/>
          <w:bCs/>
        </w:rPr>
        <w:t>(N)</w:t>
      </w:r>
      <w:r w:rsidRPr="004E1A5F">
        <w:rPr>
          <w:rFonts w:ascii="Calibri" w:hAnsi="Calibri"/>
          <w:b/>
          <w:bCs/>
        </w:rPr>
        <w:t xml:space="preserve"> </w:t>
      </w:r>
      <w:r w:rsidR="005C2ABE" w:rsidRPr="004E1A5F">
        <w:rPr>
          <w:rFonts w:ascii="Calibri" w:hAnsi="Calibri"/>
          <w:b/>
          <w:bCs/>
        </w:rPr>
        <w:t xml:space="preserve">Information for Crime Victims about Disciplinary Proceedings – </w:t>
      </w:r>
      <w:r w:rsidR="005C2ABE" w:rsidRPr="004E1A5F">
        <w:rPr>
          <w:rFonts w:ascii="Calibri" w:hAnsi="Calibri"/>
          <w:bCs/>
        </w:rPr>
        <w:t xml:space="preserve">Upon request, </w:t>
      </w:r>
      <w:r w:rsidR="004E1A5F" w:rsidRPr="004E1A5F">
        <w:rPr>
          <w:rFonts w:ascii="Calibri" w:hAnsi="Calibri"/>
          <w:bCs/>
        </w:rPr>
        <w:t>Yeshiva Shaarei Torah of Rockland</w:t>
      </w:r>
      <w:r w:rsidR="004E1A5F" w:rsidRPr="004E1A5F">
        <w:rPr>
          <w:rFonts w:ascii="Calibri" w:hAnsi="Calibri"/>
          <w:color w:val="000000"/>
        </w:rPr>
        <w:t xml:space="preserve"> </w:t>
      </w:r>
      <w:r w:rsidR="005C2ABE" w:rsidRPr="004E1A5F">
        <w:rPr>
          <w:rFonts w:ascii="Calibri" w:hAnsi="Calibri"/>
          <w:color w:val="000000"/>
        </w:rPr>
        <w:t>will provide the victim with the results of any disciplinary proceeding or actions taken by the Yeshiva against the perpetuator of such a crime or offense.</w:t>
      </w:r>
    </w:p>
    <w:p w:rsidR="00C04A4E" w:rsidRPr="004E1A5F" w:rsidRDefault="00C04A4E" w:rsidP="004E1A5F">
      <w:pPr>
        <w:pStyle w:val="NormalWeb"/>
        <w:spacing w:before="0" w:beforeAutospacing="0" w:after="0" w:afterAutospacing="0" w:line="276" w:lineRule="auto"/>
        <w:jc w:val="both"/>
        <w:rPr>
          <w:rFonts w:ascii="Calibri" w:hAnsi="Calibri"/>
          <w:color w:val="000000"/>
        </w:rPr>
      </w:pPr>
    </w:p>
    <w:p w:rsidR="005C2ABE" w:rsidRPr="004E1A5F" w:rsidRDefault="005C2ABE" w:rsidP="004E1A5F">
      <w:pPr>
        <w:pStyle w:val="NormalWeb"/>
        <w:spacing w:before="0" w:beforeAutospacing="0" w:after="0" w:afterAutospacing="0" w:line="276" w:lineRule="auto"/>
        <w:jc w:val="both"/>
        <w:rPr>
          <w:rFonts w:ascii="Calibri" w:hAnsi="Calibri"/>
          <w:color w:val="000000"/>
        </w:rPr>
      </w:pPr>
      <w:r w:rsidRPr="004E1A5F">
        <w:rPr>
          <w:rFonts w:ascii="Calibri" w:hAnsi="Calibri"/>
          <w:color w:val="000000"/>
        </w:rPr>
        <w:t>If the victim has died as a result of the crime or offense, the information will be provided, upon request, to the closest relative of the victim.</w:t>
      </w:r>
    </w:p>
    <w:p w:rsidR="00932AB4" w:rsidRPr="004E1A5F" w:rsidRDefault="00932AB4" w:rsidP="004E1A5F">
      <w:pPr>
        <w:pStyle w:val="NormalWeb"/>
        <w:spacing w:before="0" w:beforeAutospacing="0" w:after="0" w:afterAutospacing="0" w:line="276" w:lineRule="auto"/>
        <w:jc w:val="both"/>
        <w:rPr>
          <w:rFonts w:ascii="Calibri" w:hAnsi="Calibri"/>
          <w:color w:val="000000"/>
        </w:rPr>
      </w:pPr>
    </w:p>
    <w:p w:rsidR="005C2ABE" w:rsidRPr="004E1A5F" w:rsidRDefault="005C2ABE" w:rsidP="004E1A5F">
      <w:pPr>
        <w:pStyle w:val="Footer"/>
        <w:tabs>
          <w:tab w:val="clear" w:pos="4320"/>
          <w:tab w:val="clear" w:pos="8640"/>
          <w:tab w:val="left" w:pos="6624"/>
          <w:tab w:val="left" w:pos="7344"/>
        </w:tabs>
        <w:spacing w:line="276" w:lineRule="auto"/>
        <w:jc w:val="both"/>
        <w:rPr>
          <w:rFonts w:ascii="Calibri" w:hAnsi="Calibri"/>
          <w:szCs w:val="24"/>
        </w:rPr>
      </w:pPr>
      <w:r w:rsidRPr="004E1A5F">
        <w:rPr>
          <w:rFonts w:ascii="Calibri" w:hAnsi="Calibri"/>
          <w:szCs w:val="24"/>
        </w:rPr>
        <w:t>(</w:t>
      </w:r>
      <w:r w:rsidR="00C41D89" w:rsidRPr="004E1A5F">
        <w:rPr>
          <w:rFonts w:ascii="Calibri" w:hAnsi="Calibri"/>
          <w:szCs w:val="24"/>
        </w:rPr>
        <w:t>O</w:t>
      </w:r>
      <w:r w:rsidRPr="004E1A5F">
        <w:rPr>
          <w:rFonts w:ascii="Calibri" w:hAnsi="Calibri"/>
          <w:b/>
          <w:szCs w:val="24"/>
        </w:rPr>
        <w:t>) Registered Offenders List</w:t>
      </w:r>
      <w:r w:rsidRPr="004E1A5F">
        <w:rPr>
          <w:rFonts w:ascii="Calibri" w:hAnsi="Calibri"/>
          <w:szCs w:val="24"/>
        </w:rPr>
        <w:t xml:space="preserve"> – The following link is provided to enable students and employees of </w:t>
      </w:r>
      <w:r w:rsidR="004E1A5F" w:rsidRPr="004E1A5F">
        <w:rPr>
          <w:rFonts w:ascii="Calibri" w:hAnsi="Calibri"/>
          <w:bCs/>
          <w:szCs w:val="24"/>
        </w:rPr>
        <w:t>Yeshiva Shaarei Torah of Rockland</w:t>
      </w:r>
      <w:r w:rsidR="004E1A5F" w:rsidRPr="004E1A5F">
        <w:rPr>
          <w:rFonts w:ascii="Calibri" w:hAnsi="Calibri"/>
          <w:szCs w:val="24"/>
        </w:rPr>
        <w:t xml:space="preserve"> </w:t>
      </w:r>
      <w:r w:rsidRPr="004E1A5F">
        <w:rPr>
          <w:rFonts w:ascii="Calibri" w:hAnsi="Calibri"/>
          <w:szCs w:val="24"/>
        </w:rPr>
        <w:t>to access information about registered sex offenders in the state of N</w:t>
      </w:r>
      <w:r w:rsidR="004E1A5F" w:rsidRPr="004E1A5F">
        <w:rPr>
          <w:rFonts w:ascii="Calibri" w:hAnsi="Calibri"/>
          <w:szCs w:val="24"/>
        </w:rPr>
        <w:t xml:space="preserve">Y. </w:t>
      </w:r>
      <w:r w:rsidRPr="004E1A5F">
        <w:rPr>
          <w:rFonts w:ascii="Calibri" w:hAnsi="Calibri"/>
          <w:szCs w:val="24"/>
        </w:rPr>
        <w:t xml:space="preserve">The website can be found </w:t>
      </w:r>
      <w:r w:rsidR="007D0984" w:rsidRPr="004E1A5F">
        <w:rPr>
          <w:rFonts w:ascii="Calibri" w:hAnsi="Calibri"/>
          <w:szCs w:val="24"/>
        </w:rPr>
        <w:t xml:space="preserve">at </w:t>
      </w:r>
      <w:r w:rsidR="00370E17" w:rsidRPr="004E1A5F">
        <w:rPr>
          <w:rFonts w:ascii="Calibri" w:hAnsi="Calibri"/>
          <w:szCs w:val="24"/>
        </w:rPr>
        <w:t>http://www.criminaljustice.ny.gov/nsor.</w:t>
      </w:r>
    </w:p>
    <w:p w:rsidR="005C2ABE" w:rsidRPr="004E1A5F" w:rsidRDefault="005C2ABE" w:rsidP="004E1A5F">
      <w:pPr>
        <w:pStyle w:val="Footer"/>
        <w:tabs>
          <w:tab w:val="clear" w:pos="4320"/>
          <w:tab w:val="clear" w:pos="8640"/>
          <w:tab w:val="left" w:pos="6624"/>
          <w:tab w:val="left" w:pos="7344"/>
        </w:tabs>
        <w:spacing w:line="276" w:lineRule="auto"/>
        <w:jc w:val="both"/>
        <w:rPr>
          <w:rFonts w:ascii="Calibri" w:hAnsi="Calibri"/>
          <w:szCs w:val="24"/>
        </w:rPr>
      </w:pPr>
    </w:p>
    <w:p w:rsidR="005C2ABE" w:rsidRPr="004E1A5F" w:rsidRDefault="005C2ABE" w:rsidP="004E1A5F">
      <w:pPr>
        <w:pStyle w:val="Footer"/>
        <w:tabs>
          <w:tab w:val="clear" w:pos="4320"/>
          <w:tab w:val="clear" w:pos="8640"/>
        </w:tabs>
        <w:spacing w:line="276" w:lineRule="auto"/>
        <w:jc w:val="both"/>
        <w:rPr>
          <w:rFonts w:ascii="Calibri" w:hAnsi="Calibri"/>
          <w:szCs w:val="24"/>
        </w:rPr>
      </w:pPr>
      <w:r w:rsidRPr="004E1A5F">
        <w:rPr>
          <w:rFonts w:ascii="Calibri" w:hAnsi="Calibri"/>
          <w:szCs w:val="24"/>
        </w:rPr>
        <w:t>(</w:t>
      </w:r>
      <w:r w:rsidR="00C41D89" w:rsidRPr="004E1A5F">
        <w:rPr>
          <w:rFonts w:ascii="Calibri" w:hAnsi="Calibri"/>
          <w:szCs w:val="24"/>
        </w:rPr>
        <w:t>P</w:t>
      </w:r>
      <w:r w:rsidRPr="004E1A5F">
        <w:rPr>
          <w:rFonts w:ascii="Calibri" w:hAnsi="Calibri"/>
          <w:szCs w:val="24"/>
        </w:rPr>
        <w:t xml:space="preserve">) </w:t>
      </w:r>
      <w:r w:rsidRPr="004E1A5F">
        <w:rPr>
          <w:rFonts w:ascii="Calibri" w:hAnsi="Calibri"/>
          <w:b/>
          <w:bCs/>
          <w:szCs w:val="24"/>
        </w:rPr>
        <w:t>Emergency Evacuation Procedures:</w:t>
      </w:r>
      <w:r w:rsidRPr="004E1A5F">
        <w:rPr>
          <w:rFonts w:ascii="Calibri" w:hAnsi="Calibri"/>
          <w:szCs w:val="24"/>
        </w:rPr>
        <w:t xml:space="preserve"> In the event of an emergency, an alarm sounds throughout the entire building, classrooms, study </w:t>
      </w:r>
      <w:r w:rsidR="004E1A5F" w:rsidRPr="004E1A5F">
        <w:rPr>
          <w:rFonts w:ascii="Calibri" w:hAnsi="Calibri"/>
          <w:szCs w:val="24"/>
        </w:rPr>
        <w:t>area,</w:t>
      </w:r>
      <w:r w:rsidRPr="004E1A5F">
        <w:rPr>
          <w:rFonts w:ascii="Calibri" w:hAnsi="Calibri"/>
          <w:szCs w:val="24"/>
        </w:rPr>
        <w:t xml:space="preserve"> and restrooms. Students are instructed to evacuate the premises as posted and meet at the designated emergency evacuation site upon hearing the alarm.</w:t>
      </w:r>
    </w:p>
    <w:p w:rsidR="005C2ABE" w:rsidRPr="004E1A5F" w:rsidRDefault="005C2ABE" w:rsidP="004E1A5F">
      <w:pPr>
        <w:pStyle w:val="Footer"/>
        <w:tabs>
          <w:tab w:val="clear" w:pos="4320"/>
          <w:tab w:val="clear" w:pos="8640"/>
        </w:tabs>
        <w:spacing w:line="276" w:lineRule="auto"/>
        <w:jc w:val="both"/>
        <w:rPr>
          <w:rFonts w:ascii="Calibri" w:hAnsi="Calibri"/>
          <w:szCs w:val="24"/>
        </w:rPr>
      </w:pPr>
    </w:p>
    <w:p w:rsidR="005C2ABE" w:rsidRPr="004E1A5F" w:rsidRDefault="005C2ABE" w:rsidP="004E1A5F">
      <w:pPr>
        <w:spacing w:line="276" w:lineRule="auto"/>
        <w:jc w:val="both"/>
        <w:rPr>
          <w:rFonts w:ascii="Calibri" w:hAnsi="Calibri"/>
        </w:rPr>
      </w:pPr>
      <w:r w:rsidRPr="004E1A5F">
        <w:rPr>
          <w:rFonts w:ascii="Calibri" w:hAnsi="Calibri"/>
        </w:rPr>
        <w:t>(</w:t>
      </w:r>
      <w:r w:rsidR="00C41D89" w:rsidRPr="004E1A5F">
        <w:rPr>
          <w:rFonts w:ascii="Calibri" w:hAnsi="Calibri"/>
        </w:rPr>
        <w:t>Q</w:t>
      </w:r>
      <w:r w:rsidRPr="004E1A5F">
        <w:rPr>
          <w:rFonts w:ascii="Calibri" w:hAnsi="Calibri"/>
        </w:rPr>
        <w:t xml:space="preserve">) </w:t>
      </w:r>
      <w:r w:rsidRPr="004E1A5F">
        <w:rPr>
          <w:rFonts w:ascii="Calibri" w:hAnsi="Calibri"/>
          <w:b/>
          <w:bCs/>
        </w:rPr>
        <w:t xml:space="preserve">Missing Student Policy: </w:t>
      </w:r>
      <w:r w:rsidRPr="004E1A5F">
        <w:rPr>
          <w:rFonts w:ascii="Calibri" w:hAnsi="Calibri"/>
        </w:rPr>
        <w:t xml:space="preserve">Should a student, employee, or any individual become aware of a student missing for 24 hours he/she must immediately notify </w:t>
      </w:r>
      <w:r w:rsidR="004E1A5F" w:rsidRPr="004E1A5F">
        <w:rPr>
          <w:rFonts w:ascii="Calibri" w:hAnsi="Calibri"/>
          <w:snapToGrid w:val="0"/>
        </w:rPr>
        <w:t>Rabbi Mordechai Wolmark</w:t>
      </w:r>
      <w:r w:rsidRPr="004E1A5F">
        <w:rPr>
          <w:rFonts w:ascii="Calibri" w:hAnsi="Calibri"/>
        </w:rPr>
        <w:t xml:space="preserve">, who will then contact the local police department. Students are urged to identify a contact person whom the school shall notify within 24 hours of the determination that the student is missing. </w:t>
      </w:r>
    </w:p>
    <w:p w:rsidR="005C2ABE" w:rsidRPr="004E1A5F" w:rsidRDefault="005C2ABE" w:rsidP="004E1A5F">
      <w:pPr>
        <w:spacing w:line="276" w:lineRule="auto"/>
        <w:jc w:val="both"/>
        <w:rPr>
          <w:rFonts w:ascii="Calibri" w:hAnsi="Calibri"/>
        </w:rPr>
      </w:pPr>
    </w:p>
    <w:p w:rsidR="005C2ABE" w:rsidRPr="004E1A5F" w:rsidRDefault="005C2ABE" w:rsidP="004E1A5F">
      <w:pPr>
        <w:spacing w:line="276" w:lineRule="auto"/>
        <w:jc w:val="both"/>
        <w:rPr>
          <w:rFonts w:ascii="Calibri" w:hAnsi="Calibri"/>
        </w:rPr>
      </w:pPr>
      <w:r w:rsidRPr="004E1A5F">
        <w:rPr>
          <w:rFonts w:ascii="Calibri" w:hAnsi="Calibri"/>
        </w:rPr>
        <w:t xml:space="preserve">All contact information will be registered confidentially and will only be accessible to authorized campus officials, and will not be disclosed, except to law enforcement personnel in furtherance of the investigation. The institution will contact the designated contact person of the missing person within 24 hours that the student is reported missing. If the student is a minor under 18 years of age, a parent or guardian will be contacted. In any case, the institution will inform the local law enforcement agency within 24 hours. </w:t>
      </w:r>
    </w:p>
    <w:p w:rsidR="005C2ABE" w:rsidRPr="004E1A5F" w:rsidRDefault="005C2ABE" w:rsidP="004E1A5F">
      <w:pPr>
        <w:spacing w:line="276" w:lineRule="auto"/>
        <w:jc w:val="both"/>
        <w:rPr>
          <w:rFonts w:ascii="Calibri" w:hAnsi="Calibri"/>
        </w:rPr>
      </w:pPr>
    </w:p>
    <w:p w:rsidR="005C2ABE" w:rsidRPr="004E1A5F" w:rsidRDefault="005C2ABE" w:rsidP="004E1A5F">
      <w:pPr>
        <w:spacing w:line="276" w:lineRule="auto"/>
        <w:jc w:val="both"/>
        <w:rPr>
          <w:rFonts w:ascii="Calibri" w:hAnsi="Calibri"/>
        </w:rPr>
      </w:pPr>
      <w:r w:rsidRPr="004E1A5F">
        <w:rPr>
          <w:rFonts w:ascii="Calibri" w:hAnsi="Calibri"/>
        </w:rPr>
        <w:t>(</w:t>
      </w:r>
      <w:r w:rsidR="00C41D89" w:rsidRPr="004E1A5F">
        <w:rPr>
          <w:rFonts w:ascii="Calibri" w:hAnsi="Calibri"/>
        </w:rPr>
        <w:t>R</w:t>
      </w:r>
      <w:r w:rsidRPr="004E1A5F">
        <w:rPr>
          <w:rFonts w:ascii="Calibri" w:hAnsi="Calibri"/>
        </w:rPr>
        <w:t xml:space="preserve">) </w:t>
      </w:r>
      <w:r w:rsidRPr="004E1A5F">
        <w:rPr>
          <w:rFonts w:ascii="Calibri" w:hAnsi="Calibri"/>
          <w:b/>
        </w:rPr>
        <w:t>Fire Safety Policies and Procedures:</w:t>
      </w:r>
      <w:r w:rsidRPr="004E1A5F">
        <w:rPr>
          <w:rFonts w:ascii="Calibri" w:hAnsi="Calibri"/>
        </w:rPr>
        <w:t xml:space="preserve"> In the event of a fire in the school building or dormitory, the fire alarm will sound throughout the building</w:t>
      </w:r>
      <w:r w:rsidR="004E1A5F" w:rsidRPr="004E1A5F">
        <w:rPr>
          <w:rFonts w:ascii="Calibri" w:hAnsi="Calibri"/>
        </w:rPr>
        <w:t xml:space="preserve">. </w:t>
      </w:r>
      <w:r w:rsidRPr="004E1A5F">
        <w:rPr>
          <w:rFonts w:ascii="Calibri" w:hAnsi="Calibri"/>
        </w:rPr>
        <w:t xml:space="preserve">Students are instructed to evacuate the premises and meet at the designated emergency evacuation site upon hearing the fire alarm.  </w:t>
      </w:r>
    </w:p>
    <w:p w:rsidR="005C2ABE" w:rsidRPr="004E1A5F" w:rsidRDefault="005C2ABE" w:rsidP="004E1A5F">
      <w:pPr>
        <w:spacing w:line="276" w:lineRule="auto"/>
        <w:jc w:val="both"/>
        <w:rPr>
          <w:rFonts w:ascii="Calibri" w:hAnsi="Calibri"/>
        </w:rPr>
      </w:pPr>
    </w:p>
    <w:p w:rsidR="005C2ABE" w:rsidRPr="004E1A5F" w:rsidRDefault="005C2ABE" w:rsidP="004E1A5F">
      <w:pPr>
        <w:spacing w:line="276" w:lineRule="auto"/>
        <w:jc w:val="both"/>
        <w:rPr>
          <w:rFonts w:ascii="Calibri" w:hAnsi="Calibri"/>
        </w:rPr>
      </w:pPr>
      <w:r w:rsidRPr="004E1A5F">
        <w:rPr>
          <w:rFonts w:ascii="Calibri" w:hAnsi="Calibri"/>
        </w:rPr>
        <w:t>The institution conducts a number of fire drills (at least one per each semester) to ensure that students and staff are familiar with fire evacuation protocol. To prevent potential fires and reduce the number of fire hazards, students are not permitted to bring any cooking and/or heating appliances or other large electrical appliances into the dormitory with the exception of one small refrigerator per room, no larger than 1.7 cubic ft</w:t>
      </w:r>
      <w:r w:rsidR="004E1A5F" w:rsidRPr="004E1A5F">
        <w:rPr>
          <w:rFonts w:ascii="Calibri" w:hAnsi="Calibri"/>
        </w:rPr>
        <w:t xml:space="preserve">. </w:t>
      </w:r>
      <w:r w:rsidRPr="004E1A5F">
        <w:rPr>
          <w:rFonts w:ascii="Calibri" w:hAnsi="Calibri"/>
        </w:rPr>
        <w:t>Irons, microwaves, heaters, electric blankets, electric lamps, hair dryers and similar items are all prohibited.</w:t>
      </w:r>
    </w:p>
    <w:p w:rsidR="005C2ABE" w:rsidRPr="004E1A5F" w:rsidRDefault="005C2ABE" w:rsidP="004E1A5F">
      <w:pPr>
        <w:pStyle w:val="Footer"/>
        <w:tabs>
          <w:tab w:val="clear" w:pos="4320"/>
          <w:tab w:val="clear" w:pos="8640"/>
        </w:tabs>
        <w:spacing w:line="276" w:lineRule="auto"/>
        <w:jc w:val="both"/>
        <w:rPr>
          <w:rFonts w:ascii="Calibri" w:hAnsi="Calibri"/>
          <w:szCs w:val="24"/>
        </w:rPr>
      </w:pPr>
    </w:p>
    <w:p w:rsidR="005C2ABE" w:rsidRPr="004E1A5F" w:rsidRDefault="005C2ABE" w:rsidP="004E1A5F">
      <w:pPr>
        <w:widowControl w:val="0"/>
        <w:spacing w:line="276" w:lineRule="auto"/>
        <w:jc w:val="both"/>
        <w:rPr>
          <w:rFonts w:ascii="Calibri" w:hAnsi="Calibri"/>
        </w:rPr>
      </w:pPr>
      <w:r w:rsidRPr="004E1A5F">
        <w:rPr>
          <w:rFonts w:ascii="Calibri" w:hAnsi="Calibri"/>
        </w:rPr>
        <w:t>(</w:t>
      </w:r>
      <w:r w:rsidR="00C41D89" w:rsidRPr="004E1A5F">
        <w:rPr>
          <w:rFonts w:ascii="Calibri" w:hAnsi="Calibri"/>
        </w:rPr>
        <w:t>S</w:t>
      </w:r>
      <w:r w:rsidRPr="004E1A5F">
        <w:rPr>
          <w:rFonts w:ascii="Calibri" w:hAnsi="Calibri"/>
        </w:rPr>
        <w:t xml:space="preserve">) </w:t>
      </w:r>
      <w:r w:rsidRPr="004E1A5F">
        <w:rPr>
          <w:rFonts w:ascii="Calibri" w:hAnsi="Calibri"/>
          <w:b/>
          <w:bCs/>
        </w:rPr>
        <w:t>Other Emergency Procedures:</w:t>
      </w:r>
      <w:r w:rsidRPr="004E1A5F">
        <w:rPr>
          <w:rFonts w:ascii="Calibri" w:hAnsi="Calibri"/>
        </w:rPr>
        <w:t xml:space="preserve"> If an emergency or threat requires that students remain in the building and that the building remains securely locked, Lockdown Procedures will go into effect securing the building and students from any outside threat.</w:t>
      </w:r>
    </w:p>
    <w:p w:rsidR="005C2ABE" w:rsidRPr="004E1A5F" w:rsidRDefault="005C2ABE" w:rsidP="004E1A5F">
      <w:pPr>
        <w:widowControl w:val="0"/>
        <w:spacing w:line="276" w:lineRule="auto"/>
        <w:jc w:val="both"/>
        <w:rPr>
          <w:rFonts w:ascii="Calibri" w:hAnsi="Calibri"/>
        </w:rPr>
      </w:pPr>
    </w:p>
    <w:p w:rsidR="00B85E7B" w:rsidRPr="004E1A5F" w:rsidRDefault="00B85E7B" w:rsidP="004E1A5F">
      <w:pPr>
        <w:spacing w:line="276" w:lineRule="auto"/>
        <w:rPr>
          <w:rFonts w:ascii="Calibri" w:hAnsi="Calibri"/>
        </w:rPr>
      </w:pPr>
    </w:p>
    <w:sectPr w:rsidR="00B85E7B" w:rsidRPr="004E1A5F" w:rsidSect="00495A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95EC1"/>
    <w:multiLevelType w:val="hybridMultilevel"/>
    <w:tmpl w:val="9D92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6F4D2A"/>
    <w:multiLevelType w:val="multilevel"/>
    <w:tmpl w:val="0EF091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4B1767E9"/>
    <w:multiLevelType w:val="hybridMultilevel"/>
    <w:tmpl w:val="5136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BF7A66"/>
    <w:multiLevelType w:val="hybridMultilevel"/>
    <w:tmpl w:val="D1D8F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DE83B20"/>
    <w:multiLevelType w:val="multilevel"/>
    <w:tmpl w:val="D9901E5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compat/>
  <w:rsids>
    <w:rsidRoot w:val="005C2ABE"/>
    <w:rsid w:val="000174D9"/>
    <w:rsid w:val="00055BD7"/>
    <w:rsid w:val="00072EFD"/>
    <w:rsid w:val="000C46E1"/>
    <w:rsid w:val="000C580B"/>
    <w:rsid w:val="000F0DEE"/>
    <w:rsid w:val="00102DEB"/>
    <w:rsid w:val="00117FB8"/>
    <w:rsid w:val="00155954"/>
    <w:rsid w:val="00163B4B"/>
    <w:rsid w:val="0018050C"/>
    <w:rsid w:val="0019582F"/>
    <w:rsid w:val="001C4B56"/>
    <w:rsid w:val="002153E8"/>
    <w:rsid w:val="0030141D"/>
    <w:rsid w:val="00336DD6"/>
    <w:rsid w:val="00370E17"/>
    <w:rsid w:val="003C3DEE"/>
    <w:rsid w:val="00460057"/>
    <w:rsid w:val="00495A66"/>
    <w:rsid w:val="004D05E5"/>
    <w:rsid w:val="004E1A5F"/>
    <w:rsid w:val="005130B2"/>
    <w:rsid w:val="00582653"/>
    <w:rsid w:val="005A368E"/>
    <w:rsid w:val="005C2ABE"/>
    <w:rsid w:val="005D7464"/>
    <w:rsid w:val="005E4E92"/>
    <w:rsid w:val="00633C44"/>
    <w:rsid w:val="00662ABC"/>
    <w:rsid w:val="00695F14"/>
    <w:rsid w:val="006D7F04"/>
    <w:rsid w:val="006F3DF8"/>
    <w:rsid w:val="007014BC"/>
    <w:rsid w:val="00716B74"/>
    <w:rsid w:val="007279ED"/>
    <w:rsid w:val="007533CB"/>
    <w:rsid w:val="007D0984"/>
    <w:rsid w:val="00865934"/>
    <w:rsid w:val="008D0611"/>
    <w:rsid w:val="0092303E"/>
    <w:rsid w:val="00932AB4"/>
    <w:rsid w:val="00952F75"/>
    <w:rsid w:val="0097167C"/>
    <w:rsid w:val="009C5D55"/>
    <w:rsid w:val="00A251CE"/>
    <w:rsid w:val="00A34788"/>
    <w:rsid w:val="00A743F7"/>
    <w:rsid w:val="00A90A0F"/>
    <w:rsid w:val="00AA2674"/>
    <w:rsid w:val="00AC2F38"/>
    <w:rsid w:val="00AC3C6C"/>
    <w:rsid w:val="00B85E7B"/>
    <w:rsid w:val="00BA539D"/>
    <w:rsid w:val="00C04A4E"/>
    <w:rsid w:val="00C34332"/>
    <w:rsid w:val="00C41D89"/>
    <w:rsid w:val="00C85F7A"/>
    <w:rsid w:val="00C926B0"/>
    <w:rsid w:val="00C9648D"/>
    <w:rsid w:val="00CA2344"/>
    <w:rsid w:val="00CB5737"/>
    <w:rsid w:val="00CC2D85"/>
    <w:rsid w:val="00D050B3"/>
    <w:rsid w:val="00D352A3"/>
    <w:rsid w:val="00D41190"/>
    <w:rsid w:val="00DA12D9"/>
    <w:rsid w:val="00DD7970"/>
    <w:rsid w:val="00DE7CE1"/>
    <w:rsid w:val="00E07977"/>
    <w:rsid w:val="00E46599"/>
    <w:rsid w:val="00E47EE1"/>
    <w:rsid w:val="00E6459B"/>
    <w:rsid w:val="00E67FB8"/>
    <w:rsid w:val="00E84431"/>
    <w:rsid w:val="00E92228"/>
    <w:rsid w:val="00E9748D"/>
    <w:rsid w:val="00F355ED"/>
    <w:rsid w:val="00F45A9B"/>
    <w:rsid w:val="00FA2805"/>
    <w:rsid w:val="00FC3E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A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C2ABE"/>
    <w:pPr>
      <w:tabs>
        <w:tab w:val="center" w:pos="4320"/>
        <w:tab w:val="right" w:pos="8640"/>
      </w:tabs>
    </w:pPr>
    <w:rPr>
      <w:szCs w:val="20"/>
    </w:rPr>
  </w:style>
  <w:style w:type="character" w:customStyle="1" w:styleId="FooterChar">
    <w:name w:val="Footer Char"/>
    <w:basedOn w:val="DefaultParagraphFont"/>
    <w:link w:val="Footer"/>
    <w:semiHidden/>
    <w:rsid w:val="005C2ABE"/>
    <w:rPr>
      <w:rFonts w:ascii="Times New Roman" w:eastAsia="Times New Roman" w:hAnsi="Times New Roman" w:cs="Times New Roman"/>
      <w:sz w:val="24"/>
      <w:szCs w:val="20"/>
    </w:rPr>
  </w:style>
  <w:style w:type="paragraph" w:styleId="BodyText">
    <w:name w:val="Body Text"/>
    <w:basedOn w:val="Normal"/>
    <w:link w:val="BodyTextChar"/>
    <w:semiHidden/>
    <w:rsid w:val="005C2ABE"/>
    <w:rPr>
      <w:szCs w:val="20"/>
    </w:rPr>
  </w:style>
  <w:style w:type="character" w:customStyle="1" w:styleId="BodyTextChar">
    <w:name w:val="Body Text Char"/>
    <w:basedOn w:val="DefaultParagraphFont"/>
    <w:link w:val="BodyText"/>
    <w:semiHidden/>
    <w:rsid w:val="005C2ABE"/>
    <w:rPr>
      <w:rFonts w:ascii="Times New Roman" w:eastAsia="Times New Roman" w:hAnsi="Times New Roman" w:cs="Times New Roman"/>
      <w:sz w:val="24"/>
      <w:szCs w:val="20"/>
    </w:rPr>
  </w:style>
  <w:style w:type="paragraph" w:styleId="Title">
    <w:name w:val="Title"/>
    <w:basedOn w:val="Normal"/>
    <w:link w:val="TitleChar"/>
    <w:qFormat/>
    <w:rsid w:val="005C2ABE"/>
    <w:pPr>
      <w:overflowPunct w:val="0"/>
      <w:autoSpaceDE w:val="0"/>
      <w:autoSpaceDN w:val="0"/>
      <w:adjustRightInd w:val="0"/>
      <w:jc w:val="center"/>
      <w:textAlignment w:val="baseline"/>
    </w:pPr>
    <w:rPr>
      <w:b/>
      <w:bCs/>
      <w:sz w:val="32"/>
      <w:szCs w:val="32"/>
    </w:rPr>
  </w:style>
  <w:style w:type="character" w:customStyle="1" w:styleId="TitleChar">
    <w:name w:val="Title Char"/>
    <w:basedOn w:val="DefaultParagraphFont"/>
    <w:link w:val="Title"/>
    <w:rsid w:val="005C2ABE"/>
    <w:rPr>
      <w:rFonts w:ascii="Times New Roman" w:eastAsia="Times New Roman" w:hAnsi="Times New Roman" w:cs="Times New Roman"/>
      <w:b/>
      <w:bCs/>
      <w:sz w:val="32"/>
      <w:szCs w:val="32"/>
    </w:rPr>
  </w:style>
  <w:style w:type="paragraph" w:styleId="NormalWeb">
    <w:name w:val="Normal (Web)"/>
    <w:basedOn w:val="Normal"/>
    <w:uiPriority w:val="99"/>
    <w:semiHidden/>
    <w:unhideWhenUsed/>
    <w:rsid w:val="005C2ABE"/>
    <w:pPr>
      <w:spacing w:before="100" w:beforeAutospacing="1" w:after="100" w:afterAutospacing="1"/>
    </w:pPr>
  </w:style>
  <w:style w:type="character" w:customStyle="1" w:styleId="normaltextrun">
    <w:name w:val="normaltextrun"/>
    <w:basedOn w:val="DefaultParagraphFont"/>
    <w:rsid w:val="00117FB8"/>
  </w:style>
  <w:style w:type="character" w:styleId="Hyperlink">
    <w:name w:val="Hyperlink"/>
    <w:basedOn w:val="DefaultParagraphFont"/>
    <w:uiPriority w:val="99"/>
    <w:unhideWhenUsed/>
    <w:rsid w:val="00117FB8"/>
    <w:rPr>
      <w:color w:val="0000FF" w:themeColor="hyperlink"/>
      <w:u w:val="single"/>
    </w:rPr>
  </w:style>
  <w:style w:type="paragraph" w:styleId="ListParagraph">
    <w:name w:val="List Paragraph"/>
    <w:basedOn w:val="Normal"/>
    <w:uiPriority w:val="34"/>
    <w:qFormat/>
    <w:rsid w:val="00C41D89"/>
    <w:pPr>
      <w:ind w:left="720"/>
      <w:contextualSpacing/>
    </w:pPr>
  </w:style>
  <w:style w:type="paragraph" w:styleId="DocumentMap">
    <w:name w:val="Document Map"/>
    <w:basedOn w:val="Normal"/>
    <w:link w:val="DocumentMapChar"/>
    <w:uiPriority w:val="99"/>
    <w:semiHidden/>
    <w:unhideWhenUsed/>
    <w:rsid w:val="00A251CE"/>
    <w:rPr>
      <w:rFonts w:ascii="Tahoma" w:hAnsi="Tahoma" w:cs="Tahoma"/>
      <w:sz w:val="16"/>
      <w:szCs w:val="16"/>
    </w:rPr>
  </w:style>
  <w:style w:type="character" w:customStyle="1" w:styleId="DocumentMapChar">
    <w:name w:val="Document Map Char"/>
    <w:basedOn w:val="DefaultParagraphFont"/>
    <w:link w:val="DocumentMap"/>
    <w:uiPriority w:val="99"/>
    <w:semiHidden/>
    <w:rsid w:val="00A251C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BWolpin</dc:creator>
  <cp:lastModifiedBy>BWolpin</cp:lastModifiedBy>
  <cp:revision>5</cp:revision>
  <dcterms:created xsi:type="dcterms:W3CDTF">2018-11-14T17:54:00Z</dcterms:created>
  <dcterms:modified xsi:type="dcterms:W3CDTF">2019-04-04T19:06:00Z</dcterms:modified>
</cp:coreProperties>
</file>