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D7" w:rsidRDefault="00597DD5" w:rsidP="00597DD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Congregational SWOT Analysis</w:t>
      </w:r>
    </w:p>
    <w:p w:rsidR="00597DD5" w:rsidRDefault="00597DD5" w:rsidP="00597DD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Introduction: You may be wondering, what is a SWOT Analysis?  SWOT stands for</w:t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.  Whether we see something as a strength or weakness, an opportunity or threat depends on how we look at it.  It is important that a business or congregation sees itself so as to see what it can and should be doing. </w:t>
      </w:r>
    </w:p>
    <w:p w:rsidR="00597DD5" w:rsidRDefault="00597DD5" w:rsidP="00597DD5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I) SWOT Analysis in Revelation</w:t>
      </w:r>
    </w:p>
    <w:p w:rsidR="00597DD5" w:rsidRDefault="00597DD5" w:rsidP="00597DD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Jesus' SWOT of Ephesus, Revelation 2.1-7</w:t>
      </w:r>
    </w:p>
    <w:p w:rsidR="00597DD5" w:rsidRDefault="00597DD5" w:rsidP="00597DD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Strength -</w:t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. </w:t>
      </w:r>
    </w:p>
    <w:p w:rsidR="00597DD5" w:rsidRDefault="00597DD5" w:rsidP="00597DD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Weaknesses -</w:t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.  </w:t>
      </w:r>
    </w:p>
    <w:p w:rsidR="00597DD5" w:rsidRDefault="00597DD5" w:rsidP="00597DD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Opportunity -- to</w:t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>. Acts 19.19-20</w:t>
      </w:r>
    </w:p>
    <w:p w:rsidR="00597DD5" w:rsidRDefault="00597DD5" w:rsidP="00597DD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Threat-</w:t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. </w:t>
      </w:r>
    </w:p>
    <w:p w:rsidR="00597DD5" w:rsidRDefault="00597DD5" w:rsidP="00597DD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 Jesus' SWOT of Philadelphia, Revelation 3.7-12</w:t>
      </w:r>
    </w:p>
    <w:p w:rsidR="00597DD5" w:rsidRDefault="00597DD5" w:rsidP="00597DD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Strengths</w:t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. </w:t>
      </w:r>
    </w:p>
    <w:p w:rsidR="00597DD5" w:rsidRDefault="00597DD5" w:rsidP="00597DD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Weaknesses -- none. </w:t>
      </w:r>
    </w:p>
    <w:p w:rsidR="00597DD5" w:rsidRDefault="00597DD5" w:rsidP="00597DD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Opportunities --</w:t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. </w:t>
      </w:r>
    </w:p>
    <w:p w:rsidR="00597DD5" w:rsidRDefault="00597DD5" w:rsidP="00597DD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Threats --</w:t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764963">
        <w:rPr>
          <w:rFonts w:ascii="Arial" w:hAnsi="Arial" w:cs="Arial"/>
          <w:sz w:val="24"/>
          <w:u w:val="single"/>
        </w:rPr>
        <w:tab/>
      </w:r>
      <w:r w:rsidR="006D3FD7">
        <w:rPr>
          <w:rFonts w:ascii="Arial" w:hAnsi="Arial" w:cs="Arial"/>
          <w:sz w:val="24"/>
        </w:rPr>
        <w:t xml:space="preserve">.  </w:t>
      </w:r>
    </w:p>
    <w:p w:rsidR="006D3FD7" w:rsidRDefault="006D3FD7" w:rsidP="00597DD5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II) Describe the perfect congregation </w:t>
      </w:r>
    </w:p>
    <w:p w:rsidR="006D3FD7" w:rsidRDefault="006D3FD7" w:rsidP="00597DD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Building --</w:t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. </w:t>
      </w:r>
    </w:p>
    <w:p w:rsidR="006D3FD7" w:rsidRDefault="006D3FD7" w:rsidP="00597DD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Bible Classes --</w:t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. </w:t>
      </w:r>
    </w:p>
    <w:p w:rsidR="006D3FD7" w:rsidRPr="00764963" w:rsidRDefault="006D3FD7" w:rsidP="00597DD5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</w:rPr>
        <w:t xml:space="preserve">C) Preaching -- </w:t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</w:p>
    <w:p w:rsidR="006D3FD7" w:rsidRDefault="006D3FD7" w:rsidP="00597DD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D) Elders-</w:t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. </w:t>
      </w:r>
    </w:p>
    <w:p w:rsidR="006D3FD7" w:rsidRDefault="006D3FD7" w:rsidP="00597DD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E) Members --</w:t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. </w:t>
      </w:r>
    </w:p>
    <w:p w:rsidR="006D3FD7" w:rsidRDefault="006D3FD7" w:rsidP="00597DD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F) What do you mean by perfect --</w:t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. </w:t>
      </w:r>
    </w:p>
    <w:p w:rsidR="006D3FD7" w:rsidRDefault="006D3FD7" w:rsidP="00597DD5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II) SWOT Analysis of Lilac Road</w:t>
      </w:r>
    </w:p>
    <w:p w:rsidR="006D3FD7" w:rsidRPr="00764963" w:rsidRDefault="006D3FD7" w:rsidP="00597DD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Strengths </w:t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, </w:t>
      </w:r>
      <w:r w:rsidRPr="0033324E">
        <w:rPr>
          <w:rFonts w:ascii="Arial" w:hAnsi="Arial" w:cs="Arial"/>
          <w:b/>
          <w:sz w:val="24"/>
        </w:rPr>
        <w:t>Matthew 7</w:t>
      </w:r>
      <w:r w:rsidR="0033324E">
        <w:rPr>
          <w:rFonts w:ascii="Arial" w:hAnsi="Arial" w:cs="Arial"/>
          <w:b/>
          <w:sz w:val="24"/>
        </w:rPr>
        <w:t>.</w:t>
      </w:r>
      <w:r w:rsidRPr="0033324E">
        <w:rPr>
          <w:rFonts w:ascii="Arial" w:hAnsi="Arial" w:cs="Arial"/>
          <w:b/>
          <w:sz w:val="24"/>
        </w:rPr>
        <w:t>24-28</w:t>
      </w:r>
      <w:r w:rsidR="00764963">
        <w:rPr>
          <w:rFonts w:ascii="Arial" w:hAnsi="Arial" w:cs="Arial"/>
          <w:b/>
          <w:sz w:val="24"/>
        </w:rPr>
        <w:t xml:space="preserve">; </w:t>
      </w:r>
      <w:r w:rsidRPr="0033324E">
        <w:rPr>
          <w:rFonts w:ascii="Arial" w:hAnsi="Arial" w:cs="Arial"/>
          <w:b/>
          <w:sz w:val="24"/>
        </w:rPr>
        <w:t>15.13.</w:t>
      </w:r>
      <w:r>
        <w:rPr>
          <w:rFonts w:ascii="Arial" w:hAnsi="Arial" w:cs="Arial"/>
          <w:sz w:val="24"/>
        </w:rPr>
        <w:t xml:space="preserve"> </w:t>
      </w:r>
    </w:p>
    <w:p w:rsidR="006D3FD7" w:rsidRPr="00764963" w:rsidRDefault="006D3FD7" w:rsidP="00597DD5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</w:rPr>
        <w:t xml:space="preserve">B) Weaknesses </w:t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</w:p>
    <w:p w:rsidR="0033324E" w:rsidRPr="0033324E" w:rsidRDefault="006D3FD7" w:rsidP="00597DD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C) Opportunities </w:t>
      </w:r>
      <w:r w:rsidR="0033324E">
        <w:rPr>
          <w:rFonts w:ascii="Arial" w:hAnsi="Arial" w:cs="Arial"/>
          <w:b/>
          <w:sz w:val="24"/>
        </w:rPr>
        <w:t>-- "opportunities are really problems in disguise"1 Corinthians 16.9</w:t>
      </w:r>
      <w:r w:rsidR="00764963">
        <w:rPr>
          <w:rFonts w:ascii="Arial" w:hAnsi="Arial" w:cs="Arial"/>
          <w:b/>
          <w:sz w:val="24"/>
        </w:rPr>
        <w:t xml:space="preserve"> </w:t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  <w:t xml:space="preserve">       </w:t>
      </w:r>
      <w:r w:rsidR="0033324E">
        <w:rPr>
          <w:rFonts w:ascii="Arial" w:hAnsi="Arial" w:cs="Arial"/>
          <w:sz w:val="24"/>
        </w:rPr>
        <w:t xml:space="preserve">. </w:t>
      </w:r>
      <w:r w:rsidR="0033324E" w:rsidRPr="0033324E">
        <w:rPr>
          <w:rFonts w:ascii="Arial" w:hAnsi="Arial" w:cs="Arial"/>
          <w:b/>
          <w:sz w:val="24"/>
        </w:rPr>
        <w:t xml:space="preserve">John 4.35ff. </w:t>
      </w:r>
    </w:p>
    <w:p w:rsidR="0033324E" w:rsidRPr="0033324E" w:rsidRDefault="006D3FD7" w:rsidP="00597DD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D) Threats</w:t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764963">
        <w:rPr>
          <w:rFonts w:ascii="Arial" w:hAnsi="Arial" w:cs="Arial"/>
          <w:b/>
          <w:sz w:val="24"/>
          <w:u w:val="single"/>
        </w:rPr>
        <w:tab/>
      </w:r>
      <w:r w:rsidR="0033324E">
        <w:rPr>
          <w:rFonts w:ascii="Arial" w:hAnsi="Arial" w:cs="Arial"/>
          <w:sz w:val="24"/>
        </w:rPr>
        <w:t xml:space="preserve">.- </w:t>
      </w:r>
      <w:r w:rsidR="00510604">
        <w:rPr>
          <w:rFonts w:ascii="Arial" w:hAnsi="Arial" w:cs="Arial"/>
          <w:b/>
          <w:sz w:val="24"/>
        </w:rPr>
        <w:t>Romans 10.2; Titus 2.14</w:t>
      </w:r>
      <w:r w:rsidR="0033324E">
        <w:rPr>
          <w:rFonts w:ascii="Arial" w:hAnsi="Arial" w:cs="Arial"/>
          <w:sz w:val="24"/>
        </w:rPr>
        <w:t xml:space="preserve">, </w:t>
      </w:r>
      <w:r w:rsidR="0033324E" w:rsidRPr="0033324E">
        <w:rPr>
          <w:rFonts w:ascii="Arial" w:hAnsi="Arial" w:cs="Arial"/>
          <w:b/>
          <w:sz w:val="24"/>
        </w:rPr>
        <w:t xml:space="preserve">Galatians 5.7. </w:t>
      </w:r>
    </w:p>
    <w:p w:rsidR="0033324E" w:rsidRPr="006D3FD7" w:rsidRDefault="0033324E" w:rsidP="00597DD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Conclusion: Frankly, I am pleased to be here, to worship with you brethren.  I recognize I can and should be doing more in spreading the Gospel.  I want to encourage everyone here to do your best, to do more, and let God give the increase.  </w:t>
      </w:r>
    </w:p>
    <w:sectPr w:rsidR="0033324E" w:rsidRPr="006D3FD7" w:rsidSect="001629D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EB0" w:rsidRDefault="00F25EB0" w:rsidP="00454D09">
      <w:pPr>
        <w:spacing w:after="0" w:line="240" w:lineRule="auto"/>
      </w:pPr>
      <w:r>
        <w:separator/>
      </w:r>
    </w:p>
  </w:endnote>
  <w:endnote w:type="continuationSeparator" w:id="0">
    <w:p w:rsidR="00F25EB0" w:rsidRDefault="00F25EB0" w:rsidP="0045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D09" w:rsidRDefault="00454D0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Dennis Tucker @ Lilac Road 01.25.15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764963" w:rsidRPr="00764963">
        <w:rPr>
          <w:rFonts w:asciiTheme="majorHAnsi" w:hAnsiTheme="majorHAnsi"/>
          <w:noProof/>
        </w:rPr>
        <w:t>1</w:t>
      </w:r>
    </w:fldSimple>
  </w:p>
  <w:p w:rsidR="00454D09" w:rsidRDefault="00454D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EB0" w:rsidRDefault="00F25EB0" w:rsidP="00454D09">
      <w:pPr>
        <w:spacing w:after="0" w:line="240" w:lineRule="auto"/>
      </w:pPr>
      <w:r>
        <w:separator/>
      </w:r>
    </w:p>
  </w:footnote>
  <w:footnote w:type="continuationSeparator" w:id="0">
    <w:p w:rsidR="00F25EB0" w:rsidRDefault="00F25EB0" w:rsidP="00454D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DD5"/>
    <w:rsid w:val="000D5112"/>
    <w:rsid w:val="001629D7"/>
    <w:rsid w:val="0033324E"/>
    <w:rsid w:val="00454D09"/>
    <w:rsid w:val="00510604"/>
    <w:rsid w:val="00597DD5"/>
    <w:rsid w:val="006C0F26"/>
    <w:rsid w:val="006D36AF"/>
    <w:rsid w:val="006D3FD7"/>
    <w:rsid w:val="00764963"/>
    <w:rsid w:val="00F2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4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4D09"/>
  </w:style>
  <w:style w:type="paragraph" w:styleId="Footer">
    <w:name w:val="footer"/>
    <w:basedOn w:val="Normal"/>
    <w:link w:val="FooterChar"/>
    <w:uiPriority w:val="99"/>
    <w:unhideWhenUsed/>
    <w:rsid w:val="00454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D09"/>
  </w:style>
  <w:style w:type="paragraph" w:styleId="BalloonText">
    <w:name w:val="Balloon Text"/>
    <w:basedOn w:val="Normal"/>
    <w:link w:val="BalloonTextChar"/>
    <w:uiPriority w:val="99"/>
    <w:semiHidden/>
    <w:unhideWhenUsed/>
    <w:rsid w:val="00454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Lilac Road cofC</dc:creator>
  <cp:lastModifiedBy>Lilac Road cofC</cp:lastModifiedBy>
  <cp:revision>2</cp:revision>
  <dcterms:created xsi:type="dcterms:W3CDTF">2015-01-22T20:47:00Z</dcterms:created>
  <dcterms:modified xsi:type="dcterms:W3CDTF">2015-01-22T20:47:00Z</dcterms:modified>
</cp:coreProperties>
</file>