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58" w:rsidRPr="006B6313" w:rsidRDefault="006E339D" w:rsidP="00654AC8">
      <w:pPr>
        <w:spacing w:after="0"/>
        <w:jc w:val="center"/>
        <w:rPr>
          <w:rFonts w:ascii="Arial" w:hAnsi="Arial" w:cs="Arial"/>
          <w:b/>
        </w:rPr>
      </w:pPr>
      <w:r w:rsidRPr="006B6313">
        <w:rPr>
          <w:rFonts w:ascii="Arial" w:hAnsi="Arial" w:cs="Arial"/>
          <w:b/>
        </w:rPr>
        <w:t>Premises &amp; Minor Premises</w:t>
      </w:r>
    </w:p>
    <w:p w:rsidR="006E339D" w:rsidRPr="006B6313" w:rsidRDefault="006E339D" w:rsidP="00654AC8">
      <w:pPr>
        <w:spacing w:after="0"/>
        <w:jc w:val="both"/>
        <w:rPr>
          <w:rFonts w:ascii="Arial" w:hAnsi="Arial" w:cs="Arial"/>
        </w:rPr>
      </w:pPr>
      <w:r w:rsidRPr="006B6313">
        <w:rPr>
          <w:rFonts w:ascii="Arial" w:hAnsi="Arial" w:cs="Arial"/>
        </w:rPr>
        <w:t xml:space="preserve">Introduction:  A premise is a statement or idea this is accepted as being true and that is used as a basis of an argument.  Other premises will be make based on the first or major premise.  If one's major premise is right then the minor premises may or may not be right </w:t>
      </w:r>
    </w:p>
    <w:p w:rsidR="006E339D" w:rsidRPr="006B6313" w:rsidRDefault="006E339D" w:rsidP="006E339D">
      <w:pPr>
        <w:spacing w:after="0"/>
        <w:jc w:val="both"/>
        <w:rPr>
          <w:rFonts w:ascii="Arial" w:hAnsi="Arial" w:cs="Arial"/>
          <w:b/>
          <w:u w:val="single"/>
        </w:rPr>
      </w:pPr>
      <w:r w:rsidRPr="006B6313">
        <w:rPr>
          <w:rFonts w:ascii="Arial" w:hAnsi="Arial" w:cs="Arial"/>
          <w:b/>
          <w:u w:val="single"/>
        </w:rPr>
        <w:t xml:space="preserve">I) Major Premise About The Existence of </w:t>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p>
    <w:p w:rsidR="0067288D" w:rsidRPr="006B6313" w:rsidRDefault="006E339D" w:rsidP="0067288D">
      <w:pPr>
        <w:spacing w:after="0"/>
        <w:jc w:val="both"/>
        <w:rPr>
          <w:rFonts w:ascii="Arial" w:hAnsi="Arial" w:cs="Arial"/>
          <w:b/>
        </w:rPr>
      </w:pPr>
      <w:r w:rsidRPr="006B6313">
        <w:rPr>
          <w:rFonts w:ascii="Arial" w:hAnsi="Arial" w:cs="Arial"/>
          <w:b/>
        </w:rPr>
        <w:t xml:space="preserve">A)  </w:t>
      </w:r>
      <w:r w:rsidR="0067288D" w:rsidRPr="006B6313">
        <w:rPr>
          <w:rFonts w:ascii="Arial" w:hAnsi="Arial" w:cs="Arial"/>
          <w:b/>
        </w:rPr>
        <w:t>God is not</w:t>
      </w:r>
      <w:r w:rsidR="00726B4B">
        <w:rPr>
          <w:rFonts w:ascii="Arial" w:hAnsi="Arial" w:cs="Arial"/>
          <w:b/>
          <w:u w:val="single"/>
        </w:rPr>
        <w:tab/>
      </w:r>
      <w:r w:rsidR="00726B4B">
        <w:rPr>
          <w:rFonts w:ascii="Arial" w:hAnsi="Arial" w:cs="Arial"/>
          <w:b/>
          <w:u w:val="single"/>
        </w:rPr>
        <w:tab/>
      </w:r>
      <w:r w:rsidR="0067288D" w:rsidRPr="006B6313">
        <w:rPr>
          <w:rFonts w:ascii="Arial" w:hAnsi="Arial" w:cs="Arial"/>
          <w:b/>
        </w:rPr>
        <w:t>, a myth or fabricated lie</w:t>
      </w:r>
    </w:p>
    <w:p w:rsidR="0067288D" w:rsidRPr="006B6313" w:rsidRDefault="006E339D" w:rsidP="0067288D">
      <w:pPr>
        <w:spacing w:after="0"/>
        <w:jc w:val="both"/>
        <w:rPr>
          <w:rFonts w:ascii="Arial" w:hAnsi="Arial" w:cs="Arial"/>
          <w:b/>
        </w:rPr>
      </w:pPr>
      <w:r w:rsidRPr="006B6313">
        <w:rPr>
          <w:rFonts w:ascii="Arial" w:hAnsi="Arial" w:cs="Arial"/>
          <w:b/>
        </w:rPr>
        <w:t xml:space="preserve">B)  </w:t>
      </w:r>
      <w:r w:rsidR="0067288D" w:rsidRPr="006B6313">
        <w:rPr>
          <w:rFonts w:ascii="Arial" w:hAnsi="Arial" w:cs="Arial"/>
          <w:b/>
        </w:rPr>
        <w:t>God is real</w:t>
      </w:r>
    </w:p>
    <w:p w:rsidR="0067288D" w:rsidRPr="006B6313" w:rsidRDefault="0067288D" w:rsidP="0067288D">
      <w:pPr>
        <w:spacing w:after="0"/>
        <w:jc w:val="both"/>
        <w:rPr>
          <w:rFonts w:ascii="Arial" w:hAnsi="Arial" w:cs="Arial"/>
        </w:rPr>
      </w:pPr>
      <w:r w:rsidRPr="006B6313">
        <w:rPr>
          <w:rFonts w:ascii="Arial" w:hAnsi="Arial" w:cs="Arial"/>
        </w:rPr>
        <w:t xml:space="preserve">1.  Based on the teachings of the Bible, </w:t>
      </w:r>
      <w:r w:rsidRPr="00027954">
        <w:rPr>
          <w:rFonts w:ascii="Arial" w:hAnsi="Arial" w:cs="Arial"/>
          <w:b/>
        </w:rPr>
        <w:t>Genesis 1.1</w:t>
      </w:r>
      <w:r w:rsidRPr="006B6313">
        <w:rPr>
          <w:rFonts w:ascii="Arial" w:hAnsi="Arial" w:cs="Arial"/>
        </w:rPr>
        <w:t xml:space="preserve">.  </w:t>
      </w:r>
    </w:p>
    <w:p w:rsidR="0067288D" w:rsidRPr="00027954" w:rsidRDefault="0067288D" w:rsidP="0067288D">
      <w:pPr>
        <w:spacing w:after="0"/>
        <w:jc w:val="both"/>
        <w:rPr>
          <w:rFonts w:ascii="Arial" w:hAnsi="Arial" w:cs="Arial"/>
          <w:b/>
        </w:rPr>
      </w:pPr>
      <w:r w:rsidRPr="006B6313">
        <w:rPr>
          <w:rFonts w:ascii="Arial" w:hAnsi="Arial" w:cs="Arial"/>
        </w:rPr>
        <w:t>2.  Based on the claim of inspiration of the Bible</w:t>
      </w:r>
      <w:r w:rsidRPr="00027954">
        <w:rPr>
          <w:rFonts w:ascii="Arial" w:hAnsi="Arial" w:cs="Arial"/>
          <w:b/>
        </w:rPr>
        <w:t xml:space="preserve">, 2 Timothy 3.16. </w:t>
      </w:r>
    </w:p>
    <w:p w:rsidR="0067288D" w:rsidRPr="006B6313" w:rsidRDefault="0067288D" w:rsidP="0067288D">
      <w:pPr>
        <w:spacing w:after="0"/>
        <w:jc w:val="both"/>
        <w:rPr>
          <w:rFonts w:ascii="Arial" w:hAnsi="Arial" w:cs="Arial"/>
        </w:rPr>
      </w:pPr>
      <w:r w:rsidRPr="006B6313">
        <w:rPr>
          <w:rFonts w:ascii="Arial" w:hAnsi="Arial" w:cs="Arial"/>
        </w:rPr>
        <w:t xml:space="preserve">3. Based on the external evidence of a creator, </w:t>
      </w:r>
      <w:r w:rsidRPr="00027954">
        <w:rPr>
          <w:rFonts w:ascii="Arial" w:hAnsi="Arial" w:cs="Arial"/>
          <w:b/>
        </w:rPr>
        <w:t>Hebrews 3.4.</w:t>
      </w:r>
      <w:r w:rsidRPr="006B6313">
        <w:rPr>
          <w:rFonts w:ascii="Arial" w:hAnsi="Arial" w:cs="Arial"/>
        </w:rPr>
        <w:t xml:space="preserve"> </w:t>
      </w:r>
    </w:p>
    <w:p w:rsidR="006E339D" w:rsidRPr="00726B4B" w:rsidRDefault="006E339D" w:rsidP="006E339D">
      <w:pPr>
        <w:spacing w:after="0"/>
        <w:jc w:val="both"/>
        <w:rPr>
          <w:rFonts w:ascii="Arial" w:hAnsi="Arial" w:cs="Arial"/>
          <w:b/>
          <w:u w:val="single"/>
        </w:rPr>
      </w:pPr>
      <w:r w:rsidRPr="006B6313">
        <w:rPr>
          <w:rFonts w:ascii="Arial" w:hAnsi="Arial" w:cs="Arial"/>
          <w:b/>
        </w:rPr>
        <w:t>C) Results</w:t>
      </w:r>
      <w:r w:rsidR="00726B4B">
        <w:rPr>
          <w:rFonts w:ascii="Arial" w:hAnsi="Arial" w:cs="Arial"/>
          <w:b/>
        </w:rPr>
        <w:t xml:space="preserve">: </w:t>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p>
    <w:p w:rsidR="006E339D" w:rsidRPr="006B6313" w:rsidRDefault="006E339D" w:rsidP="006E339D">
      <w:pPr>
        <w:spacing w:after="0"/>
        <w:jc w:val="both"/>
        <w:rPr>
          <w:rFonts w:ascii="Arial" w:hAnsi="Arial" w:cs="Arial"/>
          <w:b/>
          <w:u w:val="single"/>
        </w:rPr>
      </w:pPr>
      <w:r w:rsidRPr="006B6313">
        <w:rPr>
          <w:rFonts w:ascii="Arial" w:hAnsi="Arial" w:cs="Arial"/>
          <w:b/>
          <w:u w:val="single"/>
        </w:rPr>
        <w:t xml:space="preserve">II) Minor Premise: The </w:t>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Pr="006B6313">
        <w:rPr>
          <w:rFonts w:ascii="Arial" w:hAnsi="Arial" w:cs="Arial"/>
          <w:b/>
          <w:u w:val="single"/>
        </w:rPr>
        <w:t xml:space="preserve"> </w:t>
      </w:r>
    </w:p>
    <w:p w:rsidR="0067288D" w:rsidRPr="006B6313" w:rsidRDefault="006E339D" w:rsidP="0067288D">
      <w:pPr>
        <w:spacing w:after="0"/>
        <w:jc w:val="both"/>
        <w:rPr>
          <w:rFonts w:ascii="Arial" w:hAnsi="Arial" w:cs="Arial"/>
          <w:b/>
        </w:rPr>
      </w:pPr>
      <w:r w:rsidRPr="006B6313">
        <w:rPr>
          <w:rFonts w:ascii="Arial" w:hAnsi="Arial" w:cs="Arial"/>
          <w:b/>
        </w:rPr>
        <w:t xml:space="preserve">A)  </w:t>
      </w:r>
      <w:r w:rsidR="0067288D" w:rsidRPr="006B6313">
        <w:rPr>
          <w:rFonts w:ascii="Arial" w:hAnsi="Arial" w:cs="Arial"/>
          <w:b/>
        </w:rPr>
        <w:t xml:space="preserve">The Bible is </w:t>
      </w:r>
      <w:r w:rsidR="00726B4B">
        <w:rPr>
          <w:rFonts w:ascii="Arial" w:hAnsi="Arial" w:cs="Arial"/>
          <w:b/>
          <w:u w:val="single"/>
        </w:rPr>
        <w:tab/>
      </w:r>
      <w:r w:rsidR="00726B4B">
        <w:rPr>
          <w:rFonts w:ascii="Arial" w:hAnsi="Arial" w:cs="Arial"/>
          <w:b/>
          <w:u w:val="single"/>
        </w:rPr>
        <w:tab/>
      </w:r>
      <w:r w:rsidR="0067288D" w:rsidRPr="006B6313">
        <w:rPr>
          <w:rFonts w:ascii="Arial" w:hAnsi="Arial" w:cs="Arial"/>
          <w:b/>
        </w:rPr>
        <w:t>the inspired word of God</w:t>
      </w:r>
    </w:p>
    <w:p w:rsidR="0067288D" w:rsidRPr="006B6313" w:rsidRDefault="0067288D" w:rsidP="0067288D">
      <w:pPr>
        <w:spacing w:after="0"/>
        <w:jc w:val="both"/>
        <w:rPr>
          <w:rFonts w:ascii="Arial" w:hAnsi="Arial" w:cs="Arial"/>
        </w:rPr>
      </w:pPr>
      <w:r w:rsidRPr="006B6313">
        <w:rPr>
          <w:rFonts w:ascii="Arial" w:hAnsi="Arial" w:cs="Arial"/>
        </w:rPr>
        <w:t xml:space="preserve">1. At best it is irrelevant and meaningless. </w:t>
      </w:r>
    </w:p>
    <w:p w:rsidR="0067288D" w:rsidRPr="006B6313" w:rsidRDefault="0067288D" w:rsidP="0067288D">
      <w:pPr>
        <w:spacing w:after="0"/>
        <w:jc w:val="both"/>
        <w:rPr>
          <w:rFonts w:ascii="Arial" w:hAnsi="Arial" w:cs="Arial"/>
        </w:rPr>
      </w:pPr>
      <w:r w:rsidRPr="006B6313">
        <w:rPr>
          <w:rFonts w:ascii="Arial" w:hAnsi="Arial" w:cs="Arial"/>
        </w:rPr>
        <w:t xml:space="preserve">2. At worse it is misleading and the cause of much anguish.  </w:t>
      </w:r>
    </w:p>
    <w:p w:rsidR="0067288D" w:rsidRPr="006B6313" w:rsidRDefault="006E339D" w:rsidP="0067288D">
      <w:pPr>
        <w:spacing w:after="0"/>
        <w:jc w:val="both"/>
        <w:rPr>
          <w:rFonts w:ascii="Arial" w:hAnsi="Arial" w:cs="Arial"/>
          <w:b/>
        </w:rPr>
      </w:pPr>
      <w:r w:rsidRPr="006B6313">
        <w:rPr>
          <w:rFonts w:ascii="Arial" w:hAnsi="Arial" w:cs="Arial"/>
          <w:b/>
        </w:rPr>
        <w:t xml:space="preserve">B)  </w:t>
      </w:r>
      <w:r w:rsidR="0067288D" w:rsidRPr="006B6313">
        <w:rPr>
          <w:rFonts w:ascii="Arial" w:hAnsi="Arial" w:cs="Arial"/>
          <w:b/>
        </w:rPr>
        <w:t xml:space="preserve">The Bible </w:t>
      </w:r>
      <w:r w:rsidR="00726B4B">
        <w:rPr>
          <w:rFonts w:ascii="Arial" w:hAnsi="Arial" w:cs="Arial"/>
          <w:b/>
          <w:u w:val="single"/>
        </w:rPr>
        <w:tab/>
      </w:r>
      <w:r w:rsidR="00726B4B">
        <w:rPr>
          <w:rFonts w:ascii="Arial" w:hAnsi="Arial" w:cs="Arial"/>
          <w:b/>
          <w:u w:val="single"/>
        </w:rPr>
        <w:tab/>
      </w:r>
      <w:r w:rsidR="0067288D" w:rsidRPr="006B6313">
        <w:rPr>
          <w:rFonts w:ascii="Arial" w:hAnsi="Arial" w:cs="Arial"/>
          <w:b/>
        </w:rPr>
        <w:t>the inspired word of God, 2 Timothy 3.16</w:t>
      </w:r>
    </w:p>
    <w:p w:rsidR="0067288D" w:rsidRPr="00027954" w:rsidRDefault="0067288D" w:rsidP="0067288D">
      <w:pPr>
        <w:spacing w:after="0"/>
        <w:jc w:val="both"/>
        <w:rPr>
          <w:rFonts w:ascii="Arial" w:hAnsi="Arial" w:cs="Arial"/>
          <w:b/>
        </w:rPr>
      </w:pPr>
      <w:r w:rsidRPr="006B6313">
        <w:rPr>
          <w:rFonts w:ascii="Arial" w:hAnsi="Arial" w:cs="Arial"/>
        </w:rPr>
        <w:t>1.  If so then the Bible is to</w:t>
      </w:r>
      <w:r w:rsidR="00726B4B">
        <w:rPr>
          <w:rFonts w:ascii="Arial" w:hAnsi="Arial" w:cs="Arial"/>
          <w:u w:val="single"/>
        </w:rPr>
        <w:tab/>
      </w:r>
      <w:r w:rsidR="00726B4B">
        <w:rPr>
          <w:rFonts w:ascii="Arial" w:hAnsi="Arial" w:cs="Arial"/>
          <w:u w:val="single"/>
        </w:rPr>
        <w:tab/>
      </w:r>
      <w:r w:rsidR="00726B4B">
        <w:rPr>
          <w:rFonts w:ascii="Arial" w:hAnsi="Arial" w:cs="Arial"/>
          <w:u w:val="single"/>
        </w:rPr>
        <w:tab/>
      </w:r>
      <w:r w:rsidR="00726B4B">
        <w:rPr>
          <w:rFonts w:ascii="Arial" w:hAnsi="Arial" w:cs="Arial"/>
          <w:u w:val="single"/>
        </w:rPr>
        <w:tab/>
      </w:r>
      <w:r w:rsidRPr="006B6313">
        <w:rPr>
          <w:rFonts w:ascii="Arial" w:hAnsi="Arial" w:cs="Arial"/>
        </w:rPr>
        <w:t xml:space="preserve">, </w:t>
      </w:r>
      <w:r w:rsidRPr="00027954">
        <w:rPr>
          <w:rFonts w:ascii="Arial" w:hAnsi="Arial" w:cs="Arial"/>
          <w:b/>
        </w:rPr>
        <w:t xml:space="preserve">2 Timothy 2.15; Ephesians 3.1-6. </w:t>
      </w:r>
    </w:p>
    <w:p w:rsidR="0067288D" w:rsidRPr="006B6313" w:rsidRDefault="0067288D" w:rsidP="0067288D">
      <w:pPr>
        <w:spacing w:after="0"/>
        <w:jc w:val="both"/>
        <w:rPr>
          <w:rFonts w:ascii="Arial" w:hAnsi="Arial" w:cs="Arial"/>
        </w:rPr>
      </w:pPr>
      <w:r w:rsidRPr="006B6313">
        <w:rPr>
          <w:rFonts w:ascii="Arial" w:hAnsi="Arial" w:cs="Arial"/>
        </w:rPr>
        <w:t>2.  The Bible contains the</w:t>
      </w:r>
      <w:r w:rsidR="00726B4B">
        <w:rPr>
          <w:rFonts w:ascii="Arial" w:hAnsi="Arial" w:cs="Arial"/>
          <w:u w:val="single"/>
        </w:rPr>
        <w:tab/>
      </w:r>
      <w:r w:rsidR="00726B4B">
        <w:rPr>
          <w:rFonts w:ascii="Arial" w:hAnsi="Arial" w:cs="Arial"/>
          <w:u w:val="single"/>
        </w:rPr>
        <w:tab/>
      </w:r>
      <w:r w:rsidR="00726B4B">
        <w:rPr>
          <w:rFonts w:ascii="Arial" w:hAnsi="Arial" w:cs="Arial"/>
          <w:u w:val="single"/>
        </w:rPr>
        <w:tab/>
      </w:r>
      <w:r w:rsidRPr="006B6313">
        <w:rPr>
          <w:rFonts w:ascii="Arial" w:hAnsi="Arial" w:cs="Arial"/>
        </w:rPr>
        <w:t xml:space="preserve">, </w:t>
      </w:r>
      <w:r w:rsidRPr="00027954">
        <w:rPr>
          <w:rFonts w:ascii="Arial" w:hAnsi="Arial" w:cs="Arial"/>
          <w:b/>
        </w:rPr>
        <w:t>John 17.17; Psalm 119.160</w:t>
      </w:r>
      <w:r w:rsidRPr="006B6313">
        <w:rPr>
          <w:rFonts w:ascii="Arial" w:hAnsi="Arial" w:cs="Arial"/>
        </w:rPr>
        <w:t xml:space="preserve">. </w:t>
      </w:r>
    </w:p>
    <w:p w:rsidR="006E339D" w:rsidRPr="006B6313" w:rsidRDefault="00C41295" w:rsidP="006E339D">
      <w:pPr>
        <w:spacing w:after="0"/>
        <w:jc w:val="both"/>
        <w:rPr>
          <w:rFonts w:ascii="Arial" w:hAnsi="Arial" w:cs="Arial"/>
          <w:b/>
          <w:u w:val="single"/>
        </w:rPr>
      </w:pPr>
      <w:r w:rsidRPr="006B6313">
        <w:rPr>
          <w:rFonts w:ascii="Arial" w:hAnsi="Arial" w:cs="Arial"/>
          <w:b/>
          <w:u w:val="single"/>
        </w:rPr>
        <w:t xml:space="preserve">III)  The Bible Minor Premise &amp; </w:t>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p>
    <w:p w:rsidR="0067288D" w:rsidRPr="006B6313" w:rsidRDefault="00C41295" w:rsidP="0067288D">
      <w:pPr>
        <w:spacing w:after="0"/>
        <w:jc w:val="both"/>
        <w:rPr>
          <w:rFonts w:ascii="Arial" w:hAnsi="Arial" w:cs="Arial"/>
          <w:b/>
        </w:rPr>
      </w:pPr>
      <w:r w:rsidRPr="006B6313">
        <w:rPr>
          <w:rFonts w:ascii="Arial" w:hAnsi="Arial" w:cs="Arial"/>
          <w:b/>
        </w:rPr>
        <w:t xml:space="preserve">A)  </w:t>
      </w:r>
      <w:r w:rsidR="0067288D" w:rsidRPr="006B6313">
        <w:rPr>
          <w:rFonts w:ascii="Arial" w:hAnsi="Arial" w:cs="Arial"/>
          <w:b/>
        </w:rPr>
        <w:t>Anything not expressly forbidden in the Bible is</w:t>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67288D" w:rsidRPr="006B6313">
        <w:rPr>
          <w:rFonts w:ascii="Arial" w:hAnsi="Arial" w:cs="Arial"/>
          <w:b/>
        </w:rPr>
        <w:t xml:space="preserve">. </w:t>
      </w:r>
    </w:p>
    <w:p w:rsidR="0067288D" w:rsidRPr="006B6313" w:rsidRDefault="00C41295" w:rsidP="0067288D">
      <w:pPr>
        <w:spacing w:after="0"/>
        <w:jc w:val="both"/>
        <w:rPr>
          <w:rFonts w:ascii="Arial" w:hAnsi="Arial" w:cs="Arial"/>
          <w:b/>
        </w:rPr>
      </w:pPr>
      <w:r w:rsidRPr="006B6313">
        <w:rPr>
          <w:rFonts w:ascii="Arial" w:hAnsi="Arial" w:cs="Arial"/>
          <w:b/>
        </w:rPr>
        <w:t xml:space="preserve">B) </w:t>
      </w:r>
      <w:r w:rsidR="0067288D" w:rsidRPr="006B6313">
        <w:rPr>
          <w:rFonts w:ascii="Arial" w:hAnsi="Arial" w:cs="Arial"/>
          <w:b/>
        </w:rPr>
        <w:t>T</w:t>
      </w:r>
      <w:r w:rsidR="00726B4B">
        <w:rPr>
          <w:rFonts w:ascii="Arial" w:hAnsi="Arial" w:cs="Arial"/>
          <w:b/>
        </w:rPr>
        <w:t xml:space="preserve">he Bible authorizes by what it </w:t>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67288D" w:rsidRPr="006B6313">
        <w:rPr>
          <w:rFonts w:ascii="Arial" w:hAnsi="Arial" w:cs="Arial"/>
          <w:b/>
        </w:rPr>
        <w:t xml:space="preserve"> teaches. </w:t>
      </w:r>
    </w:p>
    <w:p w:rsidR="0067288D" w:rsidRPr="006B6313" w:rsidRDefault="0067288D" w:rsidP="0067288D">
      <w:pPr>
        <w:spacing w:after="0"/>
        <w:jc w:val="both"/>
        <w:rPr>
          <w:rFonts w:ascii="Arial" w:hAnsi="Arial" w:cs="Arial"/>
        </w:rPr>
      </w:pPr>
      <w:r w:rsidRPr="006B6313">
        <w:rPr>
          <w:rFonts w:ascii="Arial" w:hAnsi="Arial" w:cs="Arial"/>
        </w:rPr>
        <w:t xml:space="preserve">1. Reformation teacher, Ulrich Zwingli, held to this teaching. </w:t>
      </w:r>
    </w:p>
    <w:p w:rsidR="0067288D" w:rsidRPr="00027954" w:rsidRDefault="0067288D" w:rsidP="0067288D">
      <w:pPr>
        <w:spacing w:after="0"/>
        <w:jc w:val="both"/>
        <w:rPr>
          <w:rFonts w:ascii="Arial" w:hAnsi="Arial" w:cs="Arial"/>
          <w:b/>
        </w:rPr>
      </w:pPr>
      <w:r w:rsidRPr="006B6313">
        <w:rPr>
          <w:rFonts w:ascii="Arial" w:hAnsi="Arial" w:cs="Arial"/>
        </w:rPr>
        <w:t xml:space="preserve">a.  How were they to move the ark of the covenant? </w:t>
      </w:r>
      <w:r w:rsidR="00027954" w:rsidRPr="00027954">
        <w:rPr>
          <w:rFonts w:ascii="Arial" w:hAnsi="Arial" w:cs="Arial"/>
          <w:b/>
        </w:rPr>
        <w:t xml:space="preserve">Deut. 10.8; 1 Samuel 6. </w:t>
      </w:r>
    </w:p>
    <w:p w:rsidR="0067288D" w:rsidRPr="00027954" w:rsidRDefault="0067288D" w:rsidP="0067288D">
      <w:pPr>
        <w:spacing w:after="0"/>
        <w:jc w:val="both"/>
        <w:rPr>
          <w:rFonts w:ascii="Arial" w:hAnsi="Arial" w:cs="Arial"/>
          <w:b/>
        </w:rPr>
      </w:pPr>
      <w:r w:rsidRPr="006B6313">
        <w:rPr>
          <w:rFonts w:ascii="Arial" w:hAnsi="Arial" w:cs="Arial"/>
        </w:rPr>
        <w:t xml:space="preserve">b. Who were the priest in the Law of Moses. </w:t>
      </w:r>
      <w:r w:rsidR="00027954" w:rsidRPr="00027954">
        <w:rPr>
          <w:rFonts w:ascii="Arial" w:hAnsi="Arial" w:cs="Arial"/>
          <w:b/>
        </w:rPr>
        <w:t xml:space="preserve">Exodus 40.13,2 Chron. 26.18 </w:t>
      </w:r>
    </w:p>
    <w:p w:rsidR="0067288D" w:rsidRPr="006B6313" w:rsidRDefault="0067288D" w:rsidP="0067288D">
      <w:pPr>
        <w:spacing w:after="0"/>
        <w:jc w:val="both"/>
        <w:rPr>
          <w:rFonts w:ascii="Arial" w:hAnsi="Arial" w:cs="Arial"/>
        </w:rPr>
      </w:pPr>
      <w:r w:rsidRPr="006B6313">
        <w:rPr>
          <w:rFonts w:ascii="Arial" w:hAnsi="Arial" w:cs="Arial"/>
        </w:rPr>
        <w:t>2.  This applied to Lord 's Supper.</w:t>
      </w:r>
    </w:p>
    <w:p w:rsidR="0067288D" w:rsidRPr="00027954" w:rsidRDefault="0067288D" w:rsidP="0067288D">
      <w:pPr>
        <w:spacing w:after="0"/>
        <w:jc w:val="both"/>
        <w:rPr>
          <w:rFonts w:ascii="Arial" w:hAnsi="Arial" w:cs="Arial"/>
          <w:b/>
        </w:rPr>
      </w:pPr>
      <w:r w:rsidRPr="006B6313">
        <w:rPr>
          <w:rFonts w:ascii="Arial" w:hAnsi="Arial" w:cs="Arial"/>
        </w:rPr>
        <w:t xml:space="preserve">3. Singing, </w:t>
      </w:r>
      <w:r w:rsidRPr="00027954">
        <w:rPr>
          <w:rFonts w:ascii="Arial" w:hAnsi="Arial" w:cs="Arial"/>
          <w:b/>
        </w:rPr>
        <w:t>Ephesians 5.19</w:t>
      </w:r>
    </w:p>
    <w:p w:rsidR="00C41295" w:rsidRPr="006B6313" w:rsidRDefault="00BB0C18" w:rsidP="006E339D">
      <w:pPr>
        <w:spacing w:after="0"/>
        <w:jc w:val="both"/>
        <w:rPr>
          <w:rFonts w:ascii="Arial" w:hAnsi="Arial" w:cs="Arial"/>
          <w:b/>
          <w:u w:val="single"/>
        </w:rPr>
      </w:pPr>
      <w:r w:rsidRPr="006B6313">
        <w:rPr>
          <w:rFonts w:ascii="Arial" w:hAnsi="Arial" w:cs="Arial"/>
          <w:b/>
          <w:u w:val="single"/>
        </w:rPr>
        <w:t xml:space="preserve">IV) Premise About The </w:t>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Pr="006B6313">
        <w:rPr>
          <w:rFonts w:ascii="Arial" w:hAnsi="Arial" w:cs="Arial"/>
          <w:b/>
          <w:u w:val="single"/>
        </w:rPr>
        <w:t>of The Bible</w:t>
      </w:r>
    </w:p>
    <w:p w:rsidR="0067288D" w:rsidRPr="00726B4B" w:rsidRDefault="00BB0C18" w:rsidP="0067288D">
      <w:pPr>
        <w:spacing w:after="0"/>
        <w:jc w:val="both"/>
        <w:rPr>
          <w:rFonts w:ascii="Arial" w:hAnsi="Arial" w:cs="Arial"/>
          <w:b/>
          <w:u w:val="single"/>
        </w:rPr>
      </w:pPr>
      <w:r w:rsidRPr="006B6313">
        <w:rPr>
          <w:rFonts w:ascii="Arial" w:hAnsi="Arial" w:cs="Arial"/>
          <w:b/>
        </w:rPr>
        <w:t xml:space="preserve">A) </w:t>
      </w:r>
      <w:r w:rsidR="0067288D" w:rsidRPr="006B6313">
        <w:rPr>
          <w:rFonts w:ascii="Arial" w:hAnsi="Arial" w:cs="Arial"/>
          <w:b/>
        </w:rPr>
        <w:t xml:space="preserve">The Bible is </w:t>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p>
    <w:p w:rsidR="0067288D" w:rsidRPr="006B6313" w:rsidRDefault="0067288D" w:rsidP="0067288D">
      <w:pPr>
        <w:spacing w:after="0"/>
        <w:jc w:val="both"/>
        <w:rPr>
          <w:rFonts w:ascii="Arial" w:hAnsi="Arial" w:cs="Arial"/>
        </w:rPr>
      </w:pPr>
      <w:r w:rsidRPr="006B6313">
        <w:rPr>
          <w:rFonts w:ascii="Arial" w:hAnsi="Arial" w:cs="Arial"/>
        </w:rPr>
        <w:t xml:space="preserve">1.  Need for modern day prophets, some new teaching. </w:t>
      </w:r>
    </w:p>
    <w:p w:rsidR="0067288D" w:rsidRPr="00027954" w:rsidRDefault="0067288D" w:rsidP="0067288D">
      <w:pPr>
        <w:spacing w:after="0"/>
        <w:jc w:val="both"/>
        <w:rPr>
          <w:rFonts w:ascii="Arial" w:hAnsi="Arial" w:cs="Arial"/>
          <w:b/>
        </w:rPr>
      </w:pPr>
      <w:r w:rsidRPr="006B6313">
        <w:rPr>
          <w:rFonts w:ascii="Arial" w:hAnsi="Arial" w:cs="Arial"/>
        </w:rPr>
        <w:t xml:space="preserve">2.  Direct inspiration, </w:t>
      </w:r>
      <w:r w:rsidRPr="00027954">
        <w:rPr>
          <w:rFonts w:ascii="Arial" w:hAnsi="Arial" w:cs="Arial"/>
          <w:b/>
        </w:rPr>
        <w:t>John 14.26; 15.26.</w:t>
      </w:r>
    </w:p>
    <w:p w:rsidR="0067288D" w:rsidRPr="00726B4B" w:rsidRDefault="00BB0C18" w:rsidP="0067288D">
      <w:pPr>
        <w:spacing w:after="0"/>
        <w:jc w:val="both"/>
        <w:rPr>
          <w:rFonts w:ascii="Arial" w:hAnsi="Arial" w:cs="Arial"/>
          <w:b/>
          <w:u w:val="single"/>
        </w:rPr>
      </w:pPr>
      <w:r w:rsidRPr="006B6313">
        <w:rPr>
          <w:rFonts w:ascii="Arial" w:hAnsi="Arial" w:cs="Arial"/>
          <w:b/>
        </w:rPr>
        <w:t xml:space="preserve">B)  </w:t>
      </w:r>
      <w:r w:rsidR="0067288D" w:rsidRPr="006B6313">
        <w:rPr>
          <w:rFonts w:ascii="Arial" w:hAnsi="Arial" w:cs="Arial"/>
          <w:b/>
        </w:rPr>
        <w:t xml:space="preserve">The Bible is </w:t>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r w:rsidR="00726B4B">
        <w:rPr>
          <w:rFonts w:ascii="Arial" w:hAnsi="Arial" w:cs="Arial"/>
          <w:b/>
          <w:u w:val="single"/>
        </w:rPr>
        <w:tab/>
      </w:r>
    </w:p>
    <w:p w:rsidR="0067288D" w:rsidRPr="00027954" w:rsidRDefault="0067288D" w:rsidP="0067288D">
      <w:pPr>
        <w:spacing w:after="0"/>
        <w:jc w:val="both"/>
        <w:rPr>
          <w:rFonts w:ascii="Arial" w:hAnsi="Arial" w:cs="Arial"/>
          <w:b/>
        </w:rPr>
      </w:pPr>
      <w:r w:rsidRPr="006B6313">
        <w:rPr>
          <w:rFonts w:ascii="Arial" w:hAnsi="Arial" w:cs="Arial"/>
        </w:rPr>
        <w:t xml:space="preserve">1. Everything we need to be saved, to worship God, to live is in the Bible. </w:t>
      </w:r>
      <w:r w:rsidRPr="00027954">
        <w:rPr>
          <w:rFonts w:ascii="Arial" w:hAnsi="Arial" w:cs="Arial"/>
          <w:b/>
        </w:rPr>
        <w:t>2 Peter 1.3</w:t>
      </w:r>
    </w:p>
    <w:p w:rsidR="0067288D" w:rsidRPr="00027954" w:rsidRDefault="0067288D" w:rsidP="0067288D">
      <w:pPr>
        <w:spacing w:after="0"/>
        <w:jc w:val="both"/>
        <w:rPr>
          <w:rFonts w:ascii="Arial" w:hAnsi="Arial" w:cs="Arial"/>
          <w:b/>
        </w:rPr>
      </w:pPr>
      <w:r w:rsidRPr="006B6313">
        <w:rPr>
          <w:rFonts w:ascii="Arial" w:hAnsi="Arial" w:cs="Arial"/>
        </w:rPr>
        <w:t xml:space="preserve">2.  There is no need for creed books, counsels, or additions to the Bible. </w:t>
      </w:r>
      <w:r w:rsidRPr="00027954">
        <w:rPr>
          <w:rFonts w:ascii="Arial" w:hAnsi="Arial" w:cs="Arial"/>
          <w:b/>
        </w:rPr>
        <w:t>Galatians 1.6</w:t>
      </w:r>
    </w:p>
    <w:p w:rsidR="00BB0C18" w:rsidRPr="006B6313" w:rsidRDefault="00BB0C18" w:rsidP="006E339D">
      <w:pPr>
        <w:spacing w:after="0"/>
        <w:jc w:val="both"/>
        <w:rPr>
          <w:rFonts w:ascii="Arial" w:hAnsi="Arial" w:cs="Arial"/>
          <w:b/>
        </w:rPr>
      </w:pPr>
      <w:r w:rsidRPr="006B6313">
        <w:rPr>
          <w:rFonts w:ascii="Arial" w:hAnsi="Arial" w:cs="Arial"/>
          <w:b/>
        </w:rPr>
        <w:t xml:space="preserve">C) </w:t>
      </w:r>
      <w:r w:rsidR="0067288D" w:rsidRPr="006B6313">
        <w:rPr>
          <w:rFonts w:ascii="Arial" w:hAnsi="Arial" w:cs="Arial"/>
          <w:b/>
        </w:rPr>
        <w:t xml:space="preserve">Which one will you accept. </w:t>
      </w:r>
    </w:p>
    <w:p w:rsidR="0067288D" w:rsidRPr="006B6313" w:rsidRDefault="0067288D" w:rsidP="006E339D">
      <w:pPr>
        <w:spacing w:after="0"/>
        <w:jc w:val="both"/>
        <w:rPr>
          <w:rFonts w:ascii="Arial" w:hAnsi="Arial" w:cs="Arial"/>
          <w:b/>
        </w:rPr>
      </w:pPr>
      <w:r w:rsidRPr="006B6313">
        <w:rPr>
          <w:rFonts w:ascii="Arial" w:hAnsi="Arial" w:cs="Arial"/>
          <w:b/>
        </w:rPr>
        <w:t xml:space="preserve">Conclusion:  </w:t>
      </w:r>
      <w:r w:rsidRPr="00027954">
        <w:rPr>
          <w:rFonts w:ascii="Arial" w:hAnsi="Arial" w:cs="Arial"/>
        </w:rPr>
        <w:t>Each premise have results and leads to other premises.  We need to make sure we are right each step of the way.</w:t>
      </w:r>
      <w:r w:rsidRPr="006B6313">
        <w:rPr>
          <w:rFonts w:ascii="Arial" w:hAnsi="Arial" w:cs="Arial"/>
          <w:b/>
        </w:rPr>
        <w:t xml:space="preserve"> </w:t>
      </w:r>
    </w:p>
    <w:sectPr w:rsidR="0067288D" w:rsidRPr="006B6313" w:rsidSect="00726B4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9AB" w:rsidRDefault="00F409AB" w:rsidP="00726B4B">
      <w:pPr>
        <w:spacing w:after="0" w:line="240" w:lineRule="auto"/>
      </w:pPr>
      <w:r>
        <w:separator/>
      </w:r>
    </w:p>
  </w:endnote>
  <w:endnote w:type="continuationSeparator" w:id="0">
    <w:p w:rsidR="00F409AB" w:rsidRDefault="00F409AB" w:rsidP="00726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B4B" w:rsidRDefault="00726B4B">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06.08.14</w:t>
    </w:r>
    <w:r>
      <w:rPr>
        <w:rFonts w:asciiTheme="majorHAnsi" w:hAnsiTheme="majorHAnsi"/>
      </w:rPr>
      <w:ptab w:relativeTo="margin" w:alignment="right" w:leader="none"/>
    </w:r>
    <w:r>
      <w:rPr>
        <w:rFonts w:asciiTheme="majorHAnsi" w:hAnsiTheme="majorHAnsi"/>
      </w:rPr>
      <w:t xml:space="preserve">Page </w:t>
    </w:r>
    <w:fldSimple w:instr=" PAGE   \* MERGEFORMAT ">
      <w:r w:rsidRPr="00726B4B">
        <w:rPr>
          <w:rFonts w:asciiTheme="majorHAnsi" w:hAnsiTheme="majorHAnsi"/>
          <w:noProof/>
        </w:rPr>
        <w:t>1</w:t>
      </w:r>
    </w:fldSimple>
  </w:p>
  <w:p w:rsidR="00726B4B" w:rsidRDefault="00726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9AB" w:rsidRDefault="00F409AB" w:rsidP="00726B4B">
      <w:pPr>
        <w:spacing w:after="0" w:line="240" w:lineRule="auto"/>
      </w:pPr>
      <w:r>
        <w:separator/>
      </w:r>
    </w:p>
  </w:footnote>
  <w:footnote w:type="continuationSeparator" w:id="0">
    <w:p w:rsidR="00F409AB" w:rsidRDefault="00F409AB" w:rsidP="00726B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E339D"/>
    <w:rsid w:val="00027954"/>
    <w:rsid w:val="00654AC8"/>
    <w:rsid w:val="0067288D"/>
    <w:rsid w:val="006B6313"/>
    <w:rsid w:val="006C7C58"/>
    <w:rsid w:val="006E339D"/>
    <w:rsid w:val="00726B4B"/>
    <w:rsid w:val="00837ACB"/>
    <w:rsid w:val="00BB0C18"/>
    <w:rsid w:val="00C41295"/>
    <w:rsid w:val="00C90725"/>
    <w:rsid w:val="00CD3899"/>
    <w:rsid w:val="00F40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6B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6B4B"/>
  </w:style>
  <w:style w:type="paragraph" w:styleId="Footer">
    <w:name w:val="footer"/>
    <w:basedOn w:val="Normal"/>
    <w:link w:val="FooterChar"/>
    <w:uiPriority w:val="99"/>
    <w:unhideWhenUsed/>
    <w:rsid w:val="0072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4B"/>
  </w:style>
  <w:style w:type="paragraph" w:styleId="BalloonText">
    <w:name w:val="Balloon Text"/>
    <w:basedOn w:val="Normal"/>
    <w:link w:val="BalloonTextChar"/>
    <w:uiPriority w:val="99"/>
    <w:semiHidden/>
    <w:unhideWhenUsed/>
    <w:rsid w:val="0072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cp:lastPrinted>2014-06-05T19:33:00Z</cp:lastPrinted>
  <dcterms:created xsi:type="dcterms:W3CDTF">2014-06-06T20:18:00Z</dcterms:created>
  <dcterms:modified xsi:type="dcterms:W3CDTF">2014-06-06T20:18:00Z</dcterms:modified>
</cp:coreProperties>
</file>