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CB" w:rsidRDefault="00E83567" w:rsidP="00843E66">
      <w:pPr>
        <w:pStyle w:val="NormalWeb"/>
        <w:jc w:val="center"/>
        <w:rPr>
          <w:rFonts w:ascii="-webkit-standard" w:hAnsi="-webkit-standard"/>
          <w:color w:val="FF0000"/>
          <w:sz w:val="40"/>
          <w:szCs w:val="40"/>
        </w:rPr>
      </w:pPr>
      <w:r w:rsidRPr="00843E66">
        <w:rPr>
          <w:rFonts w:ascii="-webkit-standard" w:hAnsi="-webkit-standard"/>
          <w:color w:val="FF0000"/>
          <w:sz w:val="40"/>
          <w:szCs w:val="40"/>
        </w:rPr>
        <w:t>Pool Rules</w:t>
      </w:r>
    </w:p>
    <w:p w:rsidR="00B00B5D" w:rsidRPr="002E4E36" w:rsidRDefault="00B00B5D" w:rsidP="00B00B5D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sz w:val="30"/>
          <w:szCs w:val="30"/>
        </w:rPr>
        <w:t xml:space="preserve">All persons using pool do so at their own risk. </w:t>
      </w:r>
    </w:p>
    <w:p w:rsidR="00593833" w:rsidRPr="002E4E36" w:rsidRDefault="00B00B5D" w:rsidP="00593833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sz w:val="30"/>
          <w:szCs w:val="30"/>
        </w:rPr>
        <w:t>Owners and management are not responsible for accidents or injury.</w:t>
      </w:r>
    </w:p>
    <w:p w:rsidR="00593833" w:rsidRPr="00564B97" w:rsidRDefault="00593833" w:rsidP="00593833">
      <w:pPr>
        <w:pStyle w:val="NoSpacing"/>
        <w:ind w:left="360"/>
        <w:jc w:val="center"/>
        <w:rPr>
          <w:b/>
          <w:sz w:val="20"/>
          <w:szCs w:val="20"/>
        </w:rPr>
      </w:pPr>
    </w:p>
    <w:p w:rsidR="00593833" w:rsidRPr="002E4E36" w:rsidRDefault="00593833" w:rsidP="00593833">
      <w:pPr>
        <w:pStyle w:val="NoSpacing"/>
        <w:ind w:left="360"/>
        <w:jc w:val="center"/>
        <w:rPr>
          <w:b/>
          <w:color w:val="833C0B" w:themeColor="accent2" w:themeShade="80"/>
          <w:sz w:val="30"/>
          <w:szCs w:val="30"/>
        </w:rPr>
      </w:pPr>
      <w:r w:rsidRPr="002E4E36">
        <w:rPr>
          <w:b/>
          <w:sz w:val="30"/>
          <w:szCs w:val="30"/>
        </w:rPr>
        <w:t xml:space="preserve"> Pool is for private use. Members and guests only.</w:t>
      </w:r>
      <w:r w:rsidRPr="002E4E36">
        <w:rPr>
          <w:b/>
          <w:color w:val="833C0B" w:themeColor="accent2" w:themeShade="80"/>
          <w:sz w:val="30"/>
          <w:szCs w:val="30"/>
        </w:rPr>
        <w:t xml:space="preserve"> </w:t>
      </w:r>
    </w:p>
    <w:p w:rsidR="0077428C" w:rsidRDefault="00593833" w:rsidP="00593833">
      <w:pPr>
        <w:pStyle w:val="NoSpacing"/>
        <w:ind w:left="360"/>
        <w:jc w:val="center"/>
        <w:rPr>
          <w:b/>
          <w:color w:val="4472C4" w:themeColor="accent1"/>
          <w:sz w:val="30"/>
          <w:szCs w:val="30"/>
        </w:rPr>
      </w:pPr>
      <w:r w:rsidRPr="002E4E36">
        <w:rPr>
          <w:b/>
          <w:color w:val="4472C4" w:themeColor="accent1"/>
          <w:sz w:val="30"/>
          <w:szCs w:val="30"/>
        </w:rPr>
        <w:t>Whenever possible, residents should accompany their guests to the pool</w:t>
      </w:r>
      <w:r w:rsidR="0077428C">
        <w:rPr>
          <w:b/>
          <w:color w:val="4472C4" w:themeColor="accent1"/>
          <w:sz w:val="30"/>
          <w:szCs w:val="30"/>
        </w:rPr>
        <w:t>.</w:t>
      </w:r>
    </w:p>
    <w:p w:rsidR="00593833" w:rsidRDefault="0077428C" w:rsidP="00593833">
      <w:pPr>
        <w:pStyle w:val="NoSpacing"/>
        <w:ind w:left="360"/>
        <w:jc w:val="center"/>
        <w:rPr>
          <w:b/>
          <w:color w:val="4472C4" w:themeColor="accent1"/>
          <w:sz w:val="30"/>
          <w:szCs w:val="30"/>
        </w:rPr>
      </w:pPr>
      <w:r>
        <w:rPr>
          <w:b/>
          <w:color w:val="4472C4" w:themeColor="accent1"/>
          <w:sz w:val="30"/>
          <w:szCs w:val="30"/>
        </w:rPr>
        <w:t xml:space="preserve">Otherwise, guests </w:t>
      </w:r>
      <w:r w:rsidRPr="00330949">
        <w:rPr>
          <w:b/>
          <w:color w:val="FF0000"/>
          <w:sz w:val="30"/>
          <w:szCs w:val="30"/>
        </w:rPr>
        <w:t xml:space="preserve">MUST HAVE </w:t>
      </w:r>
      <w:r>
        <w:rPr>
          <w:b/>
          <w:color w:val="4472C4" w:themeColor="accent1"/>
          <w:sz w:val="30"/>
          <w:szCs w:val="30"/>
        </w:rPr>
        <w:t xml:space="preserve">a resident pass or they will be asked to leave. </w:t>
      </w:r>
    </w:p>
    <w:p w:rsidR="0077428C" w:rsidRPr="00564B97" w:rsidRDefault="0077428C" w:rsidP="00593833">
      <w:pPr>
        <w:pStyle w:val="NoSpacing"/>
        <w:ind w:left="360"/>
        <w:jc w:val="center"/>
        <w:rPr>
          <w:b/>
          <w:sz w:val="20"/>
          <w:szCs w:val="20"/>
        </w:rPr>
      </w:pPr>
    </w:p>
    <w:p w:rsidR="000A754C" w:rsidRPr="00564B97" w:rsidRDefault="00593833" w:rsidP="00564B97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sz w:val="30"/>
          <w:szCs w:val="30"/>
        </w:rPr>
        <w:t xml:space="preserve">This pool is open from </w:t>
      </w:r>
      <w:r w:rsidRPr="002E4E36">
        <w:rPr>
          <w:b/>
          <w:color w:val="833C0B" w:themeColor="accent2" w:themeShade="80"/>
          <w:sz w:val="30"/>
          <w:szCs w:val="30"/>
        </w:rPr>
        <w:t>DAWN to DUSK.</w:t>
      </w:r>
    </w:p>
    <w:p w:rsidR="00B00B5D" w:rsidRPr="002E4E36" w:rsidRDefault="00B00B5D" w:rsidP="00B00B5D">
      <w:pPr>
        <w:pStyle w:val="NoSpacing"/>
        <w:rPr>
          <w:b/>
          <w:sz w:val="30"/>
          <w:szCs w:val="30"/>
        </w:rPr>
      </w:pPr>
      <w:r w:rsidRPr="002E4E36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199083</wp:posOffset>
                </wp:positionV>
                <wp:extent cx="6471138" cy="0"/>
                <wp:effectExtent l="0" t="12700" r="190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13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270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5.7pt" to="531.15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" strokecolor="black [3200]" strokeweight="1.5pt">
                <v:stroke joinstyle="miter"/>
              </v:line>
            </w:pict>
          </mc:Fallback>
        </mc:AlternateContent>
      </w:r>
    </w:p>
    <w:p w:rsidR="00593833" w:rsidRPr="002E4E36" w:rsidRDefault="00593833" w:rsidP="00593833">
      <w:pPr>
        <w:pStyle w:val="NoSpacing"/>
        <w:ind w:left="360"/>
        <w:jc w:val="center"/>
        <w:rPr>
          <w:b/>
          <w:sz w:val="30"/>
          <w:szCs w:val="30"/>
        </w:rPr>
      </w:pPr>
      <w:r w:rsidRPr="001907A8">
        <w:rPr>
          <w:b/>
          <w:sz w:val="30"/>
          <w:szCs w:val="30"/>
          <w:highlight w:val="yellow"/>
        </w:rPr>
        <w:t xml:space="preserve">Children </w:t>
      </w:r>
      <w:r w:rsidRPr="001907A8">
        <w:rPr>
          <w:b/>
          <w:color w:val="000000" w:themeColor="text1"/>
          <w:sz w:val="30"/>
          <w:szCs w:val="30"/>
          <w:highlight w:val="yellow"/>
        </w:rPr>
        <w:t>(</w:t>
      </w:r>
      <w:r w:rsidRPr="001907A8">
        <w:rPr>
          <w:rFonts w:cs="Times New Roman (Body CS)"/>
          <w:b/>
          <w:color w:val="000000" w:themeColor="text1"/>
          <w:sz w:val="30"/>
          <w:szCs w:val="30"/>
          <w:highlight w:val="yellow"/>
        </w:rPr>
        <w:t>under the age of 18</w:t>
      </w:r>
      <w:r w:rsidRPr="001907A8">
        <w:rPr>
          <w:b/>
          <w:color w:val="000000" w:themeColor="text1"/>
          <w:sz w:val="30"/>
          <w:szCs w:val="30"/>
          <w:highlight w:val="yellow"/>
        </w:rPr>
        <w:t xml:space="preserve">) </w:t>
      </w:r>
      <w:r w:rsidRPr="001907A8">
        <w:rPr>
          <w:b/>
          <w:color w:val="FF0000"/>
          <w:sz w:val="30"/>
          <w:szCs w:val="30"/>
          <w:highlight w:val="yellow"/>
        </w:rPr>
        <w:t xml:space="preserve">MUST HAVE </w:t>
      </w:r>
      <w:r w:rsidRPr="001907A8">
        <w:rPr>
          <w:b/>
          <w:sz w:val="30"/>
          <w:szCs w:val="30"/>
          <w:highlight w:val="yellow"/>
        </w:rPr>
        <w:t>adult supervision.</w:t>
      </w:r>
      <w:bookmarkStart w:id="0" w:name="_GoBack"/>
      <w:bookmarkEnd w:id="0"/>
    </w:p>
    <w:p w:rsidR="00593833" w:rsidRPr="00564B97" w:rsidRDefault="00593833" w:rsidP="00593833">
      <w:pPr>
        <w:pStyle w:val="NoSpacing"/>
        <w:ind w:left="360"/>
        <w:jc w:val="center"/>
        <w:rPr>
          <w:b/>
          <w:sz w:val="20"/>
          <w:szCs w:val="20"/>
        </w:rPr>
      </w:pPr>
    </w:p>
    <w:p w:rsidR="00593833" w:rsidRPr="002E4E36" w:rsidRDefault="00B00B5D" w:rsidP="00593833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color w:val="000000" w:themeColor="text1"/>
          <w:sz w:val="30"/>
          <w:szCs w:val="30"/>
        </w:rPr>
        <w:t>No</w:t>
      </w:r>
      <w:r w:rsidR="00ED1BE8" w:rsidRPr="002E4E36">
        <w:rPr>
          <w:b/>
          <w:color w:val="000000" w:themeColor="text1"/>
          <w:sz w:val="30"/>
          <w:szCs w:val="30"/>
        </w:rPr>
        <w:t xml:space="preserve"> running or boisterous/</w:t>
      </w:r>
      <w:r w:rsidR="00843E66" w:rsidRPr="002E4E36">
        <w:rPr>
          <w:b/>
          <w:color w:val="000000" w:themeColor="text1"/>
          <w:sz w:val="30"/>
          <w:szCs w:val="30"/>
        </w:rPr>
        <w:t>rough play</w:t>
      </w:r>
      <w:r w:rsidR="00ED1BE8" w:rsidRPr="002E4E36">
        <w:rPr>
          <w:b/>
          <w:color w:val="000000" w:themeColor="text1"/>
          <w:sz w:val="30"/>
          <w:szCs w:val="30"/>
        </w:rPr>
        <w:t>.</w:t>
      </w:r>
    </w:p>
    <w:p w:rsidR="00593833" w:rsidRPr="00564B97" w:rsidRDefault="00593833" w:rsidP="00593833">
      <w:pPr>
        <w:pStyle w:val="NoSpacing"/>
        <w:ind w:left="360"/>
        <w:jc w:val="center"/>
        <w:rPr>
          <w:b/>
          <w:sz w:val="18"/>
          <w:szCs w:val="18"/>
        </w:rPr>
      </w:pPr>
    </w:p>
    <w:p w:rsidR="00ED1BE8" w:rsidRPr="002E4E36" w:rsidRDefault="00E83567" w:rsidP="00593833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color w:val="000000" w:themeColor="text1"/>
          <w:sz w:val="30"/>
          <w:szCs w:val="30"/>
        </w:rPr>
        <w:t xml:space="preserve">No diving </w:t>
      </w:r>
      <w:r w:rsidRPr="002E4E36">
        <w:rPr>
          <w:b/>
          <w:sz w:val="30"/>
          <w:szCs w:val="30"/>
        </w:rPr>
        <w:t>allowed in areas of the pool less than 5 feet deep</w:t>
      </w:r>
      <w:r w:rsidR="00ED1BE8" w:rsidRPr="002E4E36">
        <w:rPr>
          <w:b/>
          <w:sz w:val="30"/>
          <w:szCs w:val="30"/>
        </w:rPr>
        <w:t>.</w:t>
      </w:r>
    </w:p>
    <w:p w:rsidR="00593833" w:rsidRPr="00564B97" w:rsidRDefault="00593833" w:rsidP="00ED1BE8">
      <w:pPr>
        <w:pStyle w:val="NoSpacing"/>
        <w:ind w:left="360"/>
        <w:jc w:val="center"/>
        <w:rPr>
          <w:b/>
          <w:sz w:val="20"/>
          <w:szCs w:val="20"/>
        </w:rPr>
      </w:pPr>
    </w:p>
    <w:p w:rsidR="00097CD6" w:rsidRPr="002E4E36" w:rsidRDefault="00E83567" w:rsidP="00ED1BE8">
      <w:pPr>
        <w:pStyle w:val="NoSpacing"/>
        <w:ind w:left="360"/>
        <w:jc w:val="center"/>
        <w:rPr>
          <w:rStyle w:val="apple-converted-space"/>
          <w:b/>
          <w:sz w:val="30"/>
          <w:szCs w:val="30"/>
        </w:rPr>
      </w:pPr>
      <w:r w:rsidRPr="002E4E36">
        <w:rPr>
          <w:b/>
          <w:sz w:val="30"/>
          <w:szCs w:val="30"/>
        </w:rPr>
        <w:t>Adults should not swim alone</w:t>
      </w:r>
      <w:r w:rsidR="00ED1BE8" w:rsidRPr="002E4E36">
        <w:rPr>
          <w:b/>
          <w:sz w:val="30"/>
          <w:szCs w:val="30"/>
        </w:rPr>
        <w:t>.</w:t>
      </w:r>
    </w:p>
    <w:p w:rsidR="00097CD6" w:rsidRPr="00564B97" w:rsidRDefault="00097CD6" w:rsidP="001C2CCB">
      <w:pPr>
        <w:pStyle w:val="NoSpacing"/>
        <w:jc w:val="center"/>
        <w:rPr>
          <w:b/>
          <w:sz w:val="20"/>
          <w:szCs w:val="20"/>
        </w:rPr>
      </w:pPr>
    </w:p>
    <w:p w:rsidR="00097CD6" w:rsidRPr="002E4E36" w:rsidRDefault="00E83567" w:rsidP="001C2CCB">
      <w:pPr>
        <w:pStyle w:val="NoSpacing"/>
        <w:ind w:left="360"/>
        <w:jc w:val="center"/>
        <w:rPr>
          <w:rStyle w:val="apple-converted-space"/>
          <w:b/>
          <w:sz w:val="30"/>
          <w:szCs w:val="30"/>
        </w:rPr>
      </w:pPr>
      <w:r w:rsidRPr="002E4E36">
        <w:rPr>
          <w:b/>
          <w:sz w:val="30"/>
          <w:szCs w:val="30"/>
        </w:rPr>
        <w:t>No persons under the influence of alcohol or drugs should use the pool</w:t>
      </w:r>
      <w:r w:rsidR="00ED1BE8" w:rsidRPr="002E4E36">
        <w:rPr>
          <w:b/>
          <w:sz w:val="30"/>
          <w:szCs w:val="30"/>
        </w:rPr>
        <w:t>.</w:t>
      </w:r>
    </w:p>
    <w:p w:rsidR="00097CD6" w:rsidRPr="00564B97" w:rsidRDefault="00097CD6" w:rsidP="00593833">
      <w:pPr>
        <w:pStyle w:val="NoSpacing"/>
        <w:rPr>
          <w:b/>
          <w:sz w:val="20"/>
          <w:szCs w:val="20"/>
        </w:rPr>
      </w:pPr>
    </w:p>
    <w:p w:rsidR="00097CD6" w:rsidRPr="002E4E36" w:rsidRDefault="00E83567" w:rsidP="001C2CCB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sz w:val="30"/>
          <w:szCs w:val="30"/>
        </w:rPr>
        <w:t>No p</w:t>
      </w:r>
      <w:r w:rsidR="00593833" w:rsidRPr="002E4E36">
        <w:rPr>
          <w:b/>
          <w:sz w:val="30"/>
          <w:szCs w:val="30"/>
        </w:rPr>
        <w:t xml:space="preserve">erson with communicable disease; skin, eye, or nasal infection </w:t>
      </w:r>
      <w:r w:rsidRPr="002E4E36">
        <w:rPr>
          <w:b/>
          <w:sz w:val="30"/>
          <w:szCs w:val="30"/>
        </w:rPr>
        <w:t>allowed in the pool</w:t>
      </w:r>
      <w:r w:rsidR="00ED1BE8" w:rsidRPr="002E4E36">
        <w:rPr>
          <w:b/>
          <w:sz w:val="30"/>
          <w:szCs w:val="30"/>
        </w:rPr>
        <w:t>.</w:t>
      </w:r>
    </w:p>
    <w:p w:rsidR="00097CD6" w:rsidRPr="00564B97" w:rsidRDefault="00097CD6" w:rsidP="001C2CCB">
      <w:pPr>
        <w:pStyle w:val="NoSpacing"/>
        <w:jc w:val="center"/>
        <w:rPr>
          <w:b/>
          <w:sz w:val="20"/>
          <w:szCs w:val="20"/>
        </w:rPr>
      </w:pPr>
    </w:p>
    <w:p w:rsidR="001C2CCB" w:rsidRPr="002E4E36" w:rsidRDefault="00564B97" w:rsidP="001C2CCB">
      <w:pPr>
        <w:pStyle w:val="NoSpacing"/>
        <w:ind w:left="360"/>
        <w:jc w:val="center"/>
        <w:rPr>
          <w:rStyle w:val="apple-converted-space"/>
          <w:b/>
          <w:sz w:val="30"/>
          <w:szCs w:val="30"/>
        </w:rPr>
      </w:pPr>
      <w:r>
        <w:rPr>
          <w:b/>
          <w:sz w:val="30"/>
          <w:szCs w:val="30"/>
        </w:rPr>
        <w:t>No animals</w:t>
      </w:r>
      <w:r w:rsidR="00E83567" w:rsidRPr="002E4E3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are </w:t>
      </w:r>
      <w:r w:rsidR="00E83567" w:rsidRPr="002E4E36">
        <w:rPr>
          <w:b/>
          <w:sz w:val="30"/>
          <w:szCs w:val="30"/>
        </w:rPr>
        <w:t>allowed in the pool or on the deck</w:t>
      </w:r>
      <w:r w:rsidR="00ED1BE8" w:rsidRPr="002E4E36">
        <w:rPr>
          <w:b/>
          <w:sz w:val="30"/>
          <w:szCs w:val="30"/>
        </w:rPr>
        <w:t>.</w:t>
      </w:r>
    </w:p>
    <w:p w:rsidR="001C2CCB" w:rsidRPr="00564B97" w:rsidRDefault="001C2CCB" w:rsidP="001C2CCB">
      <w:pPr>
        <w:pStyle w:val="ListParagraph"/>
        <w:ind w:left="1080" w:firstLine="0"/>
        <w:jc w:val="center"/>
        <w:rPr>
          <w:b/>
          <w:sz w:val="20"/>
          <w:szCs w:val="20"/>
        </w:rPr>
      </w:pPr>
    </w:p>
    <w:p w:rsidR="00097CD6" w:rsidRDefault="00564B97" w:rsidP="00593833">
      <w:pPr>
        <w:pStyle w:val="NoSpacing"/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 glass</w:t>
      </w:r>
      <w:r w:rsidR="00E83567" w:rsidRPr="002E4E36">
        <w:rPr>
          <w:b/>
          <w:sz w:val="30"/>
          <w:szCs w:val="30"/>
        </w:rPr>
        <w:t xml:space="preserve"> allowed in the pool or on the deck</w:t>
      </w:r>
      <w:r w:rsidR="00ED1BE8" w:rsidRPr="002E4E36">
        <w:rPr>
          <w:b/>
          <w:sz w:val="30"/>
          <w:szCs w:val="30"/>
        </w:rPr>
        <w:t>.</w:t>
      </w:r>
    </w:p>
    <w:p w:rsidR="00EC19DE" w:rsidRPr="00EC19DE" w:rsidRDefault="00EC19DE" w:rsidP="00593833">
      <w:pPr>
        <w:pStyle w:val="NoSpacing"/>
        <w:ind w:left="360"/>
        <w:jc w:val="center"/>
        <w:rPr>
          <w:b/>
          <w:sz w:val="20"/>
          <w:szCs w:val="20"/>
        </w:rPr>
      </w:pPr>
    </w:p>
    <w:p w:rsidR="00EC19DE" w:rsidRPr="002E4E36" w:rsidRDefault="00EC19DE" w:rsidP="00593833">
      <w:pPr>
        <w:pStyle w:val="NoSpacing"/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Pool size is limited, large floating devices are discouraged when pool is active.</w:t>
      </w:r>
    </w:p>
    <w:p w:rsidR="00097CD6" w:rsidRPr="00564B97" w:rsidRDefault="00097CD6" w:rsidP="001C2CCB">
      <w:pPr>
        <w:pStyle w:val="NoSpacing"/>
        <w:ind w:left="720"/>
        <w:jc w:val="center"/>
        <w:rPr>
          <w:b/>
          <w:sz w:val="20"/>
          <w:szCs w:val="20"/>
        </w:rPr>
      </w:pPr>
    </w:p>
    <w:p w:rsidR="001C2CCB" w:rsidRPr="002E4E36" w:rsidRDefault="00E83567" w:rsidP="00593833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sz w:val="30"/>
          <w:szCs w:val="30"/>
        </w:rPr>
        <w:t>Management reserves the right to deny use to anyone at any time</w:t>
      </w:r>
    </w:p>
    <w:p w:rsidR="00097CD6" w:rsidRPr="00564B97" w:rsidRDefault="00097CD6" w:rsidP="001C2CCB">
      <w:pPr>
        <w:pStyle w:val="NoSpacing"/>
        <w:jc w:val="center"/>
        <w:rPr>
          <w:b/>
          <w:sz w:val="20"/>
          <w:szCs w:val="20"/>
        </w:rPr>
      </w:pPr>
    </w:p>
    <w:p w:rsidR="001C2CCB" w:rsidRPr="002E4E36" w:rsidRDefault="001C2CCB" w:rsidP="00346D5D">
      <w:pPr>
        <w:pStyle w:val="NoSpacing"/>
        <w:ind w:left="360"/>
        <w:jc w:val="center"/>
        <w:rPr>
          <w:b/>
          <w:sz w:val="30"/>
          <w:szCs w:val="30"/>
        </w:rPr>
      </w:pPr>
      <w:r w:rsidRPr="002E4E36">
        <w:rPr>
          <w:b/>
          <w:sz w:val="30"/>
          <w:szCs w:val="30"/>
        </w:rPr>
        <w:t xml:space="preserve">A first aid kit is located above the refrigerator (kitchen) </w:t>
      </w:r>
    </w:p>
    <w:p w:rsidR="00E83567" w:rsidRPr="002E4E36" w:rsidRDefault="00E83567" w:rsidP="001C2CCB">
      <w:pPr>
        <w:pStyle w:val="NoSpacing"/>
        <w:ind w:left="360"/>
        <w:jc w:val="center"/>
        <w:rPr>
          <w:b/>
          <w:color w:val="FF0000"/>
          <w:sz w:val="30"/>
          <w:szCs w:val="30"/>
        </w:rPr>
      </w:pPr>
      <w:r w:rsidRPr="002E4E36">
        <w:rPr>
          <w:b/>
          <w:color w:val="FF0000"/>
          <w:sz w:val="30"/>
          <w:szCs w:val="30"/>
        </w:rPr>
        <w:t xml:space="preserve">Emergency telephone (or other notification device) is located </w:t>
      </w:r>
      <w:r w:rsidR="001C2CCB" w:rsidRPr="002E4E36">
        <w:rPr>
          <w:b/>
          <w:color w:val="FF0000"/>
          <w:sz w:val="30"/>
          <w:szCs w:val="30"/>
        </w:rPr>
        <w:t>below.</w:t>
      </w:r>
    </w:p>
    <w:p w:rsidR="00B00B5D" w:rsidRPr="00EC19DE" w:rsidRDefault="00B00B5D" w:rsidP="00B00B5D">
      <w:pPr>
        <w:pStyle w:val="NoSpacing"/>
        <w:ind w:left="360" w:right="-36"/>
        <w:jc w:val="center"/>
        <w:rPr>
          <w:b/>
          <w:color w:val="FF0000"/>
          <w:sz w:val="20"/>
          <w:szCs w:val="20"/>
        </w:rPr>
      </w:pPr>
    </w:p>
    <w:p w:rsidR="00564B97" w:rsidRPr="00564B97" w:rsidRDefault="00564B97" w:rsidP="00564B97">
      <w:pPr>
        <w:pStyle w:val="NoSpacing"/>
        <w:ind w:left="360" w:right="-36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Use of pool furniture is on a first come-first serve basis, however, if you have a large gathering, please be courteous to residents and share</w:t>
      </w:r>
      <w:r w:rsidR="00EC19DE">
        <w:rPr>
          <w:b/>
          <w:color w:val="000000" w:themeColor="text1"/>
          <w:sz w:val="30"/>
          <w:szCs w:val="30"/>
        </w:rPr>
        <w:t xml:space="preserve"> generously.</w:t>
      </w:r>
    </w:p>
    <w:p w:rsidR="00564B97" w:rsidRPr="002E4E36" w:rsidRDefault="00564B97" w:rsidP="00B00B5D">
      <w:pPr>
        <w:pStyle w:val="NoSpacing"/>
        <w:ind w:left="360" w:right="-36"/>
        <w:jc w:val="center"/>
        <w:rPr>
          <w:b/>
          <w:color w:val="FF0000"/>
          <w:sz w:val="30"/>
          <w:szCs w:val="30"/>
        </w:rPr>
      </w:pPr>
    </w:p>
    <w:p w:rsidR="002E4E36" w:rsidRDefault="002E4E36" w:rsidP="00B00B5D">
      <w:pPr>
        <w:pStyle w:val="NoSpacing"/>
        <w:ind w:left="360" w:right="-36"/>
        <w:jc w:val="center"/>
        <w:rPr>
          <w:b/>
          <w:color w:val="833C0B" w:themeColor="accent2" w:themeShade="80"/>
          <w:sz w:val="30"/>
          <w:szCs w:val="30"/>
        </w:rPr>
      </w:pPr>
      <w:r>
        <w:rPr>
          <w:b/>
          <w:color w:val="833C0B" w:themeColor="accent2" w:themeShade="80"/>
          <w:sz w:val="30"/>
          <w:szCs w:val="30"/>
        </w:rPr>
        <w:t>When you leave - P</w:t>
      </w:r>
      <w:r w:rsidR="00AF18F0" w:rsidRPr="002E4E36">
        <w:rPr>
          <w:b/>
          <w:color w:val="833C0B" w:themeColor="accent2" w:themeShade="80"/>
          <w:sz w:val="30"/>
          <w:szCs w:val="30"/>
        </w:rPr>
        <w:t xml:space="preserve">LEASE </w:t>
      </w:r>
      <w:r>
        <w:rPr>
          <w:b/>
          <w:color w:val="833C0B" w:themeColor="accent2" w:themeShade="80"/>
          <w:sz w:val="30"/>
          <w:szCs w:val="30"/>
        </w:rPr>
        <w:t>remember to pick-up any debris.</w:t>
      </w:r>
      <w:r w:rsidR="00AF18F0" w:rsidRPr="002E4E36">
        <w:rPr>
          <w:b/>
          <w:color w:val="833C0B" w:themeColor="accent2" w:themeShade="80"/>
          <w:sz w:val="30"/>
          <w:szCs w:val="30"/>
        </w:rPr>
        <w:t xml:space="preserve"> </w:t>
      </w:r>
    </w:p>
    <w:p w:rsidR="00B00B5D" w:rsidRPr="002E4E36" w:rsidRDefault="002E4E36" w:rsidP="00B00B5D">
      <w:pPr>
        <w:pStyle w:val="NoSpacing"/>
        <w:ind w:left="360" w:right="-36"/>
        <w:jc w:val="center"/>
        <w:rPr>
          <w:b/>
          <w:color w:val="833C0B" w:themeColor="accent2" w:themeShade="80"/>
          <w:sz w:val="30"/>
          <w:szCs w:val="30"/>
        </w:rPr>
      </w:pPr>
      <w:r>
        <w:rPr>
          <w:b/>
          <w:color w:val="833C0B" w:themeColor="accent2" w:themeShade="80"/>
          <w:sz w:val="30"/>
          <w:szCs w:val="30"/>
        </w:rPr>
        <w:t>The last person to leave should close all pool umbrella</w:t>
      </w:r>
      <w:r w:rsidR="00564B97">
        <w:rPr>
          <w:b/>
          <w:color w:val="833C0B" w:themeColor="accent2" w:themeShade="80"/>
          <w:sz w:val="30"/>
          <w:szCs w:val="30"/>
        </w:rPr>
        <w:t xml:space="preserve">s; </w:t>
      </w:r>
      <w:r w:rsidR="00B00B5D" w:rsidRPr="002E4E36">
        <w:rPr>
          <w:b/>
          <w:color w:val="833C0B" w:themeColor="accent2" w:themeShade="80"/>
          <w:sz w:val="30"/>
          <w:szCs w:val="30"/>
        </w:rPr>
        <w:t>p</w:t>
      </w:r>
      <w:r w:rsidR="00AF18F0" w:rsidRPr="002E4E36">
        <w:rPr>
          <w:b/>
          <w:color w:val="833C0B" w:themeColor="accent2" w:themeShade="80"/>
          <w:sz w:val="30"/>
          <w:szCs w:val="30"/>
        </w:rPr>
        <w:t>lace</w:t>
      </w:r>
      <w:r w:rsidR="00B00B5D" w:rsidRPr="002E4E36">
        <w:rPr>
          <w:b/>
          <w:color w:val="833C0B" w:themeColor="accent2" w:themeShade="80"/>
          <w:sz w:val="30"/>
          <w:szCs w:val="30"/>
        </w:rPr>
        <w:t xml:space="preserve"> chairs back under tables</w:t>
      </w:r>
      <w:r w:rsidR="00564B97">
        <w:rPr>
          <w:b/>
          <w:color w:val="833C0B" w:themeColor="accent2" w:themeShade="80"/>
          <w:sz w:val="30"/>
          <w:szCs w:val="30"/>
        </w:rPr>
        <w:t>; and ensure that all clubhouse doors are properly locked.</w:t>
      </w:r>
    </w:p>
    <w:sectPr w:rsidR="00B00B5D" w:rsidRPr="002E4E36" w:rsidSect="00B00B5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imes New Roman (Body CS)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61C63"/>
    <w:multiLevelType w:val="hybridMultilevel"/>
    <w:tmpl w:val="0DF0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410C"/>
    <w:multiLevelType w:val="hybridMultilevel"/>
    <w:tmpl w:val="1CAC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67"/>
    <w:rsid w:val="0003723C"/>
    <w:rsid w:val="000402DB"/>
    <w:rsid w:val="00097CD6"/>
    <w:rsid w:val="000A754C"/>
    <w:rsid w:val="001907A8"/>
    <w:rsid w:val="001C2CCB"/>
    <w:rsid w:val="002E4E36"/>
    <w:rsid w:val="00330949"/>
    <w:rsid w:val="00346D5D"/>
    <w:rsid w:val="00564B97"/>
    <w:rsid w:val="00593833"/>
    <w:rsid w:val="00744353"/>
    <w:rsid w:val="0077428C"/>
    <w:rsid w:val="00843E66"/>
    <w:rsid w:val="0090762C"/>
    <w:rsid w:val="00A97DB0"/>
    <w:rsid w:val="00AF18F0"/>
    <w:rsid w:val="00B00B5D"/>
    <w:rsid w:val="00E83567"/>
    <w:rsid w:val="00EC19DE"/>
    <w:rsid w:val="00E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A753-4B99-974E-9096-90F22E91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CD6"/>
  </w:style>
  <w:style w:type="paragraph" w:styleId="Heading1">
    <w:name w:val="heading 1"/>
    <w:basedOn w:val="Normal"/>
    <w:next w:val="Normal"/>
    <w:link w:val="Heading1Char"/>
    <w:uiPriority w:val="9"/>
    <w:qFormat/>
    <w:rsid w:val="00097CD6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CD6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CD6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CD6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CD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CD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CD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CD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CD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5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83567"/>
  </w:style>
  <w:style w:type="character" w:customStyle="1" w:styleId="Heading1Char">
    <w:name w:val="Heading 1 Char"/>
    <w:basedOn w:val="DefaultParagraphFont"/>
    <w:link w:val="Heading1"/>
    <w:uiPriority w:val="9"/>
    <w:rsid w:val="00097CD6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C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CD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CD6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CD6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CD6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CD6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CD6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CD6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7CD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7CD6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97CD6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CD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7CD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97CD6"/>
    <w:rPr>
      <w:b/>
      <w:bCs/>
      <w:spacing w:val="0"/>
    </w:rPr>
  </w:style>
  <w:style w:type="character" w:styleId="Emphasis">
    <w:name w:val="Emphasis"/>
    <w:uiPriority w:val="20"/>
    <w:qFormat/>
    <w:rsid w:val="00097CD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97CD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97CD6"/>
  </w:style>
  <w:style w:type="paragraph" w:styleId="ListParagraph">
    <w:name w:val="List Paragraph"/>
    <w:basedOn w:val="Normal"/>
    <w:uiPriority w:val="34"/>
    <w:qFormat/>
    <w:rsid w:val="00097C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7C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97C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CD6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CD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097CD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97CD6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097CD6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097CD6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097CD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7CD6"/>
    <w:pPr>
      <w:outlineLvl w:val="9"/>
    </w:pPr>
  </w:style>
  <w:style w:type="paragraph" w:customStyle="1" w:styleId="PersonalName">
    <w:name w:val="Personal Name"/>
    <w:basedOn w:val="Title"/>
    <w:rsid w:val="00097CD6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Bosbous</dc:creator>
  <cp:keywords/>
  <dc:description/>
  <cp:lastModifiedBy>Fred Bosbous</cp:lastModifiedBy>
  <cp:revision>5</cp:revision>
  <cp:lastPrinted>2022-04-26T16:43:00Z</cp:lastPrinted>
  <dcterms:created xsi:type="dcterms:W3CDTF">2021-04-21T13:14:00Z</dcterms:created>
  <dcterms:modified xsi:type="dcterms:W3CDTF">2022-04-26T16:43:00Z</dcterms:modified>
</cp:coreProperties>
</file>