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7.0" w:type="dxa"/>
        <w:jc w:val="left"/>
        <w:tblInd w:w="0.0" w:type="dxa"/>
        <w:tblLayout w:type="fixed"/>
        <w:tblLook w:val="0000"/>
      </w:tblPr>
      <w:tblGrid>
        <w:gridCol w:w="10667"/>
        <w:tblGridChange w:id="0">
          <w:tblGrid>
            <w:gridCol w:w="10667"/>
          </w:tblGrid>
        </w:tblGridChange>
      </w:tblGrid>
      <w:tr>
        <w:trPr>
          <w:trHeight w:val="597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ind w:left="-1830" w:firstLine="1110"/>
              <w:jc w:val="left"/>
              <w:rPr>
                <w:sz w:val="56"/>
                <w:szCs w:val="56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56"/>
                <w:szCs w:val="56"/>
                <w:rtl w:val="0"/>
              </w:rPr>
              <w:t xml:space="preserve">1  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56"/>
                <w:szCs w:val="56"/>
                <w:vertAlign w:val="baseline"/>
                <w:rtl w:val="0"/>
              </w:rPr>
              <w:t xml:space="preserve">1st Annual Natick Little League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pStyle w:val="Heading1"/>
              <w:jc w:val="left"/>
              <w:rPr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33"/>
                <w:szCs w:val="33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3"/>
                <w:szCs w:val="33"/>
                <w:vertAlign w:val="baseline"/>
                <w:rtl w:val="0"/>
              </w:rPr>
              <w:t xml:space="preserve">CHARITY GOLF TOURNAMENT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" w:hRule="atLeast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5.0" w:type="dxa"/>
        <w:jc w:val="left"/>
        <w:tblInd w:w="-885.0" w:type="dxa"/>
        <w:tblLayout w:type="fixed"/>
        <w:tblLook w:val="0000"/>
      </w:tblPr>
      <w:tblGrid>
        <w:gridCol w:w="1247"/>
        <w:gridCol w:w="5055"/>
        <w:gridCol w:w="1123"/>
        <w:gridCol w:w="2520"/>
        <w:tblGridChange w:id="0">
          <w:tblGrid>
            <w:gridCol w:w="1247"/>
            <w:gridCol w:w="5055"/>
            <w:gridCol w:w="1123"/>
            <w:gridCol w:w="2520"/>
          </w:tblGrid>
        </w:tblGridChange>
      </w:tblGrid>
      <w:tr>
        <w:trPr>
          <w:trHeight w:val="300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WHEN: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Friday, June 4,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ind w:right="-65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$125 pay before 4/21/21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$150 pay after 4/21/21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8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WHERE: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Wayland Country Club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121 Old Sudbury 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Wayland, MA 01778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Phone: (508) 358-4775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Check In: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6:30 am</w:t>
              <w:br w:type="textWrapping"/>
              <w:t xml:space="preserve">7:30 am SHOTGUN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 Hole Golf Tournament</w:t>
              <w:br w:type="textWrapping"/>
              <w:t xml:space="preserve">4 Person Teams, Scramble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br w:type="textWrapping"/>
              <w:br w:type="textWrapping"/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Breakfast: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Lunch: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Coffee, Bagels, Donuts, Breakfast Sandwiches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Appetizer buffet and Luncheon will be served immediately after the tournament in the Function Tent / Hall at Wayland Course.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PURPOSE: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Fundraiser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to support the Natick Little League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(Baseball / Softball)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Included: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Greens fee &amp; cart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Breakfast, Lunch and Dessert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“Goodie” Golf Bag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Great Raffle and Fundraising activities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For more information,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Joe Landry Cell Phone:  (781) 727-8350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Tim Dempsey Cell Phone:  (508) 294-1809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OR: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Register online 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www.naticklittleleague.org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0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80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GOLFER 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Enclosed is my/our check(s), payable to Natick Little League, or pay by VENMO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 the amount of  $ ______for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persons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_______per player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phone____________________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Address __________________________  E-mail_________________________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2.</w:t>
        <w:tab/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phone____________________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Address __________________________  E-mail_________________________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phone____________________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__________________________  E-mail_________________________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</w:t>
        <w:tab/>
        <w:t xml:space="preserve">Name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phone____________________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Address __________________________  E-mail_________________________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Send check payable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Natick Little League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VENMO to Matt Lodi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@Matt-Lodi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  <w:tab/>
        <w:tab/>
        <w:t xml:space="preserve">    (last 4 digits of cell phone: 5972)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 to: </w:t>
        <w:tab/>
        <w:t xml:space="preserve">Joe Landry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Forest St. Natick MA 01760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Come, First Serve - Limited to 136 Golfers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Priority based on registration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 due by May 21st</w:t>
      </w:r>
    </w:p>
    <w:sectPr>
      <w:pgSz w:h="15840" w:w="12240" w:orient="portrait"/>
      <w:pgMar w:bottom="1080" w:top="27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/>
    <w:rPr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.0" w:type="dxa"/>
        <w:left w:w="30.0" w:type="dxa"/>
        <w:bottom w:w="3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