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0CAA880" w:rsidR="00E61842" w:rsidRPr="00D67DEA" w:rsidRDefault="00B173A4">
      <w:pPr>
        <w:spacing w:before="240" w:after="240"/>
        <w:jc w:val="center"/>
        <w:rPr>
          <w:sz w:val="24"/>
          <w:szCs w:val="24"/>
          <w:lang w:val="en-CA"/>
        </w:rPr>
      </w:pPr>
      <w:r w:rsidRPr="00D67DEA">
        <w:rPr>
          <w:b/>
          <w:sz w:val="24"/>
          <w:szCs w:val="24"/>
        </w:rPr>
        <w:t>PICKLEBALL HAMILTON PLAY RULES</w:t>
      </w:r>
      <w:r w:rsidR="00CD6E69" w:rsidRPr="00D67DEA">
        <w:rPr>
          <w:b/>
          <w:sz w:val="24"/>
          <w:szCs w:val="24"/>
        </w:rPr>
        <w:t xml:space="preserve"> – MEMBERS</w:t>
      </w:r>
    </w:p>
    <w:p w14:paraId="7B6F375F" w14:textId="18BE2AB8" w:rsidR="0086312B" w:rsidRPr="00D67DEA" w:rsidRDefault="00B173A4">
      <w:pPr>
        <w:spacing w:before="240" w:after="240"/>
        <w:rPr>
          <w:color w:val="1D2228"/>
          <w:sz w:val="24"/>
          <w:szCs w:val="24"/>
          <w:shd w:val="clear" w:color="auto" w:fill="FFFFFF"/>
        </w:rPr>
      </w:pPr>
      <w:r w:rsidRPr="00D67DEA">
        <w:rPr>
          <w:sz w:val="24"/>
          <w:szCs w:val="24"/>
        </w:rPr>
        <w:t xml:space="preserve">All information listed below includes mandatory rules that must be followed by all </w:t>
      </w:r>
      <w:r w:rsidR="002E49B1" w:rsidRPr="00D67DEA">
        <w:rPr>
          <w:sz w:val="24"/>
          <w:szCs w:val="24"/>
        </w:rPr>
        <w:t>members</w:t>
      </w:r>
      <w:r w:rsidRPr="00D67DEA">
        <w:rPr>
          <w:sz w:val="24"/>
          <w:szCs w:val="24"/>
        </w:rPr>
        <w:t xml:space="preserve"> to ensure safety during COVID-19. Specific rules will ensure that Public Health can perform contact tracing in the event of a positive case. </w:t>
      </w:r>
      <w:r w:rsidR="0086312B" w:rsidRPr="00D67DEA">
        <w:rPr>
          <w:color w:val="1D2228"/>
          <w:sz w:val="24"/>
          <w:szCs w:val="24"/>
        </w:rPr>
        <w:t>Failure to comply with the rules may result in r</w:t>
      </w:r>
      <w:r w:rsidR="0086312B" w:rsidRPr="00D67DEA">
        <w:rPr>
          <w:color w:val="1D2228"/>
          <w:sz w:val="24"/>
          <w:szCs w:val="24"/>
          <w:shd w:val="clear" w:color="auto" w:fill="FFFFFF"/>
        </w:rPr>
        <w:t>evocation of membership and no refund.</w:t>
      </w:r>
    </w:p>
    <w:p w14:paraId="00000003" w14:textId="02F7E740" w:rsidR="00E61842" w:rsidRPr="00D67DEA" w:rsidRDefault="00B173A4">
      <w:pPr>
        <w:spacing w:before="240" w:after="240"/>
        <w:rPr>
          <w:sz w:val="24"/>
          <w:szCs w:val="24"/>
        </w:rPr>
      </w:pPr>
      <w:r w:rsidRPr="00D67DEA">
        <w:rPr>
          <w:sz w:val="24"/>
          <w:szCs w:val="24"/>
        </w:rPr>
        <w:t>These rules were formed using Pickleball Ontario Guidelines and are based on decisions made by Pickleball Hamilton Board in consultation with City of Hamilton Recreation and Emergency Operations Centre. All rules are subject to change and members will be notified of any changes.</w:t>
      </w:r>
    </w:p>
    <w:p w14:paraId="00000005" w14:textId="62605B77" w:rsidR="00E61842" w:rsidRPr="00D67DEA" w:rsidRDefault="00B173A4" w:rsidP="00B07437">
      <w:pPr>
        <w:pStyle w:val="ListParagraph"/>
        <w:numPr>
          <w:ilvl w:val="0"/>
          <w:numId w:val="3"/>
        </w:numPr>
        <w:spacing w:before="240" w:after="240"/>
        <w:rPr>
          <w:b/>
          <w:sz w:val="24"/>
          <w:szCs w:val="24"/>
        </w:rPr>
      </w:pPr>
      <w:r w:rsidRPr="00D67DEA">
        <w:rPr>
          <w:b/>
          <w:sz w:val="24"/>
          <w:szCs w:val="24"/>
        </w:rPr>
        <w:t>Physical/Social Distancing</w:t>
      </w:r>
    </w:p>
    <w:p w14:paraId="25A1E0B0" w14:textId="77777777" w:rsidR="00CF2079" w:rsidRPr="00D67DEA" w:rsidRDefault="00CF2079" w:rsidP="00CF2079">
      <w:pPr>
        <w:pStyle w:val="ListParagraph"/>
        <w:spacing w:before="240" w:after="240"/>
        <w:rPr>
          <w:b/>
          <w:sz w:val="24"/>
          <w:szCs w:val="24"/>
        </w:rPr>
      </w:pPr>
    </w:p>
    <w:p w14:paraId="00000006" w14:textId="2AC4A022" w:rsidR="00E61842" w:rsidRPr="00D67DEA" w:rsidRDefault="00B01BD8" w:rsidP="00B07437">
      <w:pPr>
        <w:pStyle w:val="ListParagraph"/>
        <w:numPr>
          <w:ilvl w:val="1"/>
          <w:numId w:val="3"/>
        </w:numPr>
        <w:spacing w:before="240" w:after="240"/>
        <w:rPr>
          <w:sz w:val="24"/>
          <w:szCs w:val="24"/>
        </w:rPr>
      </w:pPr>
      <w:r w:rsidRPr="00D67DEA">
        <w:rPr>
          <w:sz w:val="24"/>
          <w:szCs w:val="24"/>
        </w:rPr>
        <w:t>Players</w:t>
      </w:r>
      <w:r w:rsidR="00B173A4" w:rsidRPr="00D67DEA">
        <w:rPr>
          <w:sz w:val="24"/>
          <w:szCs w:val="24"/>
        </w:rPr>
        <w:t xml:space="preserve"> must be 2 </w:t>
      </w:r>
      <w:proofErr w:type="spellStart"/>
      <w:r w:rsidR="00B173A4" w:rsidRPr="00D67DEA">
        <w:rPr>
          <w:sz w:val="24"/>
          <w:szCs w:val="24"/>
        </w:rPr>
        <w:t>metres</w:t>
      </w:r>
      <w:proofErr w:type="spellEnd"/>
      <w:r w:rsidR="00B173A4" w:rsidRPr="00D67DEA">
        <w:rPr>
          <w:sz w:val="24"/>
          <w:szCs w:val="24"/>
        </w:rPr>
        <w:t xml:space="preserve"> apart at all times</w:t>
      </w:r>
      <w:r w:rsidR="00484A90" w:rsidRPr="00D67DEA">
        <w:rPr>
          <w:sz w:val="24"/>
          <w:szCs w:val="24"/>
        </w:rPr>
        <w:t xml:space="preserve"> </w:t>
      </w:r>
      <w:r w:rsidR="00B27050">
        <w:rPr>
          <w:sz w:val="24"/>
          <w:szCs w:val="24"/>
        </w:rPr>
        <w:t xml:space="preserve">when not playing </w:t>
      </w:r>
      <w:r w:rsidR="00484A90" w:rsidRPr="00D67DEA">
        <w:rPr>
          <w:sz w:val="24"/>
          <w:szCs w:val="24"/>
        </w:rPr>
        <w:t>(except for cohabitants)</w:t>
      </w:r>
      <w:r w:rsidR="00B173A4" w:rsidRPr="00D67DEA">
        <w:rPr>
          <w:sz w:val="24"/>
          <w:szCs w:val="24"/>
        </w:rPr>
        <w:t>. No high fives or paddle taps.</w:t>
      </w:r>
    </w:p>
    <w:p w14:paraId="77A72C7D" w14:textId="1EACC982" w:rsidR="00CF2079" w:rsidRPr="00D67DEA" w:rsidRDefault="00B173A4" w:rsidP="00CF2079">
      <w:pPr>
        <w:pStyle w:val="ListParagraph"/>
        <w:numPr>
          <w:ilvl w:val="1"/>
          <w:numId w:val="3"/>
        </w:numPr>
        <w:spacing w:before="240" w:after="240"/>
        <w:rPr>
          <w:sz w:val="24"/>
          <w:szCs w:val="24"/>
        </w:rPr>
      </w:pPr>
      <w:r w:rsidRPr="00D67DEA">
        <w:rPr>
          <w:sz w:val="24"/>
          <w:szCs w:val="24"/>
        </w:rPr>
        <w:t>Do not arrive more than 5 minutes early. Stay at your car or away from the courts until your assigned court is free. Once your assigned court is free, sanitize your hands and go directly to your court.</w:t>
      </w:r>
    </w:p>
    <w:p w14:paraId="00000009" w14:textId="425D7DD2" w:rsidR="00E61842" w:rsidRPr="00D67DEA" w:rsidRDefault="00B173A4" w:rsidP="00B07437">
      <w:pPr>
        <w:pStyle w:val="ListParagraph"/>
        <w:numPr>
          <w:ilvl w:val="1"/>
          <w:numId w:val="3"/>
        </w:numPr>
        <w:spacing w:before="240" w:after="240"/>
        <w:rPr>
          <w:sz w:val="24"/>
          <w:szCs w:val="24"/>
        </w:rPr>
      </w:pPr>
      <w:r w:rsidRPr="00D67DEA">
        <w:rPr>
          <w:sz w:val="24"/>
          <w:szCs w:val="24"/>
        </w:rPr>
        <w:t>A 10-minute buffer has been scheduled between court times to prevent congregating. You have 5 minutes before your session to arrive at your court, sanitize hand</w:t>
      </w:r>
      <w:r w:rsidR="00CF2079" w:rsidRPr="00D67DEA">
        <w:rPr>
          <w:sz w:val="24"/>
          <w:szCs w:val="24"/>
        </w:rPr>
        <w:t>s and</w:t>
      </w:r>
      <w:r w:rsidRPr="00D67DEA">
        <w:rPr>
          <w:sz w:val="24"/>
          <w:szCs w:val="24"/>
        </w:rPr>
        <w:t xml:space="preserve"> place belongings 2 </w:t>
      </w:r>
      <w:proofErr w:type="spellStart"/>
      <w:r w:rsidRPr="00D67DEA">
        <w:rPr>
          <w:sz w:val="24"/>
          <w:szCs w:val="24"/>
        </w:rPr>
        <w:t>m</w:t>
      </w:r>
      <w:r w:rsidR="00CF2079" w:rsidRPr="00D67DEA">
        <w:rPr>
          <w:sz w:val="24"/>
          <w:szCs w:val="24"/>
        </w:rPr>
        <w:t>etres</w:t>
      </w:r>
      <w:proofErr w:type="spellEnd"/>
      <w:r w:rsidRPr="00D67DEA">
        <w:rPr>
          <w:sz w:val="24"/>
          <w:szCs w:val="24"/>
        </w:rPr>
        <w:t xml:space="preserve"> from other players’ items. At the end of your session, you have 5 minutes to gather belongings, sanitize hands and leave the courts.</w:t>
      </w:r>
    </w:p>
    <w:p w14:paraId="0000000A" w14:textId="50718A0F" w:rsidR="00E61842" w:rsidRPr="00D67DEA" w:rsidRDefault="00B173A4" w:rsidP="00B07437">
      <w:pPr>
        <w:pStyle w:val="ListParagraph"/>
        <w:numPr>
          <w:ilvl w:val="1"/>
          <w:numId w:val="3"/>
        </w:numPr>
        <w:spacing w:before="240" w:after="240"/>
        <w:rPr>
          <w:sz w:val="24"/>
          <w:szCs w:val="24"/>
        </w:rPr>
      </w:pPr>
      <w:r w:rsidRPr="00D67DEA">
        <w:rPr>
          <w:sz w:val="24"/>
          <w:szCs w:val="24"/>
        </w:rPr>
        <w:t>Each person must bring their own balls. Use only your own labelled ball to serve. Body shots are a part of the game, but during this time, attempt not to use as a deliberate strategy.</w:t>
      </w:r>
    </w:p>
    <w:p w14:paraId="0000000B" w14:textId="4E3BCEA3" w:rsidR="00E61842" w:rsidRPr="00D67DEA" w:rsidRDefault="00B173A4" w:rsidP="00B07437">
      <w:pPr>
        <w:pStyle w:val="ListParagraph"/>
        <w:numPr>
          <w:ilvl w:val="1"/>
          <w:numId w:val="3"/>
        </w:numPr>
        <w:spacing w:before="240" w:after="240"/>
        <w:rPr>
          <w:sz w:val="24"/>
          <w:szCs w:val="24"/>
        </w:rPr>
      </w:pPr>
      <w:r w:rsidRPr="00D67DEA">
        <w:rPr>
          <w:sz w:val="24"/>
          <w:szCs w:val="24"/>
        </w:rPr>
        <w:t>If a ball strays onto your court, tap it back with your foot or paddle, not hands. Do not enter another court to retrieve your ball.</w:t>
      </w:r>
    </w:p>
    <w:p w14:paraId="55B5999E" w14:textId="794E2BFD" w:rsidR="00CF2079" w:rsidRPr="00D67DEA" w:rsidRDefault="00B173A4" w:rsidP="00CF2079">
      <w:pPr>
        <w:pStyle w:val="ListParagraph"/>
        <w:numPr>
          <w:ilvl w:val="1"/>
          <w:numId w:val="3"/>
        </w:numPr>
        <w:spacing w:before="240" w:after="240"/>
        <w:rPr>
          <w:sz w:val="24"/>
          <w:szCs w:val="24"/>
        </w:rPr>
      </w:pPr>
      <w:r w:rsidRPr="00D67DEA">
        <w:rPr>
          <w:sz w:val="24"/>
          <w:szCs w:val="24"/>
        </w:rPr>
        <w:t>Benches at the courts will be out of use. If you need to rest, bring a folding chair</w:t>
      </w:r>
      <w:r w:rsidR="00CF2079" w:rsidRPr="00D67DEA">
        <w:rPr>
          <w:sz w:val="24"/>
          <w:szCs w:val="24"/>
        </w:rPr>
        <w:t>.</w:t>
      </w:r>
    </w:p>
    <w:p w14:paraId="46FA7DA6" w14:textId="77777777" w:rsidR="00CF2079" w:rsidRPr="00D67DEA" w:rsidRDefault="00CF2079" w:rsidP="00CF2079">
      <w:pPr>
        <w:pStyle w:val="ListParagraph"/>
        <w:spacing w:before="240" w:after="240"/>
        <w:ind w:left="1545"/>
        <w:rPr>
          <w:sz w:val="24"/>
          <w:szCs w:val="24"/>
        </w:rPr>
      </w:pPr>
    </w:p>
    <w:p w14:paraId="0000000E" w14:textId="593AFB92" w:rsidR="00E61842" w:rsidRPr="00D67DEA" w:rsidRDefault="00B173A4" w:rsidP="00B07437">
      <w:pPr>
        <w:pStyle w:val="ListParagraph"/>
        <w:numPr>
          <w:ilvl w:val="0"/>
          <w:numId w:val="3"/>
        </w:numPr>
        <w:spacing w:before="240" w:after="240"/>
        <w:rPr>
          <w:b/>
          <w:sz w:val="24"/>
          <w:szCs w:val="24"/>
        </w:rPr>
      </w:pPr>
      <w:r w:rsidRPr="00D67DEA">
        <w:rPr>
          <w:b/>
          <w:sz w:val="24"/>
          <w:szCs w:val="24"/>
        </w:rPr>
        <w:t>Access</w:t>
      </w:r>
    </w:p>
    <w:p w14:paraId="641EEE24" w14:textId="77777777" w:rsidR="00CF2079" w:rsidRPr="00D67DEA" w:rsidRDefault="00CF2079" w:rsidP="00CF2079">
      <w:pPr>
        <w:pStyle w:val="ListParagraph"/>
        <w:spacing w:before="240" w:after="240"/>
        <w:rPr>
          <w:b/>
          <w:sz w:val="24"/>
          <w:szCs w:val="24"/>
        </w:rPr>
      </w:pPr>
    </w:p>
    <w:p w14:paraId="4A79F623" w14:textId="0DACB2E2" w:rsidR="004E5147" w:rsidRPr="00D67DEA" w:rsidRDefault="004E5147" w:rsidP="00B07437">
      <w:pPr>
        <w:pStyle w:val="ListParagraph"/>
        <w:numPr>
          <w:ilvl w:val="1"/>
          <w:numId w:val="3"/>
        </w:numPr>
        <w:spacing w:before="240" w:after="240"/>
        <w:rPr>
          <w:sz w:val="24"/>
          <w:szCs w:val="24"/>
        </w:rPr>
      </w:pPr>
      <w:r w:rsidRPr="00D67DEA">
        <w:rPr>
          <w:sz w:val="24"/>
          <w:szCs w:val="24"/>
        </w:rPr>
        <w:t>We will have court monitors that unlock the gate and enforce all rules (however ALL</w:t>
      </w:r>
      <w:r w:rsidR="00B01BD8" w:rsidRPr="00D67DEA">
        <w:rPr>
          <w:sz w:val="24"/>
          <w:szCs w:val="24"/>
        </w:rPr>
        <w:t xml:space="preserve"> players</w:t>
      </w:r>
      <w:r w:rsidRPr="00D67DEA">
        <w:rPr>
          <w:sz w:val="24"/>
          <w:szCs w:val="24"/>
        </w:rPr>
        <w:t xml:space="preserve"> </w:t>
      </w:r>
      <w:r w:rsidR="00124335">
        <w:rPr>
          <w:sz w:val="24"/>
          <w:szCs w:val="24"/>
        </w:rPr>
        <w:t xml:space="preserve">are </w:t>
      </w:r>
      <w:r w:rsidRPr="00D67DEA">
        <w:rPr>
          <w:sz w:val="24"/>
          <w:szCs w:val="24"/>
        </w:rPr>
        <w:t>responsible for helping the monitors to enforce the rules).</w:t>
      </w:r>
    </w:p>
    <w:p w14:paraId="10EB1732" w14:textId="53141078" w:rsidR="004E5147" w:rsidRPr="00D67DEA" w:rsidRDefault="004E5147" w:rsidP="00B07437">
      <w:pPr>
        <w:pStyle w:val="ListParagraph"/>
        <w:numPr>
          <w:ilvl w:val="1"/>
          <w:numId w:val="3"/>
        </w:numPr>
        <w:spacing w:before="240" w:after="240"/>
        <w:rPr>
          <w:sz w:val="24"/>
          <w:szCs w:val="24"/>
        </w:rPr>
      </w:pPr>
      <w:r w:rsidRPr="00D67DEA">
        <w:rPr>
          <w:sz w:val="24"/>
          <w:szCs w:val="24"/>
        </w:rPr>
        <w:t xml:space="preserve">Please feel free to reach out on WhatsApp to ask for a monitor for any session that isn’t covered. We will try our best to cover as many sessions as possible. If you would like to volunteer to be trained as a court monitor to make more sessions available to our members, please reach out to </w:t>
      </w:r>
      <w:hyperlink r:id="rId5" w:history="1">
        <w:r w:rsidRPr="00D67DEA">
          <w:rPr>
            <w:rStyle w:val="Hyperlink"/>
            <w:sz w:val="24"/>
            <w:szCs w:val="24"/>
            <w:u w:val="none"/>
          </w:rPr>
          <w:t>info@pickleballhamilton.com</w:t>
        </w:r>
      </w:hyperlink>
      <w:r w:rsidRPr="00D67DEA">
        <w:rPr>
          <w:sz w:val="24"/>
          <w:szCs w:val="24"/>
        </w:rPr>
        <w:t>.</w:t>
      </w:r>
    </w:p>
    <w:p w14:paraId="43C8BE75" w14:textId="7037E581" w:rsidR="004E5147" w:rsidRPr="00D67DEA" w:rsidRDefault="004E5147" w:rsidP="00B07437">
      <w:pPr>
        <w:pStyle w:val="ListParagraph"/>
        <w:numPr>
          <w:ilvl w:val="1"/>
          <w:numId w:val="3"/>
        </w:numPr>
        <w:spacing w:before="240" w:after="240"/>
        <w:rPr>
          <w:sz w:val="24"/>
          <w:szCs w:val="24"/>
        </w:rPr>
      </w:pPr>
      <w:r w:rsidRPr="00D67DEA">
        <w:rPr>
          <w:sz w:val="24"/>
          <w:szCs w:val="24"/>
        </w:rPr>
        <w:lastRenderedPageBreak/>
        <w:t>The monitor will ask all players a series of screening questions composed by the Ministry of Health that must be answered before entering the courts.</w:t>
      </w:r>
    </w:p>
    <w:p w14:paraId="0000000F" w14:textId="43167E1A" w:rsidR="00E61842" w:rsidRPr="00B27050" w:rsidRDefault="007B5E0D" w:rsidP="00B07437">
      <w:pPr>
        <w:pStyle w:val="ListParagraph"/>
        <w:numPr>
          <w:ilvl w:val="1"/>
          <w:numId w:val="3"/>
        </w:numPr>
        <w:spacing w:before="240" w:after="240"/>
        <w:rPr>
          <w:sz w:val="24"/>
          <w:szCs w:val="24"/>
        </w:rPr>
      </w:pPr>
      <w:r>
        <w:rPr>
          <w:sz w:val="24"/>
          <w:szCs w:val="24"/>
        </w:rPr>
        <w:t>Unrestricted d</w:t>
      </w:r>
      <w:r w:rsidR="00B27050" w:rsidRPr="00B27050">
        <w:rPr>
          <w:sz w:val="24"/>
          <w:szCs w:val="24"/>
        </w:rPr>
        <w:t>oubles</w:t>
      </w:r>
      <w:r w:rsidR="00B173A4" w:rsidRPr="00B27050">
        <w:rPr>
          <w:sz w:val="24"/>
          <w:szCs w:val="24"/>
        </w:rPr>
        <w:t xml:space="preserve"> </w:t>
      </w:r>
      <w:r>
        <w:rPr>
          <w:sz w:val="24"/>
          <w:szCs w:val="24"/>
        </w:rPr>
        <w:t xml:space="preserve">and singles play </w:t>
      </w:r>
      <w:proofErr w:type="gramStart"/>
      <w:r w:rsidR="00B173A4" w:rsidRPr="00B27050">
        <w:rPr>
          <w:sz w:val="24"/>
          <w:szCs w:val="24"/>
        </w:rPr>
        <w:t>is</w:t>
      </w:r>
      <w:proofErr w:type="gramEnd"/>
      <w:r w:rsidR="00B173A4" w:rsidRPr="00B27050">
        <w:rPr>
          <w:sz w:val="24"/>
          <w:szCs w:val="24"/>
        </w:rPr>
        <w:t xml:space="preserve"> permitted</w:t>
      </w:r>
      <w:r>
        <w:rPr>
          <w:sz w:val="24"/>
          <w:szCs w:val="24"/>
        </w:rPr>
        <w:t>.</w:t>
      </w:r>
    </w:p>
    <w:p w14:paraId="00000010" w14:textId="6944DEF2" w:rsidR="00E61842" w:rsidRPr="00D67DEA" w:rsidRDefault="00B01BD8" w:rsidP="00B07437">
      <w:pPr>
        <w:pStyle w:val="ListParagraph"/>
        <w:numPr>
          <w:ilvl w:val="1"/>
          <w:numId w:val="3"/>
        </w:numPr>
        <w:spacing w:before="240" w:after="240"/>
        <w:rPr>
          <w:sz w:val="24"/>
          <w:szCs w:val="24"/>
        </w:rPr>
      </w:pPr>
      <w:r w:rsidRPr="00D67DEA">
        <w:rPr>
          <w:b/>
          <w:sz w:val="24"/>
          <w:szCs w:val="24"/>
        </w:rPr>
        <w:t>Players</w:t>
      </w:r>
      <w:r w:rsidR="00B173A4" w:rsidRPr="00D67DEA">
        <w:rPr>
          <w:b/>
          <w:sz w:val="24"/>
          <w:szCs w:val="24"/>
        </w:rPr>
        <w:t xml:space="preserve"> must pre-book their court time via a scheduling tool entitled “</w:t>
      </w:r>
      <w:proofErr w:type="spellStart"/>
      <w:r w:rsidR="00B173A4" w:rsidRPr="00D67DEA">
        <w:rPr>
          <w:b/>
          <w:sz w:val="24"/>
          <w:szCs w:val="24"/>
        </w:rPr>
        <w:t>SignUpGenius</w:t>
      </w:r>
      <w:proofErr w:type="spellEnd"/>
      <w:r w:rsidR="00B173A4" w:rsidRPr="00D67DEA">
        <w:rPr>
          <w:b/>
          <w:sz w:val="24"/>
          <w:szCs w:val="24"/>
        </w:rPr>
        <w:t xml:space="preserve">”. </w:t>
      </w:r>
      <w:r w:rsidR="00B173A4" w:rsidRPr="00D67DEA">
        <w:rPr>
          <w:sz w:val="24"/>
          <w:szCs w:val="24"/>
        </w:rPr>
        <w:t xml:space="preserve">Do not </w:t>
      </w:r>
      <w:r w:rsidR="0086312B" w:rsidRPr="00D67DEA">
        <w:rPr>
          <w:sz w:val="24"/>
          <w:szCs w:val="24"/>
        </w:rPr>
        <w:t xml:space="preserve">play or </w:t>
      </w:r>
      <w:r w:rsidR="00B173A4" w:rsidRPr="00D67DEA">
        <w:rPr>
          <w:sz w:val="24"/>
          <w:szCs w:val="24"/>
        </w:rPr>
        <w:t xml:space="preserve">attend courts unless you have a pre-booked session. </w:t>
      </w:r>
      <w:r w:rsidR="00182020" w:rsidRPr="00D67DEA">
        <w:rPr>
          <w:sz w:val="24"/>
          <w:szCs w:val="24"/>
        </w:rPr>
        <w:t xml:space="preserve">Do not play past your booked court time, even if the court is free. </w:t>
      </w:r>
      <w:r w:rsidR="00B173A4" w:rsidRPr="00D67DEA">
        <w:rPr>
          <w:sz w:val="24"/>
          <w:szCs w:val="24"/>
        </w:rPr>
        <w:t xml:space="preserve">The URL will be sent via email upon receipt of </w:t>
      </w:r>
      <w:r w:rsidR="00124335">
        <w:rPr>
          <w:sz w:val="24"/>
          <w:szCs w:val="24"/>
        </w:rPr>
        <w:t xml:space="preserve">completed and signed </w:t>
      </w:r>
      <w:r w:rsidR="00B173A4" w:rsidRPr="00D67DEA">
        <w:rPr>
          <w:sz w:val="24"/>
          <w:szCs w:val="24"/>
        </w:rPr>
        <w:t>membership form</w:t>
      </w:r>
      <w:r w:rsidR="00124335">
        <w:rPr>
          <w:sz w:val="24"/>
          <w:szCs w:val="24"/>
        </w:rPr>
        <w:t xml:space="preserve"> and </w:t>
      </w:r>
      <w:r w:rsidR="00B173A4" w:rsidRPr="00D67DEA">
        <w:rPr>
          <w:sz w:val="24"/>
          <w:szCs w:val="24"/>
        </w:rPr>
        <w:t xml:space="preserve">waiver, and fees via e-Transfer. </w:t>
      </w:r>
    </w:p>
    <w:p w14:paraId="00000011" w14:textId="7B7F9066" w:rsidR="00E61842" w:rsidRPr="00D67DEA" w:rsidRDefault="00B173A4" w:rsidP="00B07437">
      <w:pPr>
        <w:pStyle w:val="ListParagraph"/>
        <w:numPr>
          <w:ilvl w:val="1"/>
          <w:numId w:val="3"/>
        </w:numPr>
        <w:spacing w:before="240" w:after="240"/>
        <w:rPr>
          <w:sz w:val="24"/>
          <w:szCs w:val="24"/>
        </w:rPr>
      </w:pPr>
      <w:r w:rsidRPr="00D67DEA">
        <w:rPr>
          <w:sz w:val="24"/>
          <w:szCs w:val="24"/>
        </w:rPr>
        <w:t>Court times will be 1 hour and 50 minutes per session</w:t>
      </w:r>
      <w:r w:rsidR="00124335">
        <w:rPr>
          <w:sz w:val="24"/>
          <w:szCs w:val="24"/>
        </w:rPr>
        <w:t xml:space="preserve"> (except the early morning 7</w:t>
      </w:r>
      <w:r w:rsidR="007B5E0D">
        <w:rPr>
          <w:sz w:val="24"/>
          <w:szCs w:val="24"/>
        </w:rPr>
        <w:t xml:space="preserve">:00 AM – </w:t>
      </w:r>
      <w:r w:rsidR="00124335">
        <w:rPr>
          <w:sz w:val="24"/>
          <w:szCs w:val="24"/>
        </w:rPr>
        <w:t>7:50</w:t>
      </w:r>
      <w:r w:rsidR="007B5E0D">
        <w:rPr>
          <w:sz w:val="24"/>
          <w:szCs w:val="24"/>
        </w:rPr>
        <w:t xml:space="preserve"> AM</w:t>
      </w:r>
      <w:r w:rsidR="00124335">
        <w:rPr>
          <w:sz w:val="24"/>
          <w:szCs w:val="24"/>
        </w:rPr>
        <w:t xml:space="preserve"> session</w:t>
      </w:r>
      <w:r w:rsidR="007B5E0D">
        <w:rPr>
          <w:sz w:val="24"/>
          <w:szCs w:val="24"/>
        </w:rPr>
        <w:t>.</w:t>
      </w:r>
      <w:r w:rsidR="00AD4CA1">
        <w:rPr>
          <w:sz w:val="24"/>
          <w:szCs w:val="24"/>
        </w:rPr>
        <w:t xml:space="preserve"> There is a cap of 3</w:t>
      </w:r>
      <w:r w:rsidR="008222A4">
        <w:rPr>
          <w:sz w:val="24"/>
          <w:szCs w:val="24"/>
        </w:rPr>
        <w:t>2</w:t>
      </w:r>
      <w:r w:rsidR="00AD4CA1">
        <w:rPr>
          <w:sz w:val="24"/>
          <w:szCs w:val="24"/>
        </w:rPr>
        <w:t xml:space="preserve"> people that can sign up per session.</w:t>
      </w:r>
    </w:p>
    <w:p w14:paraId="3D914770" w14:textId="77777777" w:rsidR="00E338B3" w:rsidRDefault="00B173A4" w:rsidP="00B07437">
      <w:pPr>
        <w:pStyle w:val="ListParagraph"/>
        <w:numPr>
          <w:ilvl w:val="1"/>
          <w:numId w:val="3"/>
        </w:numPr>
        <w:spacing w:before="240" w:after="240"/>
        <w:rPr>
          <w:sz w:val="24"/>
          <w:szCs w:val="24"/>
        </w:rPr>
      </w:pPr>
      <w:r w:rsidRPr="00D67DEA">
        <w:rPr>
          <w:sz w:val="24"/>
          <w:szCs w:val="24"/>
        </w:rPr>
        <w:t xml:space="preserve">Court hours: </w:t>
      </w:r>
      <w:r w:rsidR="009C14B4" w:rsidRPr="00D67DEA">
        <w:rPr>
          <w:sz w:val="24"/>
          <w:szCs w:val="24"/>
        </w:rPr>
        <w:t>7</w:t>
      </w:r>
      <w:r w:rsidRPr="00D67DEA">
        <w:rPr>
          <w:sz w:val="24"/>
          <w:szCs w:val="24"/>
        </w:rPr>
        <w:t>:00 AM – 10:00 PM, seven days per week.</w:t>
      </w:r>
      <w:r w:rsidR="00F5313B" w:rsidRPr="00D67DEA">
        <w:rPr>
          <w:sz w:val="24"/>
          <w:szCs w:val="24"/>
        </w:rPr>
        <w:t xml:space="preserve"> </w:t>
      </w:r>
    </w:p>
    <w:p w14:paraId="60DB67D1" w14:textId="1EB0D624" w:rsidR="00B07437" w:rsidRPr="00D67DEA" w:rsidRDefault="00B173A4" w:rsidP="00B07437">
      <w:pPr>
        <w:pStyle w:val="ListParagraph"/>
        <w:numPr>
          <w:ilvl w:val="1"/>
          <w:numId w:val="3"/>
        </w:numPr>
        <w:spacing w:before="240" w:after="240"/>
        <w:rPr>
          <w:sz w:val="24"/>
          <w:szCs w:val="24"/>
        </w:rPr>
      </w:pPr>
      <w:r w:rsidRPr="00D67DEA">
        <w:rPr>
          <w:sz w:val="24"/>
          <w:szCs w:val="24"/>
        </w:rPr>
        <w:t>No washroom facilities. Currently, Hill Park Recreation Centre is closed.</w:t>
      </w:r>
    </w:p>
    <w:p w14:paraId="3960B727" w14:textId="721AABBF" w:rsidR="00B07437" w:rsidRPr="00D67DEA" w:rsidRDefault="00B173A4" w:rsidP="00B07437">
      <w:pPr>
        <w:pStyle w:val="ListParagraph"/>
        <w:numPr>
          <w:ilvl w:val="1"/>
          <w:numId w:val="3"/>
        </w:numPr>
        <w:spacing w:before="240" w:after="240"/>
        <w:rPr>
          <w:sz w:val="24"/>
          <w:szCs w:val="24"/>
        </w:rPr>
      </w:pPr>
      <w:r w:rsidRPr="00D67DEA">
        <w:rPr>
          <w:sz w:val="24"/>
          <w:szCs w:val="24"/>
        </w:rPr>
        <w:t>Play at your own risk, especially if you are considered vulnerable or at risk.</w:t>
      </w:r>
    </w:p>
    <w:p w14:paraId="4B0128D4" w14:textId="72327422" w:rsidR="00CF2079" w:rsidRPr="00930B6A" w:rsidRDefault="00B01BD8" w:rsidP="00CF2079">
      <w:pPr>
        <w:pStyle w:val="ListParagraph"/>
        <w:numPr>
          <w:ilvl w:val="1"/>
          <w:numId w:val="3"/>
        </w:numPr>
        <w:spacing w:before="240" w:after="240"/>
        <w:rPr>
          <w:b/>
          <w:bCs/>
          <w:sz w:val="24"/>
          <w:szCs w:val="24"/>
        </w:rPr>
      </w:pPr>
      <w:r w:rsidRPr="00930B6A">
        <w:rPr>
          <w:b/>
          <w:bCs/>
          <w:sz w:val="24"/>
          <w:szCs w:val="24"/>
        </w:rPr>
        <w:t>Players</w:t>
      </w:r>
      <w:r w:rsidR="00B173A4" w:rsidRPr="00930B6A">
        <w:rPr>
          <w:b/>
          <w:bCs/>
          <w:sz w:val="24"/>
          <w:szCs w:val="24"/>
        </w:rPr>
        <w:t xml:space="preserve"> must not go to the courts if they:</w:t>
      </w:r>
    </w:p>
    <w:p w14:paraId="43DC758F" w14:textId="1EF15917" w:rsidR="00B07437" w:rsidRPr="00D67DEA" w:rsidRDefault="00B173A4" w:rsidP="00B07437">
      <w:pPr>
        <w:pStyle w:val="ListParagraph"/>
        <w:numPr>
          <w:ilvl w:val="2"/>
          <w:numId w:val="3"/>
        </w:numPr>
        <w:spacing w:before="240" w:after="240"/>
        <w:rPr>
          <w:sz w:val="24"/>
          <w:szCs w:val="24"/>
        </w:rPr>
      </w:pPr>
      <w:r w:rsidRPr="00D67DEA">
        <w:rPr>
          <w:sz w:val="24"/>
          <w:szCs w:val="24"/>
        </w:rPr>
        <w:t>Are exhibiting flu-like symptoms or any known COVID-19 symptoms (e.g., fever, cough, difficulty breathing, etc.); self- assessment tool is available online at</w:t>
      </w:r>
      <w:hyperlink r:id="rId6">
        <w:r w:rsidRPr="00D67DEA">
          <w:rPr>
            <w:sz w:val="24"/>
            <w:szCs w:val="24"/>
          </w:rPr>
          <w:t xml:space="preserve"> </w:t>
        </w:r>
      </w:hyperlink>
      <w:hyperlink r:id="rId7">
        <w:r w:rsidRPr="00D67DEA">
          <w:rPr>
            <w:color w:val="1155CC"/>
            <w:sz w:val="24"/>
            <w:szCs w:val="24"/>
          </w:rPr>
          <w:t>https://covid-19.ontario.ca/self-assessment/</w:t>
        </w:r>
      </w:hyperlink>
      <w:r w:rsidRPr="00D67DEA">
        <w:rPr>
          <w:sz w:val="24"/>
          <w:szCs w:val="24"/>
        </w:rPr>
        <w:t>;</w:t>
      </w:r>
    </w:p>
    <w:p w14:paraId="555A3528" w14:textId="079F5564" w:rsidR="00B07437" w:rsidRPr="00D67DEA" w:rsidRDefault="00B173A4" w:rsidP="00B07437">
      <w:pPr>
        <w:pStyle w:val="ListParagraph"/>
        <w:numPr>
          <w:ilvl w:val="2"/>
          <w:numId w:val="3"/>
        </w:numPr>
        <w:spacing w:before="240" w:after="240"/>
        <w:rPr>
          <w:sz w:val="24"/>
          <w:szCs w:val="24"/>
        </w:rPr>
      </w:pPr>
      <w:r w:rsidRPr="00D67DEA">
        <w:rPr>
          <w:sz w:val="24"/>
          <w:szCs w:val="24"/>
        </w:rPr>
        <w:t>Have been in contact with someone with COVID-19 and/or flu-like symptoms in the previous 14 days; and/or</w:t>
      </w:r>
    </w:p>
    <w:p w14:paraId="0000001B" w14:textId="6F6E5C6D" w:rsidR="00E61842" w:rsidRPr="00F834A2" w:rsidRDefault="00B173A4" w:rsidP="00CF2079">
      <w:pPr>
        <w:pStyle w:val="ListParagraph"/>
        <w:numPr>
          <w:ilvl w:val="2"/>
          <w:numId w:val="3"/>
        </w:numPr>
        <w:spacing w:before="240" w:after="240"/>
        <w:rPr>
          <w:sz w:val="24"/>
          <w:szCs w:val="24"/>
        </w:rPr>
      </w:pPr>
      <w:r w:rsidRPr="00D67DEA">
        <w:rPr>
          <w:sz w:val="24"/>
          <w:szCs w:val="24"/>
        </w:rPr>
        <w:t>Have been outside of Canada in the previous 14 days.</w:t>
      </w:r>
      <w:r w:rsidRPr="00D67DEA">
        <w:t xml:space="preserve"> </w:t>
      </w:r>
    </w:p>
    <w:p w14:paraId="3249B558" w14:textId="77777777" w:rsidR="00CF2079" w:rsidRPr="00D67DEA" w:rsidRDefault="00CF2079" w:rsidP="00CF2079">
      <w:pPr>
        <w:pStyle w:val="ListParagraph"/>
        <w:spacing w:before="240" w:after="240"/>
        <w:ind w:left="2160"/>
        <w:rPr>
          <w:sz w:val="24"/>
          <w:szCs w:val="24"/>
        </w:rPr>
      </w:pPr>
    </w:p>
    <w:p w14:paraId="0000001C" w14:textId="6F988E38" w:rsidR="00E61842" w:rsidRPr="00D67DEA" w:rsidRDefault="00B173A4" w:rsidP="00B07437">
      <w:pPr>
        <w:pStyle w:val="ListParagraph"/>
        <w:numPr>
          <w:ilvl w:val="0"/>
          <w:numId w:val="3"/>
        </w:numPr>
        <w:spacing w:before="240" w:after="240"/>
        <w:rPr>
          <w:b/>
          <w:sz w:val="24"/>
          <w:szCs w:val="24"/>
        </w:rPr>
      </w:pPr>
      <w:r w:rsidRPr="00D67DEA">
        <w:rPr>
          <w:b/>
          <w:sz w:val="24"/>
          <w:szCs w:val="24"/>
        </w:rPr>
        <w:t>Cleanliness and Hygiene</w:t>
      </w:r>
    </w:p>
    <w:p w14:paraId="4A94FB72" w14:textId="77777777" w:rsidR="00CF2079" w:rsidRPr="00D67DEA" w:rsidRDefault="00CF2079" w:rsidP="00CF2079">
      <w:pPr>
        <w:pStyle w:val="ListParagraph"/>
        <w:spacing w:before="240" w:after="240"/>
        <w:rPr>
          <w:b/>
          <w:sz w:val="24"/>
          <w:szCs w:val="24"/>
        </w:rPr>
      </w:pPr>
    </w:p>
    <w:p w14:paraId="0000001D" w14:textId="1BF5E18D" w:rsidR="00E61842" w:rsidRPr="00D67DEA" w:rsidRDefault="00B173A4" w:rsidP="00B07437">
      <w:pPr>
        <w:pStyle w:val="ListParagraph"/>
        <w:numPr>
          <w:ilvl w:val="1"/>
          <w:numId w:val="3"/>
        </w:numPr>
        <w:spacing w:before="240" w:after="240"/>
        <w:rPr>
          <w:sz w:val="24"/>
          <w:szCs w:val="24"/>
        </w:rPr>
      </w:pPr>
      <w:r w:rsidRPr="00D67DEA">
        <w:rPr>
          <w:sz w:val="24"/>
          <w:szCs w:val="24"/>
        </w:rPr>
        <w:t>Bring hand sanitizer and disinfectant wipes to sanitize hands before entering the court and immediately upon leaving. Do not store sanitizer in your car as the alcohol will evaporate</w:t>
      </w:r>
      <w:r w:rsidR="00B31207" w:rsidRPr="00D67DEA">
        <w:rPr>
          <w:sz w:val="24"/>
          <w:szCs w:val="24"/>
        </w:rPr>
        <w:t xml:space="preserve"> which reduces</w:t>
      </w:r>
      <w:r w:rsidRPr="00D67DEA">
        <w:rPr>
          <w:sz w:val="24"/>
          <w:szCs w:val="24"/>
        </w:rPr>
        <w:t xml:space="preserve"> </w:t>
      </w:r>
      <w:r w:rsidR="00B31207" w:rsidRPr="00D67DEA">
        <w:rPr>
          <w:sz w:val="24"/>
          <w:szCs w:val="24"/>
        </w:rPr>
        <w:t xml:space="preserve">its </w:t>
      </w:r>
      <w:r w:rsidRPr="00D67DEA">
        <w:rPr>
          <w:sz w:val="24"/>
          <w:szCs w:val="24"/>
        </w:rPr>
        <w:t xml:space="preserve">effectiveness. </w:t>
      </w:r>
    </w:p>
    <w:p w14:paraId="0000001E" w14:textId="507F1D0E" w:rsidR="00E61842" w:rsidRPr="00D67DEA" w:rsidRDefault="00B173A4" w:rsidP="00B07437">
      <w:pPr>
        <w:pStyle w:val="ListParagraph"/>
        <w:numPr>
          <w:ilvl w:val="1"/>
          <w:numId w:val="3"/>
        </w:numPr>
        <w:spacing w:before="240" w:after="240"/>
        <w:rPr>
          <w:sz w:val="24"/>
          <w:szCs w:val="24"/>
        </w:rPr>
      </w:pPr>
      <w:r w:rsidRPr="00D67DEA">
        <w:rPr>
          <w:sz w:val="24"/>
          <w:szCs w:val="24"/>
        </w:rPr>
        <w:t>Do not share any personal items (e.g., food, paddles, towels, etc.).</w:t>
      </w:r>
    </w:p>
    <w:p w14:paraId="0000001F" w14:textId="31CE7028" w:rsidR="00E61842" w:rsidRPr="00D67DEA" w:rsidRDefault="00B173A4" w:rsidP="00B07437">
      <w:pPr>
        <w:pStyle w:val="ListParagraph"/>
        <w:numPr>
          <w:ilvl w:val="1"/>
          <w:numId w:val="3"/>
        </w:numPr>
        <w:spacing w:before="240" w:after="240"/>
        <w:rPr>
          <w:sz w:val="24"/>
          <w:szCs w:val="24"/>
        </w:rPr>
      </w:pPr>
      <w:r w:rsidRPr="00D67DEA">
        <w:rPr>
          <w:sz w:val="24"/>
          <w:szCs w:val="24"/>
        </w:rPr>
        <w:t xml:space="preserve">Do not touch your face. Sanitize any object or surface you touch (e.g., fence, nets, posts or gate). </w:t>
      </w:r>
    </w:p>
    <w:p w14:paraId="34FC5F26" w14:textId="77777777" w:rsidR="003A6385" w:rsidRPr="00D67DEA" w:rsidRDefault="003A6385" w:rsidP="003A6385">
      <w:pPr>
        <w:pStyle w:val="ListParagraph"/>
        <w:numPr>
          <w:ilvl w:val="1"/>
          <w:numId w:val="3"/>
        </w:numPr>
        <w:spacing w:before="240" w:after="240"/>
        <w:rPr>
          <w:sz w:val="24"/>
          <w:szCs w:val="24"/>
        </w:rPr>
      </w:pPr>
      <w:r w:rsidRPr="00D67DEA">
        <w:rPr>
          <w:sz w:val="24"/>
          <w:szCs w:val="24"/>
        </w:rPr>
        <w:t>If you are touching the gate to enter or exit the courts, please sanitize the gate.</w:t>
      </w:r>
    </w:p>
    <w:p w14:paraId="57B18200" w14:textId="692532A0" w:rsidR="004E5147" w:rsidRPr="00D67DEA" w:rsidRDefault="004E5147" w:rsidP="00B07437">
      <w:pPr>
        <w:pStyle w:val="ListParagraph"/>
        <w:numPr>
          <w:ilvl w:val="1"/>
          <w:numId w:val="3"/>
        </w:numPr>
        <w:spacing w:before="240" w:after="240"/>
        <w:rPr>
          <w:sz w:val="24"/>
          <w:szCs w:val="24"/>
        </w:rPr>
      </w:pPr>
      <w:r w:rsidRPr="00D67DEA">
        <w:rPr>
          <w:sz w:val="24"/>
          <w:szCs w:val="24"/>
        </w:rPr>
        <w:t>If you touch someone else’s ball, please sanitize the ball and your hands.</w:t>
      </w:r>
    </w:p>
    <w:p w14:paraId="24256862" w14:textId="109A1F96" w:rsidR="008F11FE" w:rsidRPr="00F834A2" w:rsidRDefault="00B173A4" w:rsidP="00F834A2">
      <w:pPr>
        <w:pStyle w:val="ListParagraph"/>
        <w:numPr>
          <w:ilvl w:val="1"/>
          <w:numId w:val="3"/>
        </w:numPr>
        <w:spacing w:before="240" w:after="240"/>
        <w:rPr>
          <w:sz w:val="24"/>
          <w:szCs w:val="24"/>
        </w:rPr>
      </w:pPr>
      <w:r w:rsidRPr="00F834A2">
        <w:rPr>
          <w:sz w:val="24"/>
          <w:szCs w:val="24"/>
        </w:rPr>
        <w:t xml:space="preserve">Do not spit! </w:t>
      </w:r>
    </w:p>
    <w:p w14:paraId="00000020" w14:textId="4A224BF8" w:rsidR="00E61842" w:rsidRPr="00D67DEA" w:rsidRDefault="00B173A4" w:rsidP="00F834A2">
      <w:pPr>
        <w:pStyle w:val="ListParagraph"/>
        <w:numPr>
          <w:ilvl w:val="1"/>
          <w:numId w:val="3"/>
        </w:numPr>
        <w:spacing w:before="240" w:after="240"/>
        <w:rPr>
          <w:sz w:val="24"/>
          <w:szCs w:val="24"/>
        </w:rPr>
      </w:pPr>
      <w:r w:rsidRPr="00D67DEA">
        <w:rPr>
          <w:sz w:val="24"/>
          <w:szCs w:val="24"/>
        </w:rPr>
        <w:t>Cough or sneeze into a tissue, discard immediately and sanitize your hands.</w:t>
      </w:r>
    </w:p>
    <w:p w14:paraId="061C2150" w14:textId="234DA9FF" w:rsidR="00B07437" w:rsidRPr="00D67DEA" w:rsidRDefault="00B173A4" w:rsidP="00B07437">
      <w:pPr>
        <w:pStyle w:val="ListParagraph"/>
        <w:numPr>
          <w:ilvl w:val="1"/>
          <w:numId w:val="3"/>
        </w:numPr>
        <w:spacing w:before="240" w:after="240"/>
        <w:rPr>
          <w:sz w:val="24"/>
          <w:szCs w:val="24"/>
        </w:rPr>
      </w:pPr>
      <w:r w:rsidRPr="00D67DEA">
        <w:rPr>
          <w:sz w:val="24"/>
          <w:szCs w:val="24"/>
        </w:rPr>
        <w:t>Consider using sweat bands to avoid sweat from contaminating equipment or surfaces.</w:t>
      </w:r>
    </w:p>
    <w:p w14:paraId="66D972CA" w14:textId="3ED6D51B" w:rsidR="007333E6" w:rsidRPr="00D67DEA" w:rsidRDefault="00B173A4" w:rsidP="00051A3C">
      <w:pPr>
        <w:pStyle w:val="ListParagraph"/>
        <w:numPr>
          <w:ilvl w:val="1"/>
          <w:numId w:val="3"/>
        </w:numPr>
        <w:spacing w:before="240" w:after="240"/>
        <w:rPr>
          <w:sz w:val="24"/>
          <w:szCs w:val="24"/>
        </w:rPr>
      </w:pPr>
      <w:r w:rsidRPr="00D67DEA">
        <w:rPr>
          <w:sz w:val="24"/>
          <w:szCs w:val="24"/>
        </w:rPr>
        <w:t>At home, disinfect/wash all items including paddles, balls, shoes and water bottle.</w:t>
      </w:r>
    </w:p>
    <w:p w14:paraId="52BA478C" w14:textId="77777777" w:rsidR="00051A3C" w:rsidRPr="00D67DEA" w:rsidRDefault="00051A3C" w:rsidP="00051A3C">
      <w:pPr>
        <w:pStyle w:val="ListParagraph"/>
        <w:spacing w:before="240" w:after="240"/>
        <w:ind w:left="1545"/>
        <w:rPr>
          <w:sz w:val="24"/>
          <w:szCs w:val="24"/>
        </w:rPr>
      </w:pPr>
    </w:p>
    <w:p w14:paraId="00000027" w14:textId="2EFFC12C" w:rsidR="00E61842" w:rsidRDefault="00B173A4" w:rsidP="00B07437">
      <w:pPr>
        <w:pStyle w:val="ListParagraph"/>
        <w:numPr>
          <w:ilvl w:val="0"/>
          <w:numId w:val="3"/>
        </w:numPr>
        <w:spacing w:before="240" w:after="240"/>
        <w:rPr>
          <w:b/>
          <w:sz w:val="24"/>
          <w:szCs w:val="24"/>
        </w:rPr>
      </w:pPr>
      <w:r w:rsidRPr="00D67DEA">
        <w:rPr>
          <w:b/>
          <w:sz w:val="24"/>
          <w:szCs w:val="24"/>
        </w:rPr>
        <w:t>Communication</w:t>
      </w:r>
    </w:p>
    <w:p w14:paraId="24A28430" w14:textId="77777777" w:rsidR="00672178" w:rsidRPr="00D67DEA" w:rsidRDefault="00672178" w:rsidP="00672178">
      <w:pPr>
        <w:pStyle w:val="ListParagraph"/>
        <w:spacing w:before="240" w:after="240"/>
        <w:rPr>
          <w:b/>
          <w:sz w:val="24"/>
          <w:szCs w:val="24"/>
        </w:rPr>
      </w:pPr>
    </w:p>
    <w:p w14:paraId="00000028" w14:textId="458228D2" w:rsidR="00E61842" w:rsidRPr="00662C2C" w:rsidRDefault="00B173A4" w:rsidP="00662C2C">
      <w:pPr>
        <w:pStyle w:val="ListParagraph"/>
        <w:numPr>
          <w:ilvl w:val="1"/>
          <w:numId w:val="11"/>
        </w:numPr>
        <w:spacing w:before="240" w:after="240"/>
        <w:rPr>
          <w:sz w:val="24"/>
          <w:szCs w:val="24"/>
        </w:rPr>
      </w:pPr>
      <w:r w:rsidRPr="00662C2C">
        <w:rPr>
          <w:sz w:val="24"/>
          <w:szCs w:val="24"/>
        </w:rPr>
        <w:t xml:space="preserve">If you have symptoms of COVID-19, self-isolate at home, complete Ontario’s self-assessment tool and call your primary care provider, Telehealth Ontario </w:t>
      </w:r>
      <w:r w:rsidRPr="00D67DEA">
        <w:t xml:space="preserve">(1-866-797-0000) </w:t>
      </w:r>
      <w:r w:rsidRPr="00662C2C">
        <w:rPr>
          <w:sz w:val="24"/>
          <w:szCs w:val="24"/>
        </w:rPr>
        <w:t>or Public Health Services (905-974-9848) for an assessment; Public Health will provide advice you may need to take to reduce the risk of transmission.</w:t>
      </w:r>
    </w:p>
    <w:p w14:paraId="00000029" w14:textId="2D64C885" w:rsidR="00E61842" w:rsidRPr="00662C2C" w:rsidRDefault="00B173A4" w:rsidP="00662C2C">
      <w:pPr>
        <w:pStyle w:val="ListParagraph"/>
        <w:numPr>
          <w:ilvl w:val="1"/>
          <w:numId w:val="11"/>
        </w:numPr>
        <w:spacing w:before="240" w:after="240"/>
        <w:rPr>
          <w:sz w:val="24"/>
          <w:szCs w:val="24"/>
        </w:rPr>
      </w:pPr>
      <w:r w:rsidRPr="00662C2C">
        <w:rPr>
          <w:sz w:val="24"/>
          <w:szCs w:val="24"/>
        </w:rPr>
        <w:t xml:space="preserve">If you have tested positive for COVID-19, if possible, please send an email to </w:t>
      </w:r>
      <w:hyperlink r:id="rId8" w:history="1">
        <w:r w:rsidR="00E1738E" w:rsidRPr="00662C2C">
          <w:rPr>
            <w:rStyle w:val="Hyperlink"/>
            <w:sz w:val="24"/>
            <w:szCs w:val="24"/>
          </w:rPr>
          <w:t>info@pickleballhamilton.com</w:t>
        </w:r>
      </w:hyperlink>
      <w:r w:rsidRPr="00662C2C">
        <w:rPr>
          <w:sz w:val="24"/>
          <w:szCs w:val="24"/>
        </w:rPr>
        <w:t xml:space="preserve"> to inform us. Due to privacy laws, your name and details will not be disclosed.</w:t>
      </w:r>
    </w:p>
    <w:p w14:paraId="2046BB12" w14:textId="2626BA95" w:rsidR="00672178" w:rsidRDefault="00B01BD8" w:rsidP="00672178">
      <w:pPr>
        <w:pStyle w:val="ListParagraph"/>
        <w:numPr>
          <w:ilvl w:val="1"/>
          <w:numId w:val="11"/>
        </w:numPr>
        <w:spacing w:before="240" w:after="240"/>
        <w:rPr>
          <w:color w:val="1D2228"/>
          <w:sz w:val="24"/>
          <w:szCs w:val="24"/>
          <w:shd w:val="clear" w:color="auto" w:fill="FFFFFF"/>
        </w:rPr>
      </w:pPr>
      <w:r w:rsidRPr="00672178">
        <w:rPr>
          <w:color w:val="1D2228"/>
          <w:sz w:val="24"/>
          <w:szCs w:val="24"/>
        </w:rPr>
        <w:t>Players</w:t>
      </w:r>
      <w:r w:rsidR="00064182" w:rsidRPr="00672178">
        <w:rPr>
          <w:color w:val="1D2228"/>
          <w:sz w:val="24"/>
          <w:szCs w:val="24"/>
        </w:rPr>
        <w:t xml:space="preserve"> are required to report accidents.  Please email</w:t>
      </w:r>
      <w:r w:rsidR="00064182" w:rsidRPr="00672178">
        <w:rPr>
          <w:color w:val="1D2228"/>
          <w:sz w:val="24"/>
          <w:szCs w:val="24"/>
          <w:shd w:val="clear" w:color="auto" w:fill="FFFFFF"/>
        </w:rPr>
        <w:t xml:space="preserve"> </w:t>
      </w:r>
      <w:hyperlink r:id="rId9" w:history="1">
        <w:r w:rsidR="00E1738E" w:rsidRPr="00672178">
          <w:rPr>
            <w:rStyle w:val="Hyperlink"/>
            <w:sz w:val="24"/>
            <w:szCs w:val="24"/>
            <w:shd w:val="clear" w:color="auto" w:fill="FFFFFF"/>
          </w:rPr>
          <w:t>info@pickleballhamilton.com</w:t>
        </w:r>
      </w:hyperlink>
      <w:r w:rsidR="00E1738E" w:rsidRPr="00672178">
        <w:rPr>
          <w:color w:val="1D2228"/>
          <w:sz w:val="24"/>
          <w:szCs w:val="24"/>
          <w:shd w:val="clear" w:color="auto" w:fill="FFFFFF"/>
        </w:rPr>
        <w:t xml:space="preserve"> </w:t>
      </w:r>
      <w:r w:rsidR="00064182" w:rsidRPr="00672178">
        <w:rPr>
          <w:color w:val="1D2228"/>
          <w:sz w:val="24"/>
          <w:szCs w:val="24"/>
          <w:shd w:val="clear" w:color="auto" w:fill="FFFFFF"/>
        </w:rPr>
        <w:t>to receive an accident report to be completed and returned.</w:t>
      </w:r>
    </w:p>
    <w:p w14:paraId="36D09C61" w14:textId="77777777" w:rsidR="00672178" w:rsidRPr="00672178" w:rsidRDefault="00672178" w:rsidP="00672178">
      <w:pPr>
        <w:spacing w:before="240" w:after="240"/>
        <w:ind w:left="141"/>
        <w:rPr>
          <w:color w:val="1D2228"/>
          <w:sz w:val="24"/>
          <w:szCs w:val="24"/>
          <w:shd w:val="clear" w:color="auto" w:fill="FFFFFF"/>
        </w:rPr>
      </w:pPr>
    </w:p>
    <w:p w14:paraId="0000002A" w14:textId="450A4162" w:rsidR="00E61842" w:rsidRPr="00D67DEA" w:rsidRDefault="00B173A4" w:rsidP="00B07437">
      <w:pPr>
        <w:pStyle w:val="ListParagraph"/>
        <w:numPr>
          <w:ilvl w:val="0"/>
          <w:numId w:val="3"/>
        </w:numPr>
        <w:spacing w:before="240" w:after="240"/>
        <w:rPr>
          <w:b/>
          <w:sz w:val="24"/>
          <w:szCs w:val="24"/>
        </w:rPr>
      </w:pPr>
      <w:r w:rsidRPr="00D67DEA">
        <w:rPr>
          <w:b/>
          <w:sz w:val="24"/>
          <w:szCs w:val="24"/>
        </w:rPr>
        <w:t>Equipment</w:t>
      </w:r>
    </w:p>
    <w:p w14:paraId="357B31D5" w14:textId="77777777" w:rsidR="00CF2079" w:rsidRPr="00D67DEA" w:rsidRDefault="00CF2079" w:rsidP="00CF2079">
      <w:pPr>
        <w:pStyle w:val="ListParagraph"/>
        <w:spacing w:before="240" w:after="240"/>
        <w:rPr>
          <w:b/>
          <w:sz w:val="24"/>
          <w:szCs w:val="24"/>
        </w:rPr>
      </w:pPr>
    </w:p>
    <w:p w14:paraId="0000002B" w14:textId="14BD3436" w:rsidR="00E61842" w:rsidRPr="00D67DEA" w:rsidRDefault="00B173A4" w:rsidP="00B07437">
      <w:pPr>
        <w:pStyle w:val="ListParagraph"/>
        <w:numPr>
          <w:ilvl w:val="0"/>
          <w:numId w:val="7"/>
        </w:numPr>
        <w:spacing w:before="240" w:after="240"/>
        <w:rPr>
          <w:sz w:val="24"/>
          <w:szCs w:val="24"/>
        </w:rPr>
      </w:pPr>
      <w:r w:rsidRPr="00D67DEA">
        <w:rPr>
          <w:sz w:val="24"/>
          <w:szCs w:val="24"/>
        </w:rPr>
        <w:t>Bring the following washed/sanitized items into the court:</w:t>
      </w:r>
    </w:p>
    <w:p w14:paraId="0000002C" w14:textId="77777777" w:rsidR="00E61842" w:rsidRPr="00D67DEA"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D67DEA">
        <w:rPr>
          <w:color w:val="000000"/>
          <w:sz w:val="24"/>
          <w:szCs w:val="24"/>
        </w:rPr>
        <w:t>Paddle</w:t>
      </w:r>
    </w:p>
    <w:p w14:paraId="0000002D" w14:textId="77777777" w:rsidR="00E61842" w:rsidRPr="00D67DEA"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D67DEA">
        <w:rPr>
          <w:color w:val="000000"/>
          <w:sz w:val="24"/>
          <w:szCs w:val="24"/>
        </w:rPr>
        <w:t>Balls (Members need to purchase and label. Two balls will be supplied to each member while quantities last.)</w:t>
      </w:r>
    </w:p>
    <w:p w14:paraId="0000002E" w14:textId="77777777" w:rsidR="00E61842" w:rsidRPr="00D67DEA"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D67DEA">
        <w:rPr>
          <w:color w:val="000000"/>
          <w:sz w:val="24"/>
          <w:szCs w:val="24"/>
        </w:rPr>
        <w:t>Hand sanitizer and wipes</w:t>
      </w:r>
    </w:p>
    <w:p w14:paraId="0000002F" w14:textId="77777777" w:rsidR="00E61842" w:rsidRPr="00D67DEA"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D67DEA">
        <w:rPr>
          <w:color w:val="000000"/>
          <w:sz w:val="24"/>
          <w:szCs w:val="24"/>
        </w:rPr>
        <w:t>Water bottle</w:t>
      </w:r>
    </w:p>
    <w:p w14:paraId="00000030" w14:textId="77777777" w:rsidR="00E61842" w:rsidRPr="00D67DEA"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D67DEA">
        <w:rPr>
          <w:color w:val="000000"/>
          <w:sz w:val="24"/>
          <w:szCs w:val="24"/>
        </w:rPr>
        <w:t>Tissues</w:t>
      </w:r>
    </w:p>
    <w:p w14:paraId="00000031" w14:textId="77777777" w:rsidR="00E61842" w:rsidRPr="00D67DEA"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D67DEA">
        <w:rPr>
          <w:color w:val="000000"/>
          <w:sz w:val="24"/>
          <w:szCs w:val="24"/>
        </w:rPr>
        <w:t>Towel and/or sweatbands</w:t>
      </w:r>
    </w:p>
    <w:p w14:paraId="00000032" w14:textId="77777777" w:rsidR="00E61842" w:rsidRPr="00D67DEA" w:rsidRDefault="00E61842">
      <w:pPr>
        <w:widowControl w:val="0"/>
        <w:pBdr>
          <w:top w:val="nil"/>
          <w:left w:val="nil"/>
          <w:bottom w:val="nil"/>
          <w:right w:val="nil"/>
          <w:between w:val="nil"/>
        </w:pBdr>
        <w:spacing w:line="240" w:lineRule="auto"/>
        <w:ind w:left="720"/>
        <w:rPr>
          <w:color w:val="000000"/>
          <w:sz w:val="24"/>
          <w:szCs w:val="24"/>
        </w:rPr>
      </w:pPr>
    </w:p>
    <w:p w14:paraId="00000033" w14:textId="77777777" w:rsidR="00E61842" w:rsidRPr="00D67DEA" w:rsidRDefault="00B173A4">
      <w:pPr>
        <w:widowControl w:val="0"/>
        <w:spacing w:line="240" w:lineRule="auto"/>
        <w:rPr>
          <w:sz w:val="24"/>
          <w:szCs w:val="24"/>
        </w:rPr>
      </w:pPr>
      <w:r w:rsidRPr="00D67DEA">
        <w:rPr>
          <w:sz w:val="24"/>
          <w:szCs w:val="24"/>
        </w:rPr>
        <w:t xml:space="preserve"> Optional items include:</w:t>
      </w:r>
    </w:p>
    <w:p w14:paraId="00000034" w14:textId="77777777" w:rsidR="00E61842" w:rsidRPr="00D67DEA" w:rsidRDefault="00B173A4" w:rsidP="00B07437">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D67DEA">
        <w:rPr>
          <w:color w:val="000000"/>
          <w:sz w:val="24"/>
          <w:szCs w:val="24"/>
        </w:rPr>
        <w:t>Mask and gloves</w:t>
      </w:r>
    </w:p>
    <w:p w14:paraId="00000035" w14:textId="77777777" w:rsidR="00E61842" w:rsidRPr="00D67DEA" w:rsidRDefault="00B173A4" w:rsidP="00B07437">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D67DEA">
        <w:rPr>
          <w:color w:val="000000"/>
          <w:sz w:val="24"/>
          <w:szCs w:val="24"/>
        </w:rPr>
        <w:t>Eye protection (highly recommended to prevent injury)</w:t>
      </w:r>
    </w:p>
    <w:p w14:paraId="00000036" w14:textId="77777777" w:rsidR="00E61842" w:rsidRPr="00D67DEA" w:rsidRDefault="00B173A4" w:rsidP="00B07437">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D67DEA">
        <w:rPr>
          <w:color w:val="000000"/>
          <w:sz w:val="24"/>
          <w:szCs w:val="24"/>
        </w:rPr>
        <w:t xml:space="preserve">Folding chair </w:t>
      </w:r>
    </w:p>
    <w:p w14:paraId="00000037" w14:textId="350ED655" w:rsidR="00E61842" w:rsidRPr="00D67DEA" w:rsidRDefault="00B173A4">
      <w:pPr>
        <w:spacing w:before="240" w:after="240"/>
        <w:rPr>
          <w:sz w:val="24"/>
          <w:szCs w:val="24"/>
        </w:rPr>
      </w:pPr>
      <w:r w:rsidRPr="00D67DEA">
        <w:rPr>
          <w:sz w:val="24"/>
          <w:szCs w:val="24"/>
        </w:rPr>
        <w:t xml:space="preserve">Additional resources by City of Hamilton Emergency Operations Centre: </w:t>
      </w:r>
    </w:p>
    <w:p w14:paraId="00000038" w14:textId="4E325F16" w:rsidR="00E61842" w:rsidRPr="00D67DEA" w:rsidRDefault="008147CB" w:rsidP="009F3FE3">
      <w:pPr>
        <w:spacing w:before="240" w:after="240"/>
        <w:rPr>
          <w:sz w:val="24"/>
          <w:szCs w:val="24"/>
        </w:rPr>
      </w:pPr>
      <w:hyperlink r:id="rId10" w:history="1">
        <w:r w:rsidR="00B07437" w:rsidRPr="00D67DEA">
          <w:rPr>
            <w:rStyle w:val="Hyperlink"/>
            <w:sz w:val="24"/>
            <w:szCs w:val="24"/>
            <w:u w:val="none"/>
          </w:rPr>
          <w:t>https://www.publichealthontario.ca/-/media/documents/ncov/factsheet-covid-19-environmental-cleaning.pdf?la=en</w:t>
        </w:r>
      </w:hyperlink>
    </w:p>
    <w:p w14:paraId="00000039" w14:textId="1DCE63A6" w:rsidR="00E61842" w:rsidRPr="00D67DEA" w:rsidRDefault="008147CB" w:rsidP="009F3FE3">
      <w:pPr>
        <w:spacing w:before="240" w:after="240"/>
        <w:rPr>
          <w:sz w:val="24"/>
          <w:szCs w:val="24"/>
        </w:rPr>
      </w:pPr>
      <w:hyperlink r:id="rId11" w:history="1">
        <w:r w:rsidR="00B07437" w:rsidRPr="00D67DEA">
          <w:rPr>
            <w:rStyle w:val="Hyperlink"/>
            <w:sz w:val="24"/>
            <w:szCs w:val="24"/>
            <w:u w:val="none"/>
          </w:rPr>
          <w:t>https://www.publichealthontario.ca/-/media/documents/ncov/factsheet/factsheet-covid-19-guide-physical-distancing.pdf?la=en</w:t>
        </w:r>
      </w:hyperlink>
    </w:p>
    <w:p w14:paraId="0000003A" w14:textId="4AF60FA2" w:rsidR="00E61842" w:rsidRPr="00D67DEA" w:rsidRDefault="008147CB" w:rsidP="009F3FE3">
      <w:pPr>
        <w:spacing w:before="240" w:after="240"/>
        <w:rPr>
          <w:sz w:val="24"/>
          <w:szCs w:val="24"/>
        </w:rPr>
      </w:pPr>
      <w:hyperlink r:id="rId12" w:history="1">
        <w:r w:rsidR="00B07437" w:rsidRPr="00D67DEA">
          <w:rPr>
            <w:rStyle w:val="Hyperlink"/>
            <w:sz w:val="24"/>
            <w:szCs w:val="24"/>
            <w:u w:val="none"/>
          </w:rPr>
          <w:t>https://www.publichealthontario.ca/-/media/documents/ncov/factsheet/factsheet-covid-19-hand-hygiene.pdf?la=en</w:t>
        </w:r>
      </w:hyperlink>
    </w:p>
    <w:p w14:paraId="0000003B" w14:textId="7B627F06" w:rsidR="00E61842" w:rsidRPr="00D67DEA" w:rsidRDefault="008147CB" w:rsidP="009F3FE3">
      <w:pPr>
        <w:spacing w:before="240" w:after="240"/>
        <w:rPr>
          <w:sz w:val="24"/>
          <w:szCs w:val="24"/>
        </w:rPr>
      </w:pPr>
      <w:hyperlink r:id="rId13" w:history="1">
        <w:r w:rsidR="00B07437" w:rsidRPr="00D67DEA">
          <w:rPr>
            <w:rStyle w:val="Hyperlink"/>
            <w:sz w:val="24"/>
            <w:szCs w:val="24"/>
            <w:u w:val="none"/>
          </w:rPr>
          <w:t>https://www.publichealthontario.ca/-/media/documents/ncov/factsheet/factsheet-covid-19-how-to-wear-mask.pdf?la=en</w:t>
        </w:r>
      </w:hyperlink>
    </w:p>
    <w:p w14:paraId="0000003C" w14:textId="52259F4C" w:rsidR="00E61842" w:rsidRPr="00D67DEA" w:rsidRDefault="008147CB" w:rsidP="009F3FE3">
      <w:pPr>
        <w:spacing w:before="240" w:after="240"/>
        <w:rPr>
          <w:sz w:val="24"/>
          <w:szCs w:val="24"/>
        </w:rPr>
      </w:pPr>
      <w:hyperlink r:id="rId14" w:history="1">
        <w:r w:rsidR="00B07437" w:rsidRPr="00D67DEA">
          <w:rPr>
            <w:rStyle w:val="Hyperlink"/>
            <w:sz w:val="24"/>
            <w:szCs w:val="24"/>
            <w:u w:val="none"/>
          </w:rPr>
          <w:t>https://www.publichealthontario.ca/-/media/documents/ncov/factsheet/2020/05/factsheet-covid-19-non-medical-masks.pdf?la=en</w:t>
        </w:r>
      </w:hyperlink>
    </w:p>
    <w:sectPr w:rsidR="00E61842" w:rsidRPr="00D67DEA" w:rsidSect="00CF2079">
      <w:pgSz w:w="12240" w:h="15840"/>
      <w:pgMar w:top="993" w:right="1467" w:bottom="993"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6395"/>
    <w:multiLevelType w:val="hybridMultilevel"/>
    <w:tmpl w:val="452ACA5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65820AD"/>
    <w:multiLevelType w:val="hybridMultilevel"/>
    <w:tmpl w:val="75FCE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C2F03"/>
    <w:multiLevelType w:val="hybridMultilevel"/>
    <w:tmpl w:val="9B82760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5687044"/>
    <w:multiLevelType w:val="hybridMultilevel"/>
    <w:tmpl w:val="58A2D0E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9884C5A"/>
    <w:multiLevelType w:val="hybridMultilevel"/>
    <w:tmpl w:val="77F0C4BA"/>
    <w:lvl w:ilvl="0" w:tplc="9ADC96BE">
      <w:start w:val="1"/>
      <w:numFmt w:val="lowerLetter"/>
      <w:lvlText w:val="%1)"/>
      <w:lvlJc w:val="left"/>
      <w:pPr>
        <w:ind w:left="840" w:hanging="4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D70F5C"/>
    <w:multiLevelType w:val="hybridMultilevel"/>
    <w:tmpl w:val="DF1CF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6207A94"/>
    <w:multiLevelType w:val="hybridMultilevel"/>
    <w:tmpl w:val="85E063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06E4AA9"/>
    <w:multiLevelType w:val="multilevel"/>
    <w:tmpl w:val="D8F4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E71D4A"/>
    <w:multiLevelType w:val="hybridMultilevel"/>
    <w:tmpl w:val="F16EB6E2"/>
    <w:lvl w:ilvl="0" w:tplc="1009000F">
      <w:start w:val="1"/>
      <w:numFmt w:val="decimal"/>
      <w:lvlText w:val="%1."/>
      <w:lvlJc w:val="left"/>
      <w:pPr>
        <w:ind w:left="643" w:hanging="360"/>
      </w:pPr>
      <w:rPr>
        <w:rFonts w:hint="default"/>
      </w:rPr>
    </w:lvl>
    <w:lvl w:ilvl="1" w:tplc="8C9A77E0">
      <w:start w:val="1"/>
      <w:numFmt w:val="lowerLetter"/>
      <w:lvlText w:val="%2."/>
      <w:lvlJc w:val="left"/>
      <w:pPr>
        <w:ind w:left="1545" w:hanging="465"/>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0323E9"/>
    <w:multiLevelType w:val="hybridMultilevel"/>
    <w:tmpl w:val="BD7E1894"/>
    <w:lvl w:ilvl="0" w:tplc="10090019">
      <w:start w:val="1"/>
      <w:numFmt w:val="lowerLetter"/>
      <w:lvlText w:val="%1."/>
      <w:lvlJc w:val="left"/>
      <w:pPr>
        <w:ind w:left="501"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3681DF8"/>
    <w:multiLevelType w:val="hybridMultilevel"/>
    <w:tmpl w:val="C11E466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8"/>
  </w:num>
  <w:num w:numId="4">
    <w:abstractNumId w:val="0"/>
  </w:num>
  <w:num w:numId="5">
    <w:abstractNumId w:val="10"/>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842"/>
    <w:rsid w:val="00051A3C"/>
    <w:rsid w:val="00064182"/>
    <w:rsid w:val="000D7880"/>
    <w:rsid w:val="000E405E"/>
    <w:rsid w:val="00100C36"/>
    <w:rsid w:val="00124335"/>
    <w:rsid w:val="00182020"/>
    <w:rsid w:val="001D5D8B"/>
    <w:rsid w:val="002E49B1"/>
    <w:rsid w:val="00332519"/>
    <w:rsid w:val="003A6385"/>
    <w:rsid w:val="003A6CAF"/>
    <w:rsid w:val="00413E78"/>
    <w:rsid w:val="00484A90"/>
    <w:rsid w:val="004E5147"/>
    <w:rsid w:val="004F4F59"/>
    <w:rsid w:val="005F4F07"/>
    <w:rsid w:val="005F79A7"/>
    <w:rsid w:val="00614156"/>
    <w:rsid w:val="00662C2C"/>
    <w:rsid w:val="00672178"/>
    <w:rsid w:val="00713797"/>
    <w:rsid w:val="007333E6"/>
    <w:rsid w:val="007403DA"/>
    <w:rsid w:val="007B5E0D"/>
    <w:rsid w:val="008147CB"/>
    <w:rsid w:val="008222A4"/>
    <w:rsid w:val="00840441"/>
    <w:rsid w:val="0086312B"/>
    <w:rsid w:val="00864423"/>
    <w:rsid w:val="008F11FE"/>
    <w:rsid w:val="00930B6A"/>
    <w:rsid w:val="009C14B4"/>
    <w:rsid w:val="009F3FE3"/>
    <w:rsid w:val="00AB3037"/>
    <w:rsid w:val="00AD4CA1"/>
    <w:rsid w:val="00AE7CDB"/>
    <w:rsid w:val="00B01BD8"/>
    <w:rsid w:val="00B07437"/>
    <w:rsid w:val="00B173A4"/>
    <w:rsid w:val="00B27050"/>
    <w:rsid w:val="00B31207"/>
    <w:rsid w:val="00B669FD"/>
    <w:rsid w:val="00CD6E69"/>
    <w:rsid w:val="00CF2079"/>
    <w:rsid w:val="00D67DEA"/>
    <w:rsid w:val="00E1738E"/>
    <w:rsid w:val="00E338B3"/>
    <w:rsid w:val="00E51C19"/>
    <w:rsid w:val="00E61842"/>
    <w:rsid w:val="00E836E7"/>
    <w:rsid w:val="00E94A60"/>
    <w:rsid w:val="00F5313B"/>
    <w:rsid w:val="00F662D4"/>
    <w:rsid w:val="00F834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0049"/>
  <w15:docId w15:val="{68CDED87-89C8-4A89-A61E-288C500F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074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4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7437"/>
    <w:rPr>
      <w:b/>
      <w:bCs/>
    </w:rPr>
  </w:style>
  <w:style w:type="character" w:customStyle="1" w:styleId="CommentSubjectChar">
    <w:name w:val="Comment Subject Char"/>
    <w:basedOn w:val="CommentTextChar"/>
    <w:link w:val="CommentSubject"/>
    <w:uiPriority w:val="99"/>
    <w:semiHidden/>
    <w:rsid w:val="00B07437"/>
    <w:rPr>
      <w:b/>
      <w:bCs/>
      <w:sz w:val="20"/>
      <w:szCs w:val="20"/>
    </w:rPr>
  </w:style>
  <w:style w:type="paragraph" w:styleId="Revision">
    <w:name w:val="Revision"/>
    <w:hidden/>
    <w:uiPriority w:val="99"/>
    <w:semiHidden/>
    <w:rsid w:val="00B07437"/>
    <w:pPr>
      <w:spacing w:line="240" w:lineRule="auto"/>
    </w:pPr>
  </w:style>
  <w:style w:type="paragraph" w:styleId="ListParagraph">
    <w:name w:val="List Paragraph"/>
    <w:basedOn w:val="Normal"/>
    <w:uiPriority w:val="34"/>
    <w:qFormat/>
    <w:rsid w:val="00B07437"/>
    <w:pPr>
      <w:ind w:left="720"/>
      <w:contextualSpacing/>
    </w:pPr>
  </w:style>
  <w:style w:type="character" w:styleId="Hyperlink">
    <w:name w:val="Hyperlink"/>
    <w:basedOn w:val="DefaultParagraphFont"/>
    <w:uiPriority w:val="99"/>
    <w:unhideWhenUsed/>
    <w:rsid w:val="00B07437"/>
    <w:rPr>
      <w:color w:val="0000FF" w:themeColor="hyperlink"/>
      <w:u w:val="single"/>
    </w:rPr>
  </w:style>
  <w:style w:type="character" w:customStyle="1" w:styleId="UnresolvedMention1">
    <w:name w:val="Unresolved Mention1"/>
    <w:basedOn w:val="DefaultParagraphFont"/>
    <w:uiPriority w:val="99"/>
    <w:semiHidden/>
    <w:unhideWhenUsed/>
    <w:rsid w:val="00B07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ckleballhamilton.com" TargetMode="External"/><Relationship Id="rId13" Type="http://schemas.openxmlformats.org/officeDocument/2006/relationships/hyperlink" Target="https://www.publichealthontario.ca/-/media/documents/ncov/factsheet/factsheet-covid-19-how-to-wear-mask.pdf?la=en" TargetMode="External"/><Relationship Id="rId3" Type="http://schemas.openxmlformats.org/officeDocument/2006/relationships/settings" Target="settings.xml"/><Relationship Id="rId7" Type="http://schemas.openxmlformats.org/officeDocument/2006/relationships/hyperlink" Target="https://covid-19.ontario.ca/self-assessment/" TargetMode="External"/><Relationship Id="rId12" Type="http://schemas.openxmlformats.org/officeDocument/2006/relationships/hyperlink" Target="https://www.publichealthontario.ca/-/media/documents/ncov/factsheet/factsheet-covid-19-hand-hygiene.pdf?la=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vid-19.ontario.ca/self-assessment/" TargetMode="External"/><Relationship Id="rId11" Type="http://schemas.openxmlformats.org/officeDocument/2006/relationships/hyperlink" Target="https://www.publichealthontario.ca/-/media/documents/ncov/factsheet/factsheet-covid-19-guide-physical-distancing.pdf?la=en" TargetMode="External"/><Relationship Id="rId5" Type="http://schemas.openxmlformats.org/officeDocument/2006/relationships/hyperlink" Target="mailto:info@pickleballhamilton.com" TargetMode="External"/><Relationship Id="rId15" Type="http://schemas.openxmlformats.org/officeDocument/2006/relationships/fontTable" Target="fontTable.xml"/><Relationship Id="rId10" Type="http://schemas.openxmlformats.org/officeDocument/2006/relationships/hyperlink" Target="https://www.publichealthontario.ca/-/media/documents/ncov/factsheet-covid-19-environmental-cleaning.pdf?la=en" TargetMode="External"/><Relationship Id="rId4" Type="http://schemas.openxmlformats.org/officeDocument/2006/relationships/webSettings" Target="webSettings.xml"/><Relationship Id="rId9" Type="http://schemas.openxmlformats.org/officeDocument/2006/relationships/hyperlink" Target="mailto:info@pickleballhamilton.com" TargetMode="External"/><Relationship Id="rId14" Type="http://schemas.openxmlformats.org/officeDocument/2006/relationships/hyperlink" Target="https://www.publichealthontario.ca/-/media/documents/ncov/factsheet/2020/05/factsheet-covid-19-non-medical-masks.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Cunningham</dc:creator>
  <cp:lastModifiedBy>Bugly H</cp:lastModifiedBy>
  <cp:revision>2</cp:revision>
  <dcterms:created xsi:type="dcterms:W3CDTF">2020-11-05T22:35:00Z</dcterms:created>
  <dcterms:modified xsi:type="dcterms:W3CDTF">2020-11-05T22:35:00Z</dcterms:modified>
</cp:coreProperties>
</file>