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C2A3" w14:textId="77777777" w:rsidR="00A52BC3" w:rsidRDefault="00A52BC3" w:rsidP="00BD79B5"/>
    <w:p w14:paraId="5118AA96" w14:textId="77777777" w:rsidR="00A52BC3" w:rsidRDefault="00A52BC3" w:rsidP="00BD79B5"/>
    <w:p w14:paraId="6E4C20C8" w14:textId="77777777" w:rsidR="00A52BC3" w:rsidRDefault="00A52BC3" w:rsidP="00BD79B5"/>
    <w:p w14:paraId="2A191322" w14:textId="77777777" w:rsidR="00D470EE" w:rsidRPr="00BF755C" w:rsidRDefault="00D470EE" w:rsidP="00D470E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FFC1E4" wp14:editId="54BE06B1">
                <wp:simplePos x="0" y="0"/>
                <wp:positionH relativeFrom="margin">
                  <wp:posOffset>4547870</wp:posOffset>
                </wp:positionH>
                <wp:positionV relativeFrom="paragraph">
                  <wp:posOffset>-1727835</wp:posOffset>
                </wp:positionV>
                <wp:extent cx="1091565" cy="838200"/>
                <wp:effectExtent l="0" t="6667" r="6667" b="6668"/>
                <wp:wrapNone/>
                <wp:docPr id="1638595962" name="Flecha: pentágono 687941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1565" cy="838200"/>
                        </a:xfrm>
                        <a:prstGeom prst="homePlate">
                          <a:avLst>
                            <a:gd name="adj" fmla="val 36603"/>
                          </a:avLst>
                        </a:prstGeom>
                        <a:solidFill>
                          <a:srgbClr val="1921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DEB20" w14:textId="77777777" w:rsidR="00D470EE" w:rsidRPr="008517BD" w:rsidRDefault="00D470EE" w:rsidP="00D470EE">
                            <w:pPr>
                              <w:rPr>
                                <w:rFonts w:ascii="Arial" w:hAnsi="Arial" w:cs="Arial"/>
                                <w:sz w:val="76"/>
                                <w:szCs w:val="7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FC1E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687941761" o:spid="_x0000_s1026" type="#_x0000_t15" style="position:absolute;margin-left:358.1pt;margin-top:-136.05pt;width:85.95pt;height:66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" adj="15529" fillcolor="#19213c" stroked="f" strokeweight="1.5pt">
                <v:textbox style="layout-flow:vertical;mso-layout-flow-alt:bottom-to-top">
                  <w:txbxContent>
                    <w:p w14:paraId="5CFDEB20" w14:textId="77777777" w:rsidR="00D470EE" w:rsidRPr="008517BD" w:rsidRDefault="00D470EE" w:rsidP="00D470EE">
                      <w:pPr>
                        <w:rPr>
                          <w:rFonts w:ascii="Arial" w:hAnsi="Arial" w:cs="Arial"/>
                          <w:sz w:val="76"/>
                          <w:szCs w:val="7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19213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39D5A" wp14:editId="20885280">
                <wp:simplePos x="0" y="0"/>
                <wp:positionH relativeFrom="margin">
                  <wp:posOffset>4722495</wp:posOffset>
                </wp:positionH>
                <wp:positionV relativeFrom="paragraph">
                  <wp:posOffset>-1637665</wp:posOffset>
                </wp:positionV>
                <wp:extent cx="769620" cy="641350"/>
                <wp:effectExtent l="0" t="0" r="0" b="6350"/>
                <wp:wrapNone/>
                <wp:docPr id="1062452190" name="Cuadro de texto 1621602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21926" w14:textId="4ACF6C38" w:rsidR="00D470EE" w:rsidRPr="008517BD" w:rsidRDefault="00B77CFE" w:rsidP="00D470E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39D5A" id="_x0000_t202" coordsize="21600,21600" o:spt="202" path="m,l,21600r21600,l21600,xe">
                <v:stroke joinstyle="miter"/>
                <v:path gradientshapeok="t" o:connecttype="rect"/>
              </v:shapetype>
              <v:shape id="Cuadro de texto 1621602244" o:spid="_x0000_s1027" type="#_x0000_t202" style="position:absolute;margin-left:371.85pt;margin-top:-128.95pt;width:60.6pt;height:50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8OFQIAADI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" filled="f" stroked="f" strokeweight=".5pt">
                <v:textbox>
                  <w:txbxContent>
                    <w:p w14:paraId="14321926" w14:textId="4ACF6C38" w:rsidR="00D470EE" w:rsidRPr="008517BD" w:rsidRDefault="00B77CFE" w:rsidP="00D470E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1EF1B" w14:textId="77777777" w:rsidR="00D470EE" w:rsidRPr="008517BD" w:rsidRDefault="00D470EE" w:rsidP="00D470EE">
      <w:pPr>
        <w:pStyle w:val="Title"/>
        <w:rPr>
          <w:rFonts w:ascii="Arial" w:hAnsi="Arial" w:cs="Arial"/>
          <w:b/>
          <w:bCs/>
          <w:color w:val="19213C"/>
        </w:rPr>
      </w:pPr>
    </w:p>
    <w:p w14:paraId="454EAC0F" w14:textId="41FA87A2" w:rsidR="00D470EE" w:rsidRPr="00EF2D42" w:rsidRDefault="00B77CFE" w:rsidP="00D470EE">
      <w:pPr>
        <w:pStyle w:val="Title"/>
        <w:rPr>
          <w:rFonts w:cs="Arial"/>
          <w:b/>
          <w:bCs/>
          <w:color w:val="19213C"/>
          <w:sz w:val="96"/>
          <w:szCs w:val="96"/>
        </w:rPr>
      </w:pPr>
      <w:r>
        <w:rPr>
          <w:rFonts w:cs="Arial"/>
          <w:b/>
          <w:bCs/>
          <w:color w:val="19213C"/>
          <w:sz w:val="96"/>
          <w:szCs w:val="96"/>
        </w:rPr>
        <w:t xml:space="preserve">Decimetrix </w:t>
      </w:r>
      <w:r w:rsidR="00D470EE" w:rsidRPr="00EF2D42">
        <w:rPr>
          <w:rFonts w:cs="Arial"/>
          <w:b/>
          <w:bCs/>
          <w:color w:val="19213C"/>
          <w:sz w:val="96"/>
          <w:szCs w:val="96"/>
        </w:rPr>
        <w:t xml:space="preserve"> </w:t>
      </w:r>
      <w:r w:rsidR="00D470EE" w:rsidRPr="00EF2D42">
        <w:rPr>
          <w:rFonts w:cs="Arial"/>
          <w:b/>
          <w:bCs/>
          <w:color w:val="19213C"/>
          <w:sz w:val="96"/>
          <w:szCs w:val="96"/>
        </w:rPr>
        <w:br/>
      </w:r>
      <w:r>
        <w:rPr>
          <w:rFonts w:cs="Arial"/>
          <w:b/>
          <w:bCs/>
          <w:color w:val="19213C"/>
          <w:sz w:val="96"/>
          <w:szCs w:val="96"/>
        </w:rPr>
        <w:t xml:space="preserve">Free Limited Access Application </w:t>
      </w:r>
    </w:p>
    <w:p w14:paraId="762B9FB3" w14:textId="52F69452" w:rsidR="00D470EE" w:rsidRPr="00151D1A" w:rsidRDefault="00B77CFE" w:rsidP="00D470EE">
      <w:pPr>
        <w:pStyle w:val="NoSpacing"/>
        <w:rPr>
          <w:rStyle w:val="IntenseEmphasis"/>
          <w:sz w:val="48"/>
          <w:szCs w:val="48"/>
        </w:rPr>
      </w:pPr>
      <w:r>
        <w:rPr>
          <w:rStyle w:val="IntenseEmphasis"/>
          <w:sz w:val="48"/>
          <w:szCs w:val="48"/>
        </w:rPr>
        <w:t>For Researchers and Students</w:t>
      </w:r>
    </w:p>
    <w:p w14:paraId="029A9795" w14:textId="77777777" w:rsidR="00D470EE" w:rsidRPr="00537B5E" w:rsidRDefault="00D470EE" w:rsidP="00D470EE">
      <w:pPr>
        <w:rPr>
          <w:rFonts w:ascii="Arial Narrow" w:hAnsi="Arial Narrow"/>
          <w:b/>
          <w:bCs/>
        </w:rPr>
      </w:pPr>
    </w:p>
    <w:p w14:paraId="7FB5E4D9" w14:textId="77777777" w:rsidR="00D470EE" w:rsidRPr="00537B5E" w:rsidRDefault="00D470EE" w:rsidP="00D470EE">
      <w:pPr>
        <w:rPr>
          <w:rFonts w:ascii="Arial Narrow" w:hAnsi="Arial Narrow"/>
          <w:b/>
          <w:bCs/>
        </w:rPr>
      </w:pPr>
    </w:p>
    <w:p w14:paraId="2358AAC7" w14:textId="77777777" w:rsidR="00D470EE" w:rsidRDefault="00D470EE" w:rsidP="00D470EE">
      <w:pPr>
        <w:rPr>
          <w:rFonts w:ascii="Arial Narrow" w:hAnsi="Arial Narrow"/>
          <w:b/>
          <w:bCs/>
        </w:rPr>
      </w:pPr>
    </w:p>
    <w:p w14:paraId="56ECF18E" w14:textId="77777777" w:rsidR="00D470EE" w:rsidRPr="00537B5E" w:rsidRDefault="00D470EE" w:rsidP="00D470EE">
      <w:pPr>
        <w:rPr>
          <w:rFonts w:ascii="Arial Narrow" w:hAnsi="Arial Narrow"/>
          <w:b/>
          <w:bCs/>
        </w:rPr>
      </w:pPr>
    </w:p>
    <w:p w14:paraId="2E6F5D46" w14:textId="1915657B" w:rsidR="00D470EE" w:rsidRPr="00BD79B5" w:rsidRDefault="00D470EE" w:rsidP="00D470EE">
      <w:pPr>
        <w:pBdr>
          <w:top w:val="single" w:sz="4" w:space="1" w:color="A0A0A0"/>
          <w:bottom w:val="single" w:sz="4" w:space="1" w:color="A0A0A0"/>
        </w:pBdr>
        <w:jc w:val="center"/>
        <w:rPr>
          <w:rFonts w:asciiTheme="majorHAnsi" w:hAnsiTheme="majorHAnsi" w:cs="Arial"/>
          <w:b/>
          <w:bCs/>
          <w:sz w:val="52"/>
          <w:szCs w:val="52"/>
        </w:rPr>
      </w:pPr>
      <w:r w:rsidRPr="00537B5E">
        <w:rPr>
          <w:rFonts w:ascii="Arial Narrow" w:hAnsi="Arial Narrow" w:cs="Arial"/>
          <w:b/>
          <w:bCs/>
          <w:sz w:val="52"/>
          <w:szCs w:val="52"/>
        </w:rPr>
        <w:t xml:space="preserve">                                              </w:t>
      </w:r>
      <w:r w:rsidRPr="00BD79B5">
        <w:rPr>
          <w:rFonts w:asciiTheme="majorHAnsi" w:hAnsiTheme="majorHAnsi" w:cs="Arial"/>
          <w:b/>
          <w:bCs/>
          <w:sz w:val="52"/>
          <w:szCs w:val="52"/>
        </w:rPr>
        <w:t>2025</w:t>
      </w:r>
      <w:r w:rsidR="00B77CFE">
        <w:rPr>
          <w:rFonts w:asciiTheme="majorHAnsi" w:hAnsiTheme="majorHAnsi" w:cs="Arial"/>
          <w:b/>
          <w:bCs/>
          <w:sz w:val="52"/>
          <w:szCs w:val="52"/>
        </w:rPr>
        <w:t xml:space="preserve"> +</w:t>
      </w:r>
      <w:r w:rsidRPr="00BD79B5">
        <w:rPr>
          <w:rFonts w:asciiTheme="majorHAnsi" w:hAnsiTheme="majorHAnsi" w:cs="Arial"/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</w:t>
      </w:r>
    </w:p>
    <w:p w14:paraId="015A109D" w14:textId="77E075AB" w:rsidR="00D470EE" w:rsidRPr="00BD79B5" w:rsidRDefault="00D470EE" w:rsidP="00D470EE"/>
    <w:p w14:paraId="773C03C4" w14:textId="77777777" w:rsidR="00D470EE" w:rsidRDefault="00D470EE" w:rsidP="00D470EE"/>
    <w:p w14:paraId="7A2CC950" w14:textId="77777777" w:rsidR="00D470EE" w:rsidRDefault="00D470EE" w:rsidP="00D470EE"/>
    <w:p w14:paraId="38473CF8" w14:textId="77777777" w:rsidR="00D470EE" w:rsidRDefault="00D470EE" w:rsidP="00D470EE"/>
    <w:p w14:paraId="71B1F065" w14:textId="4B7DDC4D" w:rsidR="00D470EE" w:rsidRDefault="00D470EE" w:rsidP="00D470EE"/>
    <w:p w14:paraId="1A4DFECC" w14:textId="367940FA" w:rsidR="00D470EE" w:rsidRDefault="00D470EE" w:rsidP="00D470EE">
      <w:r>
        <w:rPr>
          <w:rFonts w:ascii="Arial Narrow" w:hAnsi="Arial Narrow" w:cs="Arial"/>
          <w:b/>
          <w:bCs/>
          <w:noProof/>
          <w:color w:val="A0A0A0"/>
          <w:lang w:val="es-ES"/>
        </w:rPr>
        <w:drawing>
          <wp:anchor distT="0" distB="0" distL="114300" distR="114300" simplePos="0" relativeHeight="251688960" behindDoc="0" locked="0" layoutInCell="1" allowOverlap="1" wp14:anchorId="5081D92B" wp14:editId="64BE89D7">
            <wp:simplePos x="0" y="0"/>
            <wp:positionH relativeFrom="margin">
              <wp:align>right</wp:align>
            </wp:positionH>
            <wp:positionV relativeFrom="paragraph">
              <wp:posOffset>161472</wp:posOffset>
            </wp:positionV>
            <wp:extent cx="2286000" cy="421634"/>
            <wp:effectExtent l="0" t="0" r="0" b="0"/>
            <wp:wrapNone/>
            <wp:docPr id="651389985" name="Imagen 651389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89985" name="Imagen 65138998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1" t="34572" r="19408" b="42851"/>
                    <a:stretch/>
                  </pic:blipFill>
                  <pic:spPr bwMode="auto">
                    <a:xfrm>
                      <a:off x="0" y="0"/>
                      <a:ext cx="2286000" cy="421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034FA" w14:textId="50F7A782" w:rsidR="00D470EE" w:rsidRDefault="00D470EE" w:rsidP="00D470EE"/>
    <w:p w14:paraId="546960E7" w14:textId="1A05A71F" w:rsidR="00D470EE" w:rsidRDefault="00D470EE" w:rsidP="00D470EE"/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-10055809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346798" w14:textId="2BFA8371" w:rsidR="004D6A56" w:rsidRDefault="004D6A56">
          <w:pPr>
            <w:pStyle w:val="TOCHeading"/>
          </w:pPr>
          <w:r w:rsidRPr="004D6A56">
            <w:rPr>
              <w:b/>
              <w:bCs/>
              <w:color w:val="000000" w:themeColor="text1"/>
            </w:rPr>
            <w:t>CONTENTS</w:t>
          </w:r>
          <w:r>
            <w:t xml:space="preserve"> </w:t>
          </w:r>
        </w:p>
        <w:p w14:paraId="14CE4565" w14:textId="77777777" w:rsidR="004D6A56" w:rsidRPr="004D6A56" w:rsidRDefault="004D6A56" w:rsidP="004D6A56"/>
        <w:p w14:paraId="371EB31E" w14:textId="60A68BB6" w:rsidR="00F15BD4" w:rsidRDefault="004D6A5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171042" w:history="1">
            <w:r w:rsidR="00F15BD4" w:rsidRPr="003075A5">
              <w:rPr>
                <w:rStyle w:val="Hyperlink"/>
                <w:b/>
                <w:bCs/>
                <w:noProof/>
              </w:rPr>
              <w:t>Applicant Information</w:t>
            </w:r>
            <w:r w:rsidR="00F15BD4">
              <w:rPr>
                <w:noProof/>
                <w:webHidden/>
              </w:rPr>
              <w:tab/>
            </w:r>
            <w:r w:rsidR="00F15BD4">
              <w:rPr>
                <w:noProof/>
                <w:webHidden/>
              </w:rPr>
              <w:fldChar w:fldCharType="begin"/>
            </w:r>
            <w:r w:rsidR="00F15BD4">
              <w:rPr>
                <w:noProof/>
                <w:webHidden/>
              </w:rPr>
              <w:instrText xml:space="preserve"> PAGEREF _Toc199171042 \h </w:instrText>
            </w:r>
            <w:r w:rsidR="00F15BD4">
              <w:rPr>
                <w:noProof/>
                <w:webHidden/>
              </w:rPr>
            </w:r>
            <w:r w:rsidR="00F15BD4">
              <w:rPr>
                <w:noProof/>
                <w:webHidden/>
              </w:rPr>
              <w:fldChar w:fldCharType="separate"/>
            </w:r>
            <w:r w:rsidR="00F15BD4">
              <w:rPr>
                <w:noProof/>
                <w:webHidden/>
              </w:rPr>
              <w:t>3</w:t>
            </w:r>
            <w:r w:rsidR="00F15BD4">
              <w:rPr>
                <w:noProof/>
                <w:webHidden/>
              </w:rPr>
              <w:fldChar w:fldCharType="end"/>
            </w:r>
          </w:hyperlink>
        </w:p>
        <w:p w14:paraId="2FCA64D5" w14:textId="7C2DD2BD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43" w:history="1">
            <w:r w:rsidRPr="003075A5">
              <w:rPr>
                <w:rStyle w:val="Hyperlink"/>
                <w:b/>
                <w:bCs/>
                <w:noProof/>
              </w:rPr>
              <w:t>1. FULL 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B1E8B" w14:textId="1C2A2A00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44" w:history="1">
            <w:r w:rsidRPr="003075A5">
              <w:rPr>
                <w:rStyle w:val="Hyperlink"/>
                <w:b/>
                <w:bCs/>
                <w:noProof/>
              </w:rPr>
              <w:t>2. UNIVERSITY AFFILIATION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F61D6" w14:textId="69DA87E8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45" w:history="1">
            <w:r w:rsidRPr="003075A5">
              <w:rPr>
                <w:rStyle w:val="Hyperlink"/>
                <w:b/>
                <w:bCs/>
                <w:noProof/>
              </w:rPr>
              <w:t>3. OFFICIAL UNIVERSITY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91016" w14:textId="3B441714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46" w:history="1">
            <w:r w:rsidRPr="003075A5">
              <w:rPr>
                <w:rStyle w:val="Hyperlink"/>
                <w:b/>
                <w:bCs/>
                <w:noProof/>
              </w:rPr>
              <w:t>4. DEGREE PROGRAM/RESEARCH FOCUS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ACF17" w14:textId="3CE1EADD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47" w:history="1">
            <w:r w:rsidRPr="003075A5">
              <w:rPr>
                <w:rStyle w:val="Hyperlink"/>
                <w:b/>
                <w:bCs/>
                <w:noProof/>
              </w:rPr>
              <w:t>5. PURPOSE OF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7A0EA" w14:textId="7CCE173D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48" w:history="1">
            <w:r w:rsidRPr="003075A5">
              <w:rPr>
                <w:rStyle w:val="Hyperlink"/>
                <w:b/>
                <w:bCs/>
                <w:noProof/>
              </w:rPr>
              <w:t>6. VERIFICATION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4F8A5" w14:textId="09546405" w:rsidR="00F15BD4" w:rsidRDefault="00F15BD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49" w:history="1">
            <w:r w:rsidRPr="003075A5">
              <w:rPr>
                <w:rStyle w:val="Hyperlink"/>
                <w:b/>
                <w:bCs/>
                <w:noProof/>
              </w:rPr>
              <w:t>6.1. PROOF OF UNIVERSITY AFFILIATION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377EE" w14:textId="29A50B1F" w:rsidR="00F15BD4" w:rsidRDefault="00F15BD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50" w:history="1">
            <w:r w:rsidRPr="003075A5">
              <w:rPr>
                <w:rStyle w:val="Hyperlink"/>
                <w:b/>
                <w:bCs/>
                <w:noProof/>
              </w:rPr>
              <w:t>6.2. QUESTIONS?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CC2D2" w14:textId="45D00D19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51" w:history="1">
            <w:r w:rsidRPr="003075A5">
              <w:rPr>
                <w:rStyle w:val="Hyperlink"/>
                <w:b/>
                <w:bCs/>
                <w:noProof/>
              </w:rPr>
              <w:t>7. AGREEMENT &amp;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AD892" w14:textId="02D1C6E3" w:rsidR="00F15BD4" w:rsidRDefault="00F15BD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52" w:history="1">
            <w:r w:rsidRPr="003075A5">
              <w:rPr>
                <w:rStyle w:val="Hyperlink"/>
                <w:b/>
                <w:bCs/>
                <w:noProof/>
              </w:rPr>
              <w:t>7.1. SCOPE OF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30A32" w14:textId="386CD4CA" w:rsidR="00F15BD4" w:rsidRDefault="00F15BD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9171053" w:history="1">
            <w:r w:rsidRPr="003075A5">
              <w:rPr>
                <w:rStyle w:val="Hyperlink"/>
                <w:b/>
                <w:bCs/>
                <w:noProof/>
              </w:rPr>
              <w:t>8. SIGNATURE &amp; 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_Toc199171053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6F820" w14:textId="54EAD9A2" w:rsidR="004D6A56" w:rsidRDefault="004D6A56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C269771" w14:textId="71EA7E16" w:rsidR="00C72554" w:rsidRDefault="00C72554">
      <w:pPr>
        <w:rPr>
          <w:b/>
          <w:bCs/>
          <w:noProof/>
        </w:rPr>
      </w:pPr>
    </w:p>
    <w:p w14:paraId="5C2C2584" w14:textId="0CB2B3FA" w:rsidR="00C72554" w:rsidRDefault="00C72554">
      <w:pPr>
        <w:rPr>
          <w:b/>
          <w:bCs/>
          <w:noProof/>
        </w:rPr>
      </w:pPr>
    </w:p>
    <w:p w14:paraId="45421177" w14:textId="7BD45102" w:rsidR="00C72554" w:rsidRDefault="00C72554">
      <w:pPr>
        <w:rPr>
          <w:b/>
          <w:bCs/>
          <w:noProof/>
        </w:rPr>
      </w:pPr>
    </w:p>
    <w:p w14:paraId="73C5A960" w14:textId="1877929A" w:rsidR="00C72554" w:rsidRDefault="00C72554">
      <w:pPr>
        <w:rPr>
          <w:b/>
          <w:bCs/>
          <w:noProof/>
        </w:rPr>
      </w:pPr>
    </w:p>
    <w:p w14:paraId="1497D363" w14:textId="2C196C26" w:rsidR="00C72554" w:rsidRDefault="00C72554">
      <w:pPr>
        <w:rPr>
          <w:b/>
          <w:bCs/>
          <w:noProof/>
        </w:rPr>
      </w:pPr>
    </w:p>
    <w:p w14:paraId="53732F3D" w14:textId="62CB32C7" w:rsidR="00C72554" w:rsidRDefault="00C72554">
      <w:pPr>
        <w:rPr>
          <w:b/>
          <w:bCs/>
          <w:noProof/>
        </w:rPr>
      </w:pPr>
    </w:p>
    <w:p w14:paraId="575F1A3E" w14:textId="65E8FF2A" w:rsidR="00C72554" w:rsidRDefault="00DD39F6">
      <w:pPr>
        <w:rPr>
          <w:b/>
          <w:bCs/>
          <w:noProof/>
        </w:rPr>
      </w:pPr>
      <w:r>
        <w:rPr>
          <w:rFonts w:ascii="Arial Narrow" w:hAnsi="Arial Narrow" w:cs="Arial"/>
          <w:b/>
          <w:bCs/>
          <w:noProof/>
          <w:color w:val="A0A0A0"/>
          <w:lang w:val="es-ES"/>
        </w:rPr>
        <w:drawing>
          <wp:anchor distT="0" distB="0" distL="114300" distR="114300" simplePos="0" relativeHeight="251686912" behindDoc="0" locked="0" layoutInCell="1" allowOverlap="1" wp14:anchorId="098551B9" wp14:editId="3691E339">
            <wp:simplePos x="0" y="0"/>
            <wp:positionH relativeFrom="margin">
              <wp:align>right</wp:align>
            </wp:positionH>
            <wp:positionV relativeFrom="paragraph">
              <wp:posOffset>85956</wp:posOffset>
            </wp:positionV>
            <wp:extent cx="2286000" cy="421634"/>
            <wp:effectExtent l="0" t="0" r="0" b="0"/>
            <wp:wrapNone/>
            <wp:docPr id="1879512331" name="Imagen 65138998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12331" name="Imagen 651389985" descr="A logo for a company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1" t="34572" r="19408" b="42851"/>
                    <a:stretch/>
                  </pic:blipFill>
                  <pic:spPr bwMode="auto">
                    <a:xfrm>
                      <a:off x="0" y="0"/>
                      <a:ext cx="2286000" cy="421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EF9BC" w14:textId="77777777" w:rsidR="00C72554" w:rsidRDefault="00C72554"/>
    <w:p w14:paraId="1FC28D00" w14:textId="16E56DC7" w:rsidR="00006603" w:rsidRPr="00C61B68" w:rsidRDefault="00B77CFE" w:rsidP="00006603">
      <w:pPr>
        <w:pStyle w:val="Heading1"/>
        <w:rPr>
          <w:b/>
          <w:bCs/>
          <w:color w:val="000000" w:themeColor="text1"/>
        </w:rPr>
      </w:pPr>
      <w:bookmarkStart w:id="0" w:name="_Toc199171042"/>
      <w:r>
        <w:rPr>
          <w:b/>
          <w:bCs/>
          <w:color w:val="000000" w:themeColor="text1"/>
        </w:rPr>
        <w:lastRenderedPageBreak/>
        <w:t>Applicant Information</w:t>
      </w:r>
      <w:bookmarkEnd w:id="0"/>
    </w:p>
    <w:p w14:paraId="05A7EF1A" w14:textId="1F80784D" w:rsidR="00006603" w:rsidRPr="00006603" w:rsidRDefault="00006603" w:rsidP="00006603">
      <w:pPr>
        <w:pStyle w:val="Heading2"/>
        <w:rPr>
          <w:b/>
          <w:bCs/>
          <w:color w:val="000000" w:themeColor="text1"/>
          <w:sz w:val="24"/>
          <w:szCs w:val="24"/>
        </w:rPr>
      </w:pPr>
      <w:bookmarkStart w:id="1" w:name="_Toc196917931"/>
      <w:bookmarkStart w:id="2" w:name="_Toc199171043"/>
      <w:r w:rsidRPr="00006603">
        <w:rPr>
          <w:b/>
          <w:bCs/>
          <w:color w:val="000000" w:themeColor="text1"/>
          <w:sz w:val="24"/>
          <w:szCs w:val="24"/>
        </w:rPr>
        <w:t xml:space="preserve">1. </w:t>
      </w:r>
      <w:bookmarkEnd w:id="1"/>
      <w:r w:rsidR="00B77CFE">
        <w:rPr>
          <w:b/>
          <w:bCs/>
          <w:color w:val="000000" w:themeColor="text1"/>
          <w:sz w:val="24"/>
          <w:szCs w:val="24"/>
        </w:rPr>
        <w:t>FULL NAME</w:t>
      </w:r>
      <w:bookmarkEnd w:id="2"/>
    </w:p>
    <w:p w14:paraId="168C7178" w14:textId="7B638A1A" w:rsidR="00006603" w:rsidRPr="00006603" w:rsidRDefault="00B77CFE" w:rsidP="00006603">
      <w:pPr>
        <w:jc w:val="both"/>
      </w:pPr>
      <w:r>
        <w:t xml:space="preserve">Name as shown on your university Identification. </w:t>
      </w:r>
    </w:p>
    <w:p w14:paraId="24E9C4D7" w14:textId="7136B012" w:rsidR="00006603" w:rsidRPr="00006603" w:rsidRDefault="00006603" w:rsidP="00006603">
      <w:pPr>
        <w:pStyle w:val="Heading2"/>
        <w:rPr>
          <w:b/>
          <w:bCs/>
          <w:color w:val="000000" w:themeColor="text1"/>
          <w:sz w:val="24"/>
          <w:szCs w:val="24"/>
        </w:rPr>
      </w:pPr>
      <w:bookmarkStart w:id="3" w:name="_Toc196917932"/>
      <w:bookmarkStart w:id="4" w:name="_Toc199171044"/>
      <w:r w:rsidRPr="00006603">
        <w:rPr>
          <w:b/>
          <w:bCs/>
          <w:color w:val="000000" w:themeColor="text1"/>
          <w:sz w:val="24"/>
          <w:szCs w:val="24"/>
        </w:rPr>
        <w:t xml:space="preserve">2. </w:t>
      </w:r>
      <w:bookmarkEnd w:id="3"/>
      <w:r w:rsidR="00B77CFE">
        <w:rPr>
          <w:b/>
          <w:bCs/>
          <w:color w:val="000000" w:themeColor="text1"/>
          <w:sz w:val="24"/>
          <w:szCs w:val="24"/>
        </w:rPr>
        <w:t>UNIVERSITY AFFILIATION</w:t>
      </w:r>
      <w:bookmarkEnd w:id="4"/>
    </w:p>
    <w:p w14:paraId="37312115" w14:textId="2B3C97FA" w:rsidR="00006603" w:rsidRPr="00006603" w:rsidRDefault="00B77CFE" w:rsidP="00006603">
      <w:r>
        <w:t>University Name, Department of Faculty, Enrollment Status</w:t>
      </w:r>
    </w:p>
    <w:p w14:paraId="72CEE636" w14:textId="5A0D8E82" w:rsidR="00006603" w:rsidRPr="00006603" w:rsidRDefault="00006603" w:rsidP="00006603">
      <w:pPr>
        <w:pStyle w:val="Heading2"/>
        <w:rPr>
          <w:b/>
          <w:bCs/>
          <w:color w:val="000000" w:themeColor="text1"/>
          <w:sz w:val="24"/>
          <w:szCs w:val="24"/>
        </w:rPr>
      </w:pPr>
      <w:bookmarkStart w:id="5" w:name="_Toc196917933"/>
      <w:bookmarkStart w:id="6" w:name="_Toc199171045"/>
      <w:r w:rsidRPr="00006603">
        <w:rPr>
          <w:b/>
          <w:bCs/>
          <w:color w:val="000000" w:themeColor="text1"/>
          <w:sz w:val="24"/>
          <w:szCs w:val="24"/>
        </w:rPr>
        <w:t xml:space="preserve">3. </w:t>
      </w:r>
      <w:bookmarkEnd w:id="5"/>
      <w:r w:rsidR="00B77CFE">
        <w:rPr>
          <w:b/>
          <w:bCs/>
          <w:color w:val="000000" w:themeColor="text1"/>
          <w:sz w:val="24"/>
          <w:szCs w:val="24"/>
        </w:rPr>
        <w:t>OFFICIAL UNIVERSITY EMAIL</w:t>
      </w:r>
      <w:bookmarkEnd w:id="6"/>
    </w:p>
    <w:p w14:paraId="06629FAE" w14:textId="34C1B230" w:rsidR="00006603" w:rsidRPr="00006603" w:rsidRDefault="003046C4" w:rsidP="00006603">
      <w:r>
        <w:t xml:space="preserve">Use your Official University active email. </w:t>
      </w:r>
    </w:p>
    <w:p w14:paraId="109485A5" w14:textId="72DEF675" w:rsidR="00006603" w:rsidRPr="00006603" w:rsidRDefault="00006603" w:rsidP="00006603">
      <w:pPr>
        <w:pStyle w:val="Heading2"/>
        <w:rPr>
          <w:b/>
          <w:bCs/>
          <w:color w:val="000000" w:themeColor="text1"/>
          <w:sz w:val="24"/>
          <w:szCs w:val="24"/>
        </w:rPr>
      </w:pPr>
      <w:bookmarkStart w:id="7" w:name="_Toc196917934"/>
      <w:bookmarkStart w:id="8" w:name="_Toc199171046"/>
      <w:r w:rsidRPr="00006603">
        <w:rPr>
          <w:b/>
          <w:bCs/>
          <w:color w:val="000000" w:themeColor="text1"/>
          <w:sz w:val="24"/>
          <w:szCs w:val="24"/>
        </w:rPr>
        <w:t xml:space="preserve">4. </w:t>
      </w:r>
      <w:r w:rsidR="00B77CFE">
        <w:rPr>
          <w:b/>
          <w:bCs/>
          <w:color w:val="000000" w:themeColor="text1"/>
          <w:sz w:val="24"/>
          <w:szCs w:val="24"/>
        </w:rPr>
        <w:t>DEGREE PROGRAM/RESEARCH FOCUS</w:t>
      </w:r>
      <w:bookmarkEnd w:id="7"/>
      <w:bookmarkEnd w:id="8"/>
    </w:p>
    <w:p w14:paraId="2CD7BD98" w14:textId="3C128A8C" w:rsidR="00006603" w:rsidRPr="00006603" w:rsidRDefault="00B77CFE" w:rsidP="00006603">
      <w:pPr>
        <w:numPr>
          <w:ilvl w:val="0"/>
          <w:numId w:val="1"/>
        </w:numPr>
      </w:pPr>
      <w:r>
        <w:rPr>
          <w:b/>
          <w:bCs/>
        </w:rPr>
        <w:t xml:space="preserve">Degree Program: </w:t>
      </w:r>
      <w:r w:rsidR="003046C4">
        <w:t>List your degree.</w:t>
      </w:r>
    </w:p>
    <w:p w14:paraId="6B9141F7" w14:textId="79DF5621" w:rsidR="00006603" w:rsidRPr="00006603" w:rsidRDefault="00B77CFE" w:rsidP="00006603">
      <w:pPr>
        <w:numPr>
          <w:ilvl w:val="0"/>
          <w:numId w:val="1"/>
        </w:numPr>
      </w:pPr>
      <w:r>
        <w:rPr>
          <w:b/>
          <w:bCs/>
        </w:rPr>
        <w:t xml:space="preserve">Research Focus: </w:t>
      </w:r>
      <w:r w:rsidR="002A7BC6" w:rsidRPr="003046C4">
        <w:t>(max</w:t>
      </w:r>
      <w:r w:rsidR="002A7BC6">
        <w:t xml:space="preserve"> </w:t>
      </w:r>
      <w:r w:rsidR="003046C4">
        <w:t>300 words abstract</w:t>
      </w:r>
      <w:r w:rsidR="00DD39F6" w:rsidRPr="003046C4">
        <w:t>)</w:t>
      </w:r>
    </w:p>
    <w:p w14:paraId="3E9C8117" w14:textId="38066507" w:rsidR="00006603" w:rsidRPr="00006603" w:rsidRDefault="00006603" w:rsidP="00006603">
      <w:pPr>
        <w:pStyle w:val="Heading2"/>
        <w:rPr>
          <w:b/>
          <w:bCs/>
          <w:color w:val="000000" w:themeColor="text1"/>
          <w:sz w:val="24"/>
          <w:szCs w:val="24"/>
        </w:rPr>
      </w:pPr>
      <w:bookmarkStart w:id="9" w:name="_Toc196917935"/>
      <w:bookmarkStart w:id="10" w:name="_Toc199171047"/>
      <w:r w:rsidRPr="00006603">
        <w:rPr>
          <w:b/>
          <w:bCs/>
          <w:color w:val="000000" w:themeColor="text1"/>
          <w:sz w:val="24"/>
          <w:szCs w:val="24"/>
        </w:rPr>
        <w:t xml:space="preserve">5. </w:t>
      </w:r>
      <w:r w:rsidR="003046C4">
        <w:rPr>
          <w:b/>
          <w:bCs/>
          <w:color w:val="000000" w:themeColor="text1"/>
          <w:sz w:val="24"/>
          <w:szCs w:val="24"/>
        </w:rPr>
        <w:t>PURPOSE OF ACCESS</w:t>
      </w:r>
      <w:bookmarkEnd w:id="9"/>
      <w:bookmarkEnd w:id="10"/>
    </w:p>
    <w:p w14:paraId="6BAD844B" w14:textId="5B32F655" w:rsidR="003046C4" w:rsidRPr="003046C4" w:rsidRDefault="003046C4" w:rsidP="00006603">
      <w:pPr>
        <w:numPr>
          <w:ilvl w:val="0"/>
          <w:numId w:val="2"/>
        </w:numPr>
      </w:pPr>
      <w:r w:rsidRPr="003046C4">
        <w:t xml:space="preserve">Briefly describe your research or academic project (max </w:t>
      </w:r>
      <w:r>
        <w:t>800</w:t>
      </w:r>
      <w:r w:rsidRPr="003046C4">
        <w:t xml:space="preserve"> words)</w:t>
      </w:r>
    </w:p>
    <w:p w14:paraId="4C104FBC" w14:textId="1DD68511" w:rsidR="00006603" w:rsidRPr="00006603" w:rsidRDefault="003046C4" w:rsidP="00006603">
      <w:pPr>
        <w:numPr>
          <w:ilvl w:val="0"/>
          <w:numId w:val="2"/>
        </w:numPr>
      </w:pPr>
      <w:r w:rsidRPr="003046C4">
        <w:t>How will Decimetrix</w:t>
      </w:r>
      <w:r w:rsidR="00771EA7" w:rsidRPr="00771EA7">
        <w:rPr>
          <w:rFonts w:ascii="Montserrat" w:hAnsi="Montserrat"/>
          <w:vertAlign w:val="superscript"/>
        </w:rPr>
        <w:t>®</w:t>
      </w:r>
      <w:r w:rsidRPr="003046C4">
        <w:t xml:space="preserve"> resources benefit your work</w:t>
      </w:r>
      <w:r>
        <w:t>?</w:t>
      </w:r>
      <w:r w:rsidRPr="003046C4">
        <w:t xml:space="preserve"> (max </w:t>
      </w:r>
      <w:r>
        <w:t>800</w:t>
      </w:r>
      <w:r w:rsidRPr="003046C4">
        <w:t xml:space="preserve"> words)</w:t>
      </w:r>
    </w:p>
    <w:p w14:paraId="45E6EF67" w14:textId="731CA3D8" w:rsidR="00006603" w:rsidRDefault="00006603" w:rsidP="00006603">
      <w:pPr>
        <w:pStyle w:val="Heading2"/>
        <w:rPr>
          <w:b/>
          <w:bCs/>
          <w:color w:val="000000" w:themeColor="text1"/>
          <w:sz w:val="24"/>
          <w:szCs w:val="24"/>
        </w:rPr>
      </w:pPr>
      <w:bookmarkStart w:id="11" w:name="_Toc196917936"/>
      <w:bookmarkStart w:id="12" w:name="_Toc199171048"/>
      <w:r w:rsidRPr="00006603">
        <w:rPr>
          <w:b/>
          <w:bCs/>
          <w:color w:val="000000" w:themeColor="text1"/>
          <w:sz w:val="24"/>
          <w:szCs w:val="24"/>
        </w:rPr>
        <w:t xml:space="preserve">6. </w:t>
      </w:r>
      <w:r w:rsidR="00C72554">
        <w:rPr>
          <w:b/>
          <w:bCs/>
          <w:color w:val="000000" w:themeColor="text1"/>
          <w:sz w:val="24"/>
          <w:szCs w:val="24"/>
        </w:rPr>
        <w:t>VERIFICATION</w:t>
      </w:r>
      <w:bookmarkEnd w:id="11"/>
      <w:bookmarkEnd w:id="12"/>
    </w:p>
    <w:p w14:paraId="477B11C4" w14:textId="4CFA7EB4" w:rsidR="00006603" w:rsidRPr="00C61B68" w:rsidRDefault="00006603" w:rsidP="00C61B68">
      <w:pPr>
        <w:pStyle w:val="Heading3"/>
        <w:rPr>
          <w:b/>
          <w:bCs/>
          <w:color w:val="000000" w:themeColor="text1"/>
          <w:sz w:val="22"/>
          <w:szCs w:val="22"/>
        </w:rPr>
      </w:pPr>
      <w:bookmarkStart w:id="13" w:name="_Toc196917937"/>
      <w:bookmarkStart w:id="14" w:name="_Toc199171049"/>
      <w:r w:rsidRPr="00C61B68">
        <w:rPr>
          <w:b/>
          <w:bCs/>
          <w:color w:val="000000" w:themeColor="text1"/>
          <w:sz w:val="22"/>
          <w:szCs w:val="22"/>
        </w:rPr>
        <w:t xml:space="preserve">6.1. </w:t>
      </w:r>
      <w:bookmarkEnd w:id="13"/>
      <w:r w:rsidR="00C72554">
        <w:rPr>
          <w:b/>
          <w:bCs/>
          <w:color w:val="000000" w:themeColor="text1"/>
          <w:sz w:val="22"/>
          <w:szCs w:val="22"/>
        </w:rPr>
        <w:t>PROOF OF UNIVERSITY AFFILIATION</w:t>
      </w:r>
      <w:bookmarkEnd w:id="14"/>
    </w:p>
    <w:p w14:paraId="797112E6" w14:textId="77777777" w:rsidR="00F15BD4" w:rsidRDefault="00C72554" w:rsidP="00006603">
      <w:r>
        <w:t>Add a readable picture of your credentials for proof of university affiliation (e.g., student ID, faculty credentials).</w:t>
      </w:r>
    </w:p>
    <w:p w14:paraId="457779BA" w14:textId="3412CFB5" w:rsidR="00F15BD4" w:rsidRPr="00F15BD4" w:rsidRDefault="00F15BD4" w:rsidP="00F15BD4">
      <w:pPr>
        <w:tabs>
          <w:tab w:val="left" w:pos="862"/>
        </w:tabs>
        <w:rPr>
          <w:i/>
          <w:iCs/>
        </w:rPr>
      </w:pPr>
      <w:r w:rsidRPr="00F15BD4">
        <w:rPr>
          <w:i/>
          <w:iCs/>
        </w:rPr>
        <w:t>(Right click on the image, Change Picture, This device or From Clipboard)</w:t>
      </w:r>
    </w:p>
    <w:p w14:paraId="34B900EA" w14:textId="391BC569" w:rsidR="00C72554" w:rsidRDefault="00F15BD4" w:rsidP="00F15BD4">
      <w:pPr>
        <w:jc w:val="center"/>
      </w:pPr>
      <w:r>
        <w:rPr>
          <w:noProof/>
        </w:rPr>
        <w:drawing>
          <wp:inline distT="0" distB="0" distL="0" distR="0" wp14:anchorId="557F61DF" wp14:editId="70CB02EA">
            <wp:extent cx="4996295" cy="2666486"/>
            <wp:effectExtent l="19050" t="19050" r="13970" b="19685"/>
            <wp:docPr id="255409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782" cy="2679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6D41EC" w14:textId="463CDD85" w:rsidR="00006603" w:rsidRPr="00006603" w:rsidRDefault="00006603" w:rsidP="00C61B68">
      <w:pPr>
        <w:pStyle w:val="Heading3"/>
        <w:rPr>
          <w:b/>
          <w:bCs/>
          <w:color w:val="000000" w:themeColor="text1"/>
          <w:sz w:val="22"/>
          <w:szCs w:val="22"/>
        </w:rPr>
      </w:pPr>
      <w:bookmarkStart w:id="15" w:name="_Toc196917938"/>
      <w:bookmarkStart w:id="16" w:name="_Toc199171050"/>
      <w:r w:rsidRPr="00006603">
        <w:rPr>
          <w:b/>
          <w:bCs/>
          <w:color w:val="000000" w:themeColor="text1"/>
          <w:sz w:val="22"/>
          <w:szCs w:val="22"/>
        </w:rPr>
        <w:lastRenderedPageBreak/>
        <w:t xml:space="preserve">6.2. </w:t>
      </w:r>
      <w:bookmarkEnd w:id="15"/>
      <w:r w:rsidR="00CD401C">
        <w:rPr>
          <w:b/>
          <w:bCs/>
          <w:color w:val="000000" w:themeColor="text1"/>
          <w:sz w:val="22"/>
          <w:szCs w:val="22"/>
        </w:rPr>
        <w:t>QUESTIONS?</w:t>
      </w:r>
      <w:bookmarkEnd w:id="16"/>
    </w:p>
    <w:p w14:paraId="459257B6" w14:textId="5178D0B4" w:rsidR="00C72554" w:rsidRPr="00006603" w:rsidRDefault="00F15BD4" w:rsidP="00C72554">
      <w:bookmarkStart w:id="17" w:name="_Toc196917939"/>
      <w:r>
        <w:t>Please send us an email to:</w:t>
      </w:r>
    </w:p>
    <w:p w14:paraId="00C7F772" w14:textId="78CF0265" w:rsidR="00C72554" w:rsidRDefault="00F15BD4" w:rsidP="00C72554">
      <w:pPr>
        <w:numPr>
          <w:ilvl w:val="0"/>
          <w:numId w:val="3"/>
        </w:numPr>
      </w:pPr>
      <w:hyperlink r:id="rId10" w:history="1">
        <w:r w:rsidRPr="00171586">
          <w:rPr>
            <w:rStyle w:val="Hyperlink"/>
          </w:rPr>
          <w:t>business@decimetrix.com</w:t>
        </w:r>
      </w:hyperlink>
    </w:p>
    <w:p w14:paraId="41FCE6B3" w14:textId="2B017C42" w:rsidR="00F15BD4" w:rsidRDefault="00F15BD4" w:rsidP="00F15BD4"/>
    <w:p w14:paraId="3067695E" w14:textId="78F8075B" w:rsidR="00F15BD4" w:rsidRDefault="00F15BD4" w:rsidP="00F15BD4">
      <w:pPr>
        <w:pBdr>
          <w:bottom w:val="single" w:sz="4" w:space="1" w:color="auto"/>
        </w:pBdr>
      </w:pPr>
    </w:p>
    <w:p w14:paraId="727629A2" w14:textId="1965EE28" w:rsidR="00DD39F6" w:rsidRPr="00AF7337" w:rsidRDefault="00DD39F6" w:rsidP="00DD39F6">
      <w:pPr>
        <w:pStyle w:val="Heading2"/>
        <w:rPr>
          <w:i/>
          <w:iCs/>
          <w:color w:val="000000" w:themeColor="text1"/>
          <w:sz w:val="24"/>
          <w:szCs w:val="24"/>
        </w:rPr>
      </w:pPr>
      <w:bookmarkStart w:id="18" w:name="_Toc199171051"/>
      <w:bookmarkEnd w:id="17"/>
      <w:r>
        <w:rPr>
          <w:b/>
          <w:bCs/>
          <w:color w:val="000000" w:themeColor="text1"/>
          <w:sz w:val="24"/>
          <w:szCs w:val="24"/>
        </w:rPr>
        <w:t>7</w:t>
      </w:r>
      <w:r w:rsidRPr="00006603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AGREEMENT &amp; TERMS</w:t>
      </w:r>
      <w:bookmarkEnd w:id="18"/>
      <w:r w:rsidR="00F15BD4">
        <w:rPr>
          <w:b/>
          <w:bCs/>
          <w:color w:val="000000" w:themeColor="text1"/>
          <w:sz w:val="24"/>
          <w:szCs w:val="24"/>
        </w:rPr>
        <w:t xml:space="preserve"> </w:t>
      </w:r>
      <w:r w:rsidR="00F15BD4" w:rsidRPr="00AF7337">
        <w:rPr>
          <w:i/>
          <w:iCs/>
          <w:color w:val="000000" w:themeColor="text1"/>
          <w:sz w:val="24"/>
          <w:szCs w:val="24"/>
        </w:rPr>
        <w:t>(Do not Change)</w:t>
      </w:r>
    </w:p>
    <w:p w14:paraId="5F362E5E" w14:textId="020D2DA0" w:rsidR="00CD401C" w:rsidRPr="00CD401C" w:rsidRDefault="00CD401C" w:rsidP="00CD401C">
      <w:pPr>
        <w:pStyle w:val="Heading3"/>
        <w:rPr>
          <w:b/>
          <w:bCs/>
          <w:color w:val="000000" w:themeColor="text1"/>
          <w:sz w:val="22"/>
          <w:szCs w:val="22"/>
        </w:rPr>
      </w:pPr>
      <w:bookmarkStart w:id="19" w:name="_Toc199171052"/>
      <w:r w:rsidRPr="00CD401C">
        <w:rPr>
          <w:b/>
          <w:bCs/>
          <w:color w:val="000000" w:themeColor="text1"/>
          <w:sz w:val="22"/>
          <w:szCs w:val="22"/>
        </w:rPr>
        <w:t>7.1. SCOPE OF ACCESS</w:t>
      </w:r>
      <w:bookmarkEnd w:id="19"/>
    </w:p>
    <w:p w14:paraId="3C9DB460" w14:textId="77777777" w:rsidR="00CD401C" w:rsidRPr="00CD401C" w:rsidRDefault="00CD401C" w:rsidP="00CD401C">
      <w:pPr>
        <w:numPr>
          <w:ilvl w:val="0"/>
          <w:numId w:val="18"/>
        </w:numPr>
      </w:pPr>
      <w:r w:rsidRPr="00CD401C">
        <w:t xml:space="preserve">The free limited access program is designed exclusively for </w:t>
      </w:r>
      <w:r w:rsidRPr="00CD401C">
        <w:rPr>
          <w:b/>
          <w:bCs/>
        </w:rPr>
        <w:t>academic research and educational purposes</w:t>
      </w:r>
      <w:r w:rsidRPr="00CD401C">
        <w:t>.</w:t>
      </w:r>
    </w:p>
    <w:p w14:paraId="091D93C1" w14:textId="131EF52F" w:rsidR="00CD401C" w:rsidRPr="00CD401C" w:rsidRDefault="00CD401C" w:rsidP="00CD401C">
      <w:pPr>
        <w:numPr>
          <w:ilvl w:val="0"/>
          <w:numId w:val="18"/>
        </w:numPr>
      </w:pPr>
      <w:r w:rsidRPr="00CD401C">
        <w:t xml:space="preserve">Access may be subject to usage limitations, including </w:t>
      </w:r>
      <w:r w:rsidRPr="00CD401C">
        <w:rPr>
          <w:b/>
          <w:bCs/>
        </w:rPr>
        <w:t>time-bound access</w:t>
      </w:r>
      <w:r w:rsidRPr="00CD401C">
        <w:t xml:space="preserve"> or </w:t>
      </w:r>
      <w:r w:rsidRPr="00CD401C">
        <w:rPr>
          <w:b/>
          <w:bCs/>
        </w:rPr>
        <w:t>restricted features</w:t>
      </w:r>
      <w:r w:rsidRPr="00CD401C">
        <w:t>, depending on Decimetrix</w:t>
      </w:r>
      <w:r>
        <w:rPr>
          <w:rFonts w:ascii="Montserrat" w:hAnsi="Montserrat"/>
        </w:rPr>
        <w:t>®</w:t>
      </w:r>
      <w:r w:rsidRPr="00CD401C">
        <w:t xml:space="preserve"> policies.</w:t>
      </w:r>
    </w:p>
    <w:p w14:paraId="4EBA1486" w14:textId="77777777" w:rsidR="00CD401C" w:rsidRPr="00CD401C" w:rsidRDefault="00CD401C" w:rsidP="00CD401C">
      <w:pPr>
        <w:numPr>
          <w:ilvl w:val="0"/>
          <w:numId w:val="18"/>
        </w:numPr>
      </w:pPr>
      <w:r w:rsidRPr="00CD401C">
        <w:t xml:space="preserve">Commercial use, resale, or unauthorized sharing of credentials is </w:t>
      </w:r>
      <w:r w:rsidRPr="00CD401C">
        <w:rPr>
          <w:b/>
          <w:bCs/>
        </w:rPr>
        <w:t>strictly prohibited</w:t>
      </w:r>
      <w:r w:rsidRPr="00CD401C">
        <w:t>.</w:t>
      </w:r>
    </w:p>
    <w:p w14:paraId="53B24879" w14:textId="44C5EBBD" w:rsidR="00CD401C" w:rsidRPr="00CD401C" w:rsidRDefault="00CD401C" w:rsidP="00CD401C">
      <w:pPr>
        <w:rPr>
          <w:b/>
          <w:bCs/>
        </w:rPr>
      </w:pPr>
      <w:r w:rsidRPr="00CD401C">
        <w:rPr>
          <w:b/>
          <w:bCs/>
        </w:rPr>
        <w:t xml:space="preserve">2. </w:t>
      </w:r>
      <w:r w:rsidR="00F15BD4">
        <w:rPr>
          <w:b/>
          <w:bCs/>
        </w:rPr>
        <w:t>ETHICAL USE POLICY</w:t>
      </w:r>
    </w:p>
    <w:p w14:paraId="79932418" w14:textId="77777777" w:rsidR="00CD401C" w:rsidRPr="00CD401C" w:rsidRDefault="00CD401C" w:rsidP="00CD401C">
      <w:pPr>
        <w:numPr>
          <w:ilvl w:val="0"/>
          <w:numId w:val="19"/>
        </w:numPr>
      </w:pPr>
      <w:r w:rsidRPr="00CD401C">
        <w:t xml:space="preserve">Applicants must ensure that all research and activities comply with </w:t>
      </w:r>
      <w:r w:rsidRPr="00CD401C">
        <w:rPr>
          <w:b/>
          <w:bCs/>
        </w:rPr>
        <w:t>academic integrity standards</w:t>
      </w:r>
      <w:r w:rsidRPr="00CD401C">
        <w:t xml:space="preserve"> and </w:t>
      </w:r>
      <w:r w:rsidRPr="00CD401C">
        <w:rPr>
          <w:b/>
          <w:bCs/>
        </w:rPr>
        <w:t>ethical guidelines</w:t>
      </w:r>
      <w:r w:rsidRPr="00CD401C">
        <w:t xml:space="preserve"> set by their institution.</w:t>
      </w:r>
    </w:p>
    <w:p w14:paraId="1CDC9A44" w14:textId="77777777" w:rsidR="00CD401C" w:rsidRPr="00CD401C" w:rsidRDefault="00CD401C" w:rsidP="00CD401C">
      <w:pPr>
        <w:numPr>
          <w:ilvl w:val="0"/>
          <w:numId w:val="19"/>
        </w:numPr>
      </w:pPr>
      <w:r w:rsidRPr="00CD401C">
        <w:t xml:space="preserve">Misuse or manipulation of data, including plagiarism, unauthorized distribution, or misleading representation, will result in </w:t>
      </w:r>
      <w:r w:rsidRPr="00CD401C">
        <w:rPr>
          <w:b/>
          <w:bCs/>
        </w:rPr>
        <w:t>immediate termination of access</w:t>
      </w:r>
      <w:r w:rsidRPr="00CD401C">
        <w:t>.</w:t>
      </w:r>
    </w:p>
    <w:p w14:paraId="5616EBC2" w14:textId="67D18769" w:rsidR="00CD401C" w:rsidRPr="00CD401C" w:rsidRDefault="00CD401C" w:rsidP="00CD401C">
      <w:pPr>
        <w:rPr>
          <w:b/>
          <w:bCs/>
        </w:rPr>
      </w:pPr>
      <w:r w:rsidRPr="00CD401C">
        <w:rPr>
          <w:b/>
          <w:bCs/>
        </w:rPr>
        <w:t xml:space="preserve">3. </w:t>
      </w:r>
      <w:r w:rsidR="00F15BD4">
        <w:rPr>
          <w:b/>
          <w:bCs/>
        </w:rPr>
        <w:t>DATA PRIVACY &amp; CONFIDENTIALITY</w:t>
      </w:r>
    </w:p>
    <w:p w14:paraId="485F4F23" w14:textId="6C44B00B" w:rsidR="00CD401C" w:rsidRPr="00CD401C" w:rsidRDefault="00CD401C" w:rsidP="00CD401C">
      <w:pPr>
        <w:numPr>
          <w:ilvl w:val="0"/>
          <w:numId w:val="20"/>
        </w:numPr>
      </w:pPr>
      <w:r w:rsidRPr="00CD401C">
        <w:t>Users agree that Decimetrix</w:t>
      </w:r>
      <w:r w:rsidR="00F15BD4" w:rsidRPr="00F15BD4">
        <w:rPr>
          <w:rFonts w:ascii="Montserrat" w:hAnsi="Montserrat"/>
          <w:vertAlign w:val="superscript"/>
        </w:rPr>
        <w:t>®</w:t>
      </w:r>
      <w:r w:rsidRPr="00CD401C">
        <w:t xml:space="preserve"> may collect and store certain </w:t>
      </w:r>
      <w:r w:rsidRPr="00CD401C">
        <w:rPr>
          <w:b/>
          <w:bCs/>
        </w:rPr>
        <w:t>non-sensitive usage data</w:t>
      </w:r>
      <w:r w:rsidRPr="00CD401C">
        <w:t xml:space="preserve"> for system improvements and analytics.</w:t>
      </w:r>
    </w:p>
    <w:p w14:paraId="0B6BCD81" w14:textId="1FDE22D5" w:rsidR="00CD401C" w:rsidRPr="00CD401C" w:rsidRDefault="00CD401C" w:rsidP="00CD401C">
      <w:pPr>
        <w:numPr>
          <w:ilvl w:val="0"/>
          <w:numId w:val="20"/>
        </w:numPr>
      </w:pPr>
      <w:r w:rsidRPr="00CD401C">
        <w:t>Decimetrix</w:t>
      </w:r>
      <w:r w:rsidR="00F15BD4" w:rsidRPr="00F15BD4">
        <w:rPr>
          <w:rFonts w:ascii="Montserrat" w:hAnsi="Montserrat"/>
          <w:vertAlign w:val="superscript"/>
        </w:rPr>
        <w:t>®</w:t>
      </w:r>
      <w:r w:rsidRPr="00CD401C">
        <w:t xml:space="preserve"> does </w:t>
      </w:r>
      <w:r w:rsidRPr="00CD401C">
        <w:rPr>
          <w:b/>
          <w:bCs/>
        </w:rPr>
        <w:t>not</w:t>
      </w:r>
      <w:r w:rsidRPr="00CD401C">
        <w:t xml:space="preserve"> share user information with third parties without explicit consent, except where required by law.</w:t>
      </w:r>
    </w:p>
    <w:p w14:paraId="41B794E5" w14:textId="77777777" w:rsidR="00CD401C" w:rsidRPr="00CD401C" w:rsidRDefault="00CD401C" w:rsidP="00CD401C">
      <w:pPr>
        <w:rPr>
          <w:b/>
          <w:bCs/>
        </w:rPr>
      </w:pPr>
      <w:r w:rsidRPr="00CD401C">
        <w:rPr>
          <w:b/>
          <w:bCs/>
        </w:rPr>
        <w:t>4. Intellectual Property &amp; Copyright Compliance</w:t>
      </w:r>
    </w:p>
    <w:p w14:paraId="3AD7F686" w14:textId="27EB1927" w:rsidR="00CD401C" w:rsidRPr="00CD401C" w:rsidRDefault="00CD401C" w:rsidP="00CD401C">
      <w:pPr>
        <w:numPr>
          <w:ilvl w:val="0"/>
          <w:numId w:val="21"/>
        </w:numPr>
      </w:pPr>
      <w:r w:rsidRPr="00CD401C">
        <w:t xml:space="preserve">All proprietary tools and resources provided under this program remain the </w:t>
      </w:r>
      <w:r w:rsidRPr="00CD401C">
        <w:rPr>
          <w:b/>
          <w:bCs/>
        </w:rPr>
        <w:t>intellectual property</w:t>
      </w:r>
      <w:r w:rsidRPr="00CD401C">
        <w:t xml:space="preserve"> of Decimetrix</w:t>
      </w:r>
      <w:r w:rsidR="00F15BD4" w:rsidRPr="00F15BD4">
        <w:rPr>
          <w:rFonts w:ascii="Montserrat" w:hAnsi="Montserrat"/>
          <w:vertAlign w:val="superscript"/>
        </w:rPr>
        <w:t>®</w:t>
      </w:r>
      <w:r w:rsidRPr="00CD401C">
        <w:t>.</w:t>
      </w:r>
    </w:p>
    <w:p w14:paraId="0A194AA6" w14:textId="77777777" w:rsidR="00CD401C" w:rsidRPr="00CD401C" w:rsidRDefault="00CD401C" w:rsidP="00CD401C">
      <w:pPr>
        <w:numPr>
          <w:ilvl w:val="0"/>
          <w:numId w:val="21"/>
        </w:numPr>
      </w:pPr>
      <w:r w:rsidRPr="00CD401C">
        <w:t xml:space="preserve">Users may only use provided resources within the guidelines of </w:t>
      </w:r>
      <w:r w:rsidRPr="00CD401C">
        <w:rPr>
          <w:b/>
          <w:bCs/>
        </w:rPr>
        <w:t>fair use</w:t>
      </w:r>
      <w:r w:rsidRPr="00CD401C">
        <w:t xml:space="preserve"> and proper citation when incorporating findings into academic work.</w:t>
      </w:r>
    </w:p>
    <w:p w14:paraId="07517F3A" w14:textId="77777777" w:rsidR="00CD401C" w:rsidRPr="00CD401C" w:rsidRDefault="00CD401C" w:rsidP="00CD401C">
      <w:pPr>
        <w:rPr>
          <w:b/>
          <w:bCs/>
        </w:rPr>
      </w:pPr>
      <w:r w:rsidRPr="00CD401C">
        <w:rPr>
          <w:b/>
          <w:bCs/>
        </w:rPr>
        <w:t>5. Compliance &amp; Violation Consequences</w:t>
      </w:r>
    </w:p>
    <w:p w14:paraId="5C8A7B08" w14:textId="77777777" w:rsidR="00CD401C" w:rsidRPr="00CD401C" w:rsidRDefault="00CD401C" w:rsidP="00CD401C">
      <w:pPr>
        <w:numPr>
          <w:ilvl w:val="0"/>
          <w:numId w:val="22"/>
        </w:numPr>
      </w:pPr>
      <w:r w:rsidRPr="00CD401C">
        <w:lastRenderedPageBreak/>
        <w:t xml:space="preserve">Violation of any terms may lead to </w:t>
      </w:r>
      <w:r w:rsidRPr="00CD401C">
        <w:rPr>
          <w:b/>
          <w:bCs/>
        </w:rPr>
        <w:t>revocation of access</w:t>
      </w:r>
      <w:r w:rsidRPr="00CD401C">
        <w:t>, legal action (if applicable), and potential notification to the user’s affiliated institution.</w:t>
      </w:r>
    </w:p>
    <w:p w14:paraId="479ECD21" w14:textId="77777777" w:rsidR="00CD401C" w:rsidRPr="00CD401C" w:rsidRDefault="00CD401C" w:rsidP="00CD401C">
      <w:pPr>
        <w:numPr>
          <w:ilvl w:val="0"/>
          <w:numId w:val="22"/>
        </w:numPr>
      </w:pPr>
      <w:r w:rsidRPr="00CD401C">
        <w:t xml:space="preserve">Decimetrix reserves the right to modify program terms at any time with </w:t>
      </w:r>
      <w:r w:rsidRPr="00CD401C">
        <w:rPr>
          <w:b/>
          <w:bCs/>
        </w:rPr>
        <w:t>prior notice to participants</w:t>
      </w:r>
      <w:r w:rsidRPr="00CD401C">
        <w:t>.</w:t>
      </w:r>
    </w:p>
    <w:p w14:paraId="3230420E" w14:textId="77777777" w:rsidR="00CD401C" w:rsidRPr="00CD401C" w:rsidRDefault="00CD401C" w:rsidP="00CD401C">
      <w:pPr>
        <w:rPr>
          <w:b/>
          <w:bCs/>
        </w:rPr>
      </w:pPr>
      <w:r w:rsidRPr="00CD401C">
        <w:rPr>
          <w:b/>
          <w:bCs/>
        </w:rPr>
        <w:t>6. Agreement Confirmation</w:t>
      </w:r>
    </w:p>
    <w:p w14:paraId="0062EF7A" w14:textId="77777777" w:rsidR="00CD401C" w:rsidRPr="00CD401C" w:rsidRDefault="00CD401C" w:rsidP="00CD401C">
      <w:pPr>
        <w:numPr>
          <w:ilvl w:val="0"/>
          <w:numId w:val="23"/>
        </w:numPr>
      </w:pPr>
      <w:r w:rsidRPr="00CD401C">
        <w:t xml:space="preserve">By </w:t>
      </w:r>
      <w:proofErr w:type="gramStart"/>
      <w:r w:rsidRPr="00CD401C">
        <w:t>submitting an application</w:t>
      </w:r>
      <w:proofErr w:type="gramEnd"/>
      <w:r w:rsidRPr="00CD401C">
        <w:t xml:space="preserve">, users acknowledge they have </w:t>
      </w:r>
      <w:r w:rsidRPr="00CD401C">
        <w:rPr>
          <w:b/>
          <w:bCs/>
        </w:rPr>
        <w:t>read, understood, and agreed</w:t>
      </w:r>
      <w:r w:rsidRPr="00CD401C">
        <w:t xml:space="preserve"> to abide by these terms.</w:t>
      </w:r>
    </w:p>
    <w:p w14:paraId="449291DC" w14:textId="66853ADA" w:rsidR="00CD401C" w:rsidRDefault="00CD401C" w:rsidP="00AF7337">
      <w:pPr>
        <w:numPr>
          <w:ilvl w:val="0"/>
          <w:numId w:val="23"/>
        </w:numPr>
      </w:pPr>
      <w:r w:rsidRPr="00CD401C">
        <w:t xml:space="preserve">A digital signature or checkbox confirming agreement must be </w:t>
      </w:r>
      <w:r w:rsidRPr="00CD401C">
        <w:rPr>
          <w:b/>
          <w:bCs/>
        </w:rPr>
        <w:t>included in the application form</w:t>
      </w:r>
      <w:r w:rsidRPr="00CD401C">
        <w:t>.</w:t>
      </w:r>
    </w:p>
    <w:p w14:paraId="61C40C43" w14:textId="77777777" w:rsidR="00AF7337" w:rsidRDefault="00AF7337" w:rsidP="00AF7337">
      <w:pPr>
        <w:ind w:left="720"/>
      </w:pPr>
    </w:p>
    <w:p w14:paraId="4DEDDB32" w14:textId="3227E5DD" w:rsidR="00DD39F6" w:rsidRDefault="00DD39F6" w:rsidP="00DD39F6">
      <w:pPr>
        <w:pStyle w:val="Heading2"/>
        <w:rPr>
          <w:b/>
          <w:bCs/>
          <w:color w:val="000000" w:themeColor="text1"/>
          <w:sz w:val="24"/>
          <w:szCs w:val="24"/>
        </w:rPr>
      </w:pPr>
      <w:bookmarkStart w:id="20" w:name="_Toc199171053"/>
      <w:r>
        <w:rPr>
          <w:b/>
          <w:bCs/>
          <w:color w:val="000000" w:themeColor="text1"/>
          <w:sz w:val="24"/>
          <w:szCs w:val="24"/>
        </w:rPr>
        <w:t>8</w:t>
      </w:r>
      <w:r w:rsidRPr="00006603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SIGNATURE &amp; DATE</w:t>
      </w:r>
      <w:bookmarkEnd w:id="20"/>
    </w:p>
    <w:p w14:paraId="00D47AC3" w14:textId="569B16DA" w:rsidR="00DD39F6" w:rsidRDefault="00DD39F6" w:rsidP="00DD39F6">
      <w:pPr>
        <w:numPr>
          <w:ilvl w:val="0"/>
          <w:numId w:val="2"/>
        </w:numPr>
      </w:pPr>
      <w:r>
        <w:t>Please sign with date</w:t>
      </w:r>
    </w:p>
    <w:p w14:paraId="48B69086" w14:textId="77777777" w:rsidR="00F15BD4" w:rsidRDefault="00F15BD4" w:rsidP="00F15BD4"/>
    <w:p w14:paraId="1F7F3C9D" w14:textId="2F4EBE85" w:rsidR="00F15BD4" w:rsidRPr="00006603" w:rsidRDefault="00E44E80" w:rsidP="00F15BD4">
      <w:r>
        <w:pict w14:anchorId="4A397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28pt;height:114.75pt">
            <v:imagedata r:id="rId11" o:title=""/>
            <o:lock v:ext="edit" ungrouping="t" rotation="t" cropping="t" verticies="t" text="t" grouping="t"/>
            <o:signatureline v:ext="edit" id="{CA793EED-B316-4CEB-A38C-898EEB128C0F}" provid="{00000000-0000-0000-0000-000000000000}" o:suggestedsigner="Name:" o:suggestedsigner2="Date:" issignatureline="t"/>
          </v:shape>
        </w:pict>
      </w:r>
    </w:p>
    <w:sectPr w:rsidR="00F15BD4" w:rsidRPr="00006603" w:rsidSect="00BD79B5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D45B" w14:textId="77777777" w:rsidR="00471F68" w:rsidRDefault="00471F68" w:rsidP="00BD79B5">
      <w:pPr>
        <w:spacing w:after="0" w:line="240" w:lineRule="auto"/>
      </w:pPr>
      <w:r>
        <w:separator/>
      </w:r>
    </w:p>
  </w:endnote>
  <w:endnote w:type="continuationSeparator" w:id="0">
    <w:p w14:paraId="783D458C" w14:textId="77777777" w:rsidR="00471F68" w:rsidRDefault="00471F68" w:rsidP="00BD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BD79B5" w14:paraId="4FB50B40" w14:textId="77777777" w:rsidTr="004D6A56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26C0E19BA79463BAAE53E8F38C40DA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C30B802" w14:textId="433E53D1" w:rsidR="00BD79B5" w:rsidRDefault="00BD79B5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DECIMETRIX</w:t>
              </w:r>
            </w:p>
          </w:sdtContent>
        </w:sdt>
      </w:tc>
      <w:tc>
        <w:tcPr>
          <w:tcW w:w="250" w:type="pct"/>
          <w:shd w:val="clear" w:color="auto" w:fill="0A2F41" w:themeFill="accent1" w:themeFillShade="80"/>
          <w:vAlign w:val="center"/>
        </w:tcPr>
        <w:p w14:paraId="640FDD98" w14:textId="77777777" w:rsidR="00BD79B5" w:rsidRDefault="00BD79B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EE89D76" w14:textId="77777777" w:rsidR="00BD79B5" w:rsidRDefault="00BD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DFFA" w14:textId="77777777" w:rsidR="00471F68" w:rsidRDefault="00471F68" w:rsidP="00BD79B5">
      <w:pPr>
        <w:spacing w:after="0" w:line="240" w:lineRule="auto"/>
      </w:pPr>
      <w:r>
        <w:separator/>
      </w:r>
    </w:p>
  </w:footnote>
  <w:footnote w:type="continuationSeparator" w:id="0">
    <w:p w14:paraId="281FCF94" w14:textId="77777777" w:rsidR="00471F68" w:rsidRDefault="00471F68" w:rsidP="00BD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10A"/>
    <w:multiLevelType w:val="multilevel"/>
    <w:tmpl w:val="0542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20B4E"/>
    <w:multiLevelType w:val="multilevel"/>
    <w:tmpl w:val="A5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12FFE"/>
    <w:multiLevelType w:val="multilevel"/>
    <w:tmpl w:val="A39A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8555F"/>
    <w:multiLevelType w:val="multilevel"/>
    <w:tmpl w:val="E5D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9015B"/>
    <w:multiLevelType w:val="multilevel"/>
    <w:tmpl w:val="6B10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B3B84"/>
    <w:multiLevelType w:val="multilevel"/>
    <w:tmpl w:val="D1B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F7653"/>
    <w:multiLevelType w:val="multilevel"/>
    <w:tmpl w:val="36E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51A14"/>
    <w:multiLevelType w:val="multilevel"/>
    <w:tmpl w:val="6260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55C63"/>
    <w:multiLevelType w:val="multilevel"/>
    <w:tmpl w:val="FA3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00F42"/>
    <w:multiLevelType w:val="multilevel"/>
    <w:tmpl w:val="334C34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917F9"/>
    <w:multiLevelType w:val="multilevel"/>
    <w:tmpl w:val="A44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70700"/>
    <w:multiLevelType w:val="multilevel"/>
    <w:tmpl w:val="8F2A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C0200"/>
    <w:multiLevelType w:val="multilevel"/>
    <w:tmpl w:val="AD8C677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D0206"/>
    <w:multiLevelType w:val="multilevel"/>
    <w:tmpl w:val="8E26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21950"/>
    <w:multiLevelType w:val="multilevel"/>
    <w:tmpl w:val="75E09E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9446F"/>
    <w:multiLevelType w:val="multilevel"/>
    <w:tmpl w:val="513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14252"/>
    <w:multiLevelType w:val="multilevel"/>
    <w:tmpl w:val="FFD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674F0"/>
    <w:multiLevelType w:val="multilevel"/>
    <w:tmpl w:val="FEF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04886"/>
    <w:multiLevelType w:val="multilevel"/>
    <w:tmpl w:val="0D6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E544E"/>
    <w:multiLevelType w:val="multilevel"/>
    <w:tmpl w:val="E018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53207"/>
    <w:multiLevelType w:val="multilevel"/>
    <w:tmpl w:val="D15C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25816"/>
    <w:multiLevelType w:val="multilevel"/>
    <w:tmpl w:val="3EDE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9679E"/>
    <w:multiLevelType w:val="multilevel"/>
    <w:tmpl w:val="C43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644815">
    <w:abstractNumId w:val="0"/>
  </w:num>
  <w:num w:numId="2" w16cid:durableId="1560552874">
    <w:abstractNumId w:val="21"/>
  </w:num>
  <w:num w:numId="3" w16cid:durableId="1978603719">
    <w:abstractNumId w:val="8"/>
  </w:num>
  <w:num w:numId="4" w16cid:durableId="788936281">
    <w:abstractNumId w:val="14"/>
  </w:num>
  <w:num w:numId="5" w16cid:durableId="863176516">
    <w:abstractNumId w:val="7"/>
  </w:num>
  <w:num w:numId="6" w16cid:durableId="1286354399">
    <w:abstractNumId w:val="20"/>
  </w:num>
  <w:num w:numId="7" w16cid:durableId="741948101">
    <w:abstractNumId w:val="22"/>
  </w:num>
  <w:num w:numId="8" w16cid:durableId="124861775">
    <w:abstractNumId w:val="15"/>
  </w:num>
  <w:num w:numId="9" w16cid:durableId="1364018959">
    <w:abstractNumId w:val="3"/>
  </w:num>
  <w:num w:numId="10" w16cid:durableId="1342582383">
    <w:abstractNumId w:val="16"/>
  </w:num>
  <w:num w:numId="11" w16cid:durableId="1084063436">
    <w:abstractNumId w:val="2"/>
  </w:num>
  <w:num w:numId="12" w16cid:durableId="1161969095">
    <w:abstractNumId w:val="9"/>
  </w:num>
  <w:num w:numId="13" w16cid:durableId="536698703">
    <w:abstractNumId w:val="6"/>
  </w:num>
  <w:num w:numId="14" w16cid:durableId="226115225">
    <w:abstractNumId w:val="10"/>
  </w:num>
  <w:num w:numId="15" w16cid:durableId="1673216179">
    <w:abstractNumId w:val="12"/>
  </w:num>
  <w:num w:numId="16" w16cid:durableId="570702622">
    <w:abstractNumId w:val="18"/>
  </w:num>
  <w:num w:numId="17" w16cid:durableId="1246304084">
    <w:abstractNumId w:val="5"/>
  </w:num>
  <w:num w:numId="18" w16cid:durableId="297420746">
    <w:abstractNumId w:val="17"/>
  </w:num>
  <w:num w:numId="19" w16cid:durableId="127088420">
    <w:abstractNumId w:val="19"/>
  </w:num>
  <w:num w:numId="20" w16cid:durableId="1727294562">
    <w:abstractNumId w:val="4"/>
  </w:num>
  <w:num w:numId="21" w16cid:durableId="160238003">
    <w:abstractNumId w:val="13"/>
  </w:num>
  <w:num w:numId="22" w16cid:durableId="506679034">
    <w:abstractNumId w:val="11"/>
  </w:num>
  <w:num w:numId="23" w16cid:durableId="124657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03"/>
    <w:rsid w:val="00006603"/>
    <w:rsid w:val="0004479A"/>
    <w:rsid w:val="00151D1A"/>
    <w:rsid w:val="001D0190"/>
    <w:rsid w:val="002A7BC6"/>
    <w:rsid w:val="003046C4"/>
    <w:rsid w:val="0036330D"/>
    <w:rsid w:val="004166BC"/>
    <w:rsid w:val="00471F68"/>
    <w:rsid w:val="004908C7"/>
    <w:rsid w:val="004D6A56"/>
    <w:rsid w:val="0056459C"/>
    <w:rsid w:val="005E6D68"/>
    <w:rsid w:val="00701F5A"/>
    <w:rsid w:val="00771EA7"/>
    <w:rsid w:val="0081775C"/>
    <w:rsid w:val="008342F6"/>
    <w:rsid w:val="00A52BC3"/>
    <w:rsid w:val="00AF7337"/>
    <w:rsid w:val="00B46061"/>
    <w:rsid w:val="00B77CFE"/>
    <w:rsid w:val="00BD79B5"/>
    <w:rsid w:val="00C61B68"/>
    <w:rsid w:val="00C72554"/>
    <w:rsid w:val="00CD401C"/>
    <w:rsid w:val="00D470EE"/>
    <w:rsid w:val="00DD39F6"/>
    <w:rsid w:val="00DF34B5"/>
    <w:rsid w:val="00E44C4A"/>
    <w:rsid w:val="00E44E80"/>
    <w:rsid w:val="00E66167"/>
    <w:rsid w:val="00EF2D42"/>
    <w:rsid w:val="00F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9BAEA"/>
  <w15:chartTrackingRefBased/>
  <w15:docId w15:val="{6C49001C-44B6-44C5-9394-7892BE5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6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66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60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D79B5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D79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79B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D79B5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BD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5"/>
  </w:style>
  <w:style w:type="paragraph" w:styleId="Footer">
    <w:name w:val="footer"/>
    <w:basedOn w:val="Normal"/>
    <w:link w:val="FooterChar"/>
    <w:uiPriority w:val="99"/>
    <w:unhideWhenUsed/>
    <w:rsid w:val="00BD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5"/>
  </w:style>
  <w:style w:type="paragraph" w:styleId="NoSpacing">
    <w:name w:val="No Spacing"/>
    <w:uiPriority w:val="1"/>
    <w:qFormat/>
    <w:rsid w:val="00BD7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siness@decimetr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C0E19BA79463BAAE53E8F38C4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2175-AD44-4B02-A50D-AD7B0F353CA1}"/>
      </w:docPartPr>
      <w:docPartBody>
        <w:p w:rsidR="0005322D" w:rsidRDefault="004702B0" w:rsidP="004702B0">
          <w:pPr>
            <w:pStyle w:val="026C0E19BA79463BAAE53E8F38C40DA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B0"/>
    <w:rsid w:val="0005322D"/>
    <w:rsid w:val="0036330D"/>
    <w:rsid w:val="004702B0"/>
    <w:rsid w:val="007D173C"/>
    <w:rsid w:val="00812230"/>
    <w:rsid w:val="00B3454C"/>
    <w:rsid w:val="00D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C0E19BA79463BAAE53E8F38C40DA9">
    <w:name w:val="026C0E19BA79463BAAE53E8F38C40DA9"/>
    <w:rsid w:val="00470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7BA3-D8A4-442F-AB00-C9740AA9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DECIMETRIX</dc:creator>
  <cp:keywords/>
  <dc:description/>
  <cp:lastModifiedBy>Alejandro Zotti</cp:lastModifiedBy>
  <cp:revision>2</cp:revision>
  <dcterms:created xsi:type="dcterms:W3CDTF">2025-05-26T21:09:00Z</dcterms:created>
  <dcterms:modified xsi:type="dcterms:W3CDTF">2025-05-26T21:09:00Z</dcterms:modified>
</cp:coreProperties>
</file>