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4904" w14:textId="5C41431D" w:rsidR="00187109" w:rsidRDefault="00187109" w:rsidP="00187109">
      <w:pPr>
        <w:shd w:val="clear" w:color="auto" w:fill="FFFFFF"/>
        <w:spacing w:after="240"/>
        <w:jc w:val="center"/>
        <w:rPr>
          <w:rFonts w:ascii="Lato" w:hAnsi="Lato"/>
          <w:color w:val="000000"/>
          <w:spacing w:val="-5"/>
        </w:rPr>
      </w:pPr>
      <w:r>
        <w:rPr>
          <w:rFonts w:ascii="Lato" w:hAnsi="Lato"/>
          <w:color w:val="000000"/>
          <w:spacing w:val="-5"/>
        </w:rPr>
        <w:t>Our ministry embraces the Protestant principle of </w:t>
      </w:r>
      <w:r>
        <w:rPr>
          <w:rFonts w:ascii="Lato" w:hAnsi="Lato"/>
          <w:i/>
          <w:iCs/>
          <w:color w:val="000000"/>
          <w:spacing w:val="-5"/>
        </w:rPr>
        <w:t>Sola Scriptura; o</w:t>
      </w:r>
      <w:r>
        <w:rPr>
          <w:rFonts w:ascii="Lato" w:hAnsi="Lato"/>
          <w:color w:val="000000"/>
          <w:spacing w:val="-5"/>
        </w:rPr>
        <w:t xml:space="preserve">ur teachings, therefore, are deeply rooted in Scripture. </w:t>
      </w:r>
    </w:p>
    <w:p w14:paraId="1EF50C00" w14:textId="12CC3FDE"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All Scripture</w:t>
      </w:r>
    </w:p>
    <w:p w14:paraId="40BAE072"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39DA250E" w14:textId="77777777" w:rsidR="00187109" w:rsidRDefault="00187109" w:rsidP="00187109">
      <w:pPr>
        <w:shd w:val="clear" w:color="auto" w:fill="FFFFFF"/>
        <w:jc w:val="center"/>
        <w:rPr>
          <w:rFonts w:ascii="Lato" w:hAnsi="Lato"/>
          <w:color w:val="000000"/>
          <w:spacing w:val="-5"/>
        </w:rPr>
      </w:pPr>
      <w:r>
        <w:rPr>
          <w:rFonts w:ascii="Lato" w:hAnsi="Lato"/>
          <w:color w:val="000000"/>
          <w:spacing w:val="-5"/>
        </w:rPr>
        <w:t>The written Word of God, consisting of the Old and New Testaments, is interpreted to the individual by the Holy Spirit, and that Word is a sufficient rule of faith apart from tradition or creed. All scripture is given by inspiration of God, is profitable for doctrine, for reproof, for correction, and for instruction in righteousness. (2 Timothy 3:16)</w:t>
      </w:r>
    </w:p>
    <w:p w14:paraId="5B87FAB4"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00CC67C0" w14:textId="0AA9B7F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Revelation of the Father </w:t>
      </w:r>
    </w:p>
    <w:p w14:paraId="2C0339C7"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3CB4E62D" w14:textId="77777777" w:rsidR="00187109" w:rsidRDefault="00187109" w:rsidP="00187109">
      <w:pPr>
        <w:shd w:val="clear" w:color="auto" w:fill="FFFFFF"/>
        <w:jc w:val="center"/>
        <w:rPr>
          <w:rFonts w:ascii="Lato" w:hAnsi="Lato"/>
          <w:color w:val="000000"/>
          <w:spacing w:val="-5"/>
        </w:rPr>
      </w:pPr>
      <w:r>
        <w:rPr>
          <w:rFonts w:ascii="Lato" w:hAnsi="Lato"/>
          <w:color w:val="000000"/>
          <w:spacing w:val="-5"/>
        </w:rPr>
        <w:t>There is one God and Father of all, who is above all, and through all (1 Cor 8:6; Eph 4:6). He is revealed in scripture as God the Father (John 6:27), the Ancient of Days (Daniel 7:9), the God of Abraham (Exodus 3:15), and the LORD God (Deuteronomy 1:11). Worship is due to God alone and is rendered to Him acceptably through Jesus Christ (John 14:6), for He is worthy of all reverence, worship, and praise due Him for He is a Jealous God (Exodus 34:14; Luke 4:8).</w:t>
      </w:r>
    </w:p>
    <w:p w14:paraId="11AF8EAD"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02EF1363" w14:textId="1701332E"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Revelation of the Son of God</w:t>
      </w:r>
    </w:p>
    <w:p w14:paraId="24152542"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28C75D09" w14:textId="77777777" w:rsidR="00187109" w:rsidRDefault="00187109" w:rsidP="00187109">
      <w:pPr>
        <w:shd w:val="clear" w:color="auto" w:fill="FFFFFF"/>
        <w:jc w:val="center"/>
        <w:rPr>
          <w:rFonts w:ascii="Lato" w:hAnsi="Lato"/>
          <w:color w:val="000000"/>
          <w:spacing w:val="-5"/>
        </w:rPr>
      </w:pPr>
      <w:r>
        <w:rPr>
          <w:rFonts w:ascii="Lato" w:hAnsi="Lato"/>
          <w:color w:val="000000"/>
          <w:spacing w:val="-5"/>
        </w:rPr>
        <w:t>Jesus Christ is the only begotten Son of God (John 3:16), through whom there is one Lord, one faith, and one Baptism (Ephesians 4:5). He is the way, the truth, and the life, and without Him no one comes to the Father (John 14:6). Jesus is the image of the invisible God (Colossians 1:15), and by Him all things that are in heaven, and that are in earth, visible and invisible, created (Colossians 1:16).</w:t>
      </w:r>
    </w:p>
    <w:p w14:paraId="666874D5"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0348F239" w14:textId="50570E88"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Revelation of the Holy Spirit</w:t>
      </w:r>
    </w:p>
    <w:p w14:paraId="36D55A9D"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208137EC" w14:textId="77777777" w:rsidR="00187109" w:rsidRDefault="00187109" w:rsidP="00187109">
      <w:pPr>
        <w:shd w:val="clear" w:color="auto" w:fill="FFFFFF"/>
        <w:jc w:val="center"/>
        <w:rPr>
          <w:rFonts w:ascii="Lato" w:hAnsi="Lato"/>
          <w:color w:val="000000"/>
          <w:spacing w:val="-5"/>
        </w:rPr>
      </w:pPr>
      <w:r>
        <w:rPr>
          <w:rFonts w:ascii="Lato" w:hAnsi="Lato"/>
          <w:color w:val="000000"/>
          <w:spacing w:val="-5"/>
        </w:rPr>
        <w:t>The Scriptural doctrine of “the real presence of God” is that of the Holy Spirit as Christ’s representative (Romans 8:9) and that the Holy Spirit itself bears witness with our spirit, that we are the children of God (Romans 8:16). The Spirit of Christ helps our infirmities according to the will of God (Rom 8:26), and dwells in the heart of the believer by faith performing the washing of regeneration and renewing of our hearts to that of the divine nature in Jesus Christ according to great and precious promises (Titus 3:5, 2 Peter 1:4).</w:t>
      </w:r>
    </w:p>
    <w:p w14:paraId="3DB88A24"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184B0998" w14:textId="67905565"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 xml:space="preserve">The </w:t>
      </w:r>
      <w:r>
        <w:rPr>
          <w:rFonts w:ascii="Lato" w:hAnsi="Lato"/>
          <w:color w:val="000000"/>
          <w:spacing w:val="-10"/>
          <w:sz w:val="30"/>
          <w:szCs w:val="30"/>
        </w:rPr>
        <w:t xml:space="preserve">Seventh Day </w:t>
      </w:r>
      <w:r>
        <w:rPr>
          <w:rFonts w:ascii="Lato" w:hAnsi="Lato"/>
          <w:color w:val="000000"/>
          <w:spacing w:val="-10"/>
          <w:sz w:val="30"/>
          <w:szCs w:val="30"/>
        </w:rPr>
        <w:t>Sabbath</w:t>
      </w:r>
    </w:p>
    <w:p w14:paraId="4C4171C8"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11BBC0D2" w14:textId="0A33AEBC" w:rsidR="00187109" w:rsidRDefault="00187109" w:rsidP="00187109">
      <w:pPr>
        <w:shd w:val="clear" w:color="auto" w:fill="FFFFFF"/>
        <w:jc w:val="center"/>
        <w:rPr>
          <w:rFonts w:ascii="Lato" w:hAnsi="Lato"/>
          <w:color w:val="000000"/>
          <w:spacing w:val="-5"/>
        </w:rPr>
      </w:pPr>
      <w:r>
        <w:rPr>
          <w:rFonts w:ascii="Lato" w:hAnsi="Lato"/>
          <w:i/>
          <w:iCs/>
          <w:color w:val="000000"/>
          <w:spacing w:val="-5"/>
        </w:rPr>
        <w:t>An obligation with a blessing, not an option with a burden</w:t>
      </w:r>
      <w:r>
        <w:rPr>
          <w:rFonts w:ascii="Lato" w:hAnsi="Lato"/>
          <w:color w:val="000000"/>
          <w:spacing w:val="-5"/>
        </w:rPr>
        <w:br/>
        <w:t>As the crown of creation (Gen 1-2; Ex 20:8-11), the commemoration of redemption (</w:t>
      </w:r>
      <w:proofErr w:type="spellStart"/>
      <w:r>
        <w:rPr>
          <w:rFonts w:ascii="Lato" w:hAnsi="Lato"/>
          <w:color w:val="000000"/>
          <w:spacing w:val="-5"/>
        </w:rPr>
        <w:t>Deut</w:t>
      </w:r>
      <w:proofErr w:type="spellEnd"/>
      <w:r>
        <w:rPr>
          <w:rFonts w:ascii="Lato" w:hAnsi="Lato"/>
          <w:color w:val="000000"/>
          <w:spacing w:val="-5"/>
        </w:rPr>
        <w:t xml:space="preserve"> 5:12-15), the core of sanctification (</w:t>
      </w:r>
      <w:proofErr w:type="spellStart"/>
      <w:r>
        <w:rPr>
          <w:rFonts w:ascii="Lato" w:hAnsi="Lato"/>
          <w:color w:val="000000"/>
          <w:spacing w:val="-5"/>
        </w:rPr>
        <w:t>Ezek</w:t>
      </w:r>
      <w:proofErr w:type="spellEnd"/>
      <w:r>
        <w:rPr>
          <w:rFonts w:ascii="Lato" w:hAnsi="Lato"/>
          <w:color w:val="000000"/>
          <w:spacing w:val="-5"/>
        </w:rPr>
        <w:t xml:space="preserve"> 20:20), and the centerpiece between cross and resurrection (Lk 23:54-56), the 7th-day Sabbath rest is both a gift of grace (Mk 2:27-28; Heb </w:t>
      </w:r>
      <w:r>
        <w:rPr>
          <w:rFonts w:ascii="Lato" w:hAnsi="Lato"/>
          <w:color w:val="000000"/>
          <w:spacing w:val="-5"/>
        </w:rPr>
        <w:lastRenderedPageBreak/>
        <w:t xml:space="preserve">4:3-11) and a test of obedience (Isa 58:13), especially in the end-time (Mt 24:20; Rev 14:7,12). The Sabbath is the true sign of the living God (Ex 20:11; Acts 14:15; 2 Tim 2:19; Rev 14:7) and is gratefully kept by those who belong to the God of Jacob (Ps 146:5-6) from Friday sundown to Saturday sundown (Gen 1-2; Lev 23:32; </w:t>
      </w:r>
      <w:proofErr w:type="spellStart"/>
      <w:r>
        <w:rPr>
          <w:rFonts w:ascii="Lato" w:hAnsi="Lato"/>
          <w:color w:val="000000"/>
          <w:spacing w:val="-5"/>
        </w:rPr>
        <w:t>Neh</w:t>
      </w:r>
      <w:proofErr w:type="spellEnd"/>
      <w:r>
        <w:rPr>
          <w:rFonts w:ascii="Lato" w:hAnsi="Lato"/>
          <w:color w:val="000000"/>
          <w:spacing w:val="-5"/>
        </w:rPr>
        <w:t xml:space="preserve"> 13:19; Acts 13:42, 44; 17:2; 18:4).</w:t>
      </w:r>
    </w:p>
    <w:p w14:paraId="7BC30A4E" w14:textId="77777777" w:rsidR="00187109" w:rsidRDefault="00187109" w:rsidP="00187109">
      <w:pPr>
        <w:shd w:val="clear" w:color="auto" w:fill="FFFFFF"/>
        <w:jc w:val="center"/>
        <w:rPr>
          <w:rFonts w:ascii="Lato" w:hAnsi="Lato"/>
          <w:color w:val="000000"/>
          <w:spacing w:val="-5"/>
        </w:rPr>
      </w:pPr>
    </w:p>
    <w:p w14:paraId="6AE0FF65" w14:textId="5231FF6F"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Justification by Faith</w:t>
      </w:r>
    </w:p>
    <w:p w14:paraId="63212920"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54B2ADFE" w14:textId="77777777" w:rsidR="00187109" w:rsidRDefault="00187109" w:rsidP="00187109">
      <w:pPr>
        <w:shd w:val="clear" w:color="auto" w:fill="FFFFFF"/>
        <w:jc w:val="center"/>
        <w:rPr>
          <w:rFonts w:ascii="Lato" w:hAnsi="Lato"/>
          <w:color w:val="000000"/>
          <w:spacing w:val="-5"/>
        </w:rPr>
      </w:pPr>
      <w:r>
        <w:rPr>
          <w:rFonts w:ascii="Lato" w:hAnsi="Lato"/>
          <w:color w:val="000000"/>
          <w:spacing w:val="-5"/>
        </w:rPr>
        <w:t>Justification by Faith in the merits and atoning work of Christ, apart from any works of the flesh, is a fundamental truth of the gospel (Romans 4:23). Such justification may be held directly by the faith of the repentant sinner whereby we have peace with God through our Lord Jesus Christ (Romans 5:1-2).</w:t>
      </w:r>
    </w:p>
    <w:p w14:paraId="226C2174"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65C9BD1E" w14:textId="294C1E9B"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The Fall</w:t>
      </w:r>
    </w:p>
    <w:p w14:paraId="683EF460"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07690B8F" w14:textId="77777777" w:rsidR="00187109" w:rsidRDefault="00187109" w:rsidP="00187109">
      <w:pPr>
        <w:shd w:val="clear" w:color="auto" w:fill="FFFFFF"/>
        <w:jc w:val="center"/>
        <w:rPr>
          <w:rFonts w:ascii="Lato" w:hAnsi="Lato"/>
          <w:color w:val="000000"/>
          <w:spacing w:val="-5"/>
        </w:rPr>
      </w:pPr>
      <w:r>
        <w:rPr>
          <w:rFonts w:ascii="Lato" w:hAnsi="Lato"/>
          <w:color w:val="000000"/>
          <w:spacing w:val="-5"/>
        </w:rPr>
        <w:t>When Adam and Eve chose not to obey God, they ceased to be what they were made to be and became distorted images of God (Genesis 3:6-7). This caused them to fall out of fellowship with God and fractured all of creation. Bearing a fallen nature (not to be confused with the false doctrine of original sin), man could no longer dwell with God in the flesh. The plan of redemption laid before the foundation of the world (Zechariah 6:12-13; 1 Peter 1:19-20; Revelation 13:8) was implemented to save fallen humanity and at the day of Christ’s appearing the image of Jesus will be fully reflected in us (1 John 3:2).</w:t>
      </w:r>
    </w:p>
    <w:p w14:paraId="08ABCFA5"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63ED1063" w14:textId="4249A4C3"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The Cost of Sin</w:t>
      </w:r>
    </w:p>
    <w:p w14:paraId="1E42B30B"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189AA2F3" w14:textId="42104E37" w:rsidR="00187109" w:rsidRDefault="00187109" w:rsidP="00187109">
      <w:pPr>
        <w:shd w:val="clear" w:color="auto" w:fill="FFFFFF"/>
        <w:jc w:val="center"/>
        <w:rPr>
          <w:rFonts w:ascii="Lato" w:hAnsi="Lato"/>
          <w:color w:val="000000"/>
          <w:spacing w:val="-5"/>
        </w:rPr>
      </w:pPr>
      <w:r>
        <w:rPr>
          <w:rFonts w:ascii="Lato" w:hAnsi="Lato"/>
          <w:color w:val="000000"/>
          <w:spacing w:val="-5"/>
        </w:rPr>
        <w:t>Jesus Christ came to reconcile us with God (Romans 3:23-26). He lived a life without sin and willingly died on the cross to pay the penalty for our transgressions (Hebrews 2:14-16). The one true sacrifice for sin was offered on Calvary when the Lord Jesus Christ died for our sins (1 Corinthians 15:3). It is sufficient now to accept the sacrifice already made by Him who knew no sin, but became sin for us, having the Father raise Him from the dead (</w:t>
      </w:r>
      <w:r>
        <w:rPr>
          <w:rFonts w:ascii="Lato" w:hAnsi="Lato"/>
          <w:color w:val="000000"/>
          <w:spacing w:val="-5"/>
        </w:rPr>
        <w:t>Galatians</w:t>
      </w:r>
      <w:r>
        <w:rPr>
          <w:rFonts w:ascii="Lato" w:hAnsi="Lato"/>
          <w:color w:val="000000"/>
          <w:spacing w:val="-5"/>
        </w:rPr>
        <w:t xml:space="preserve"> 1:1). Now, by grace, Jesus offers as a free gift eternal life to all who follow Him, by faith, as their Lord and Savior (Ephesians 2:8</w:t>
      </w:r>
      <w:proofErr w:type="gramStart"/>
      <w:r>
        <w:rPr>
          <w:rFonts w:ascii="Lato" w:hAnsi="Lato"/>
          <w:color w:val="000000"/>
          <w:spacing w:val="-5"/>
        </w:rPr>
        <w:t>).This</w:t>
      </w:r>
      <w:proofErr w:type="gramEnd"/>
      <w:r>
        <w:rPr>
          <w:rFonts w:ascii="Lato" w:hAnsi="Lato"/>
          <w:color w:val="000000"/>
          <w:spacing w:val="-5"/>
        </w:rPr>
        <w:t xml:space="preserve"> is why salvation can be found in Christ alone. The merits of Christ are the only and sufficient ground for the sinner’s acceptance by God (1 John 2:2).</w:t>
      </w:r>
    </w:p>
    <w:p w14:paraId="4FA4648E"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7F69F6DA" w14:textId="0C23ACAF"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The Church</w:t>
      </w:r>
    </w:p>
    <w:p w14:paraId="2DD98081"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1F2FFA57" w14:textId="5158B721" w:rsidR="00187109" w:rsidRDefault="00187109" w:rsidP="00187109">
      <w:pPr>
        <w:shd w:val="clear" w:color="auto" w:fill="FFFFFF"/>
        <w:jc w:val="center"/>
        <w:rPr>
          <w:rFonts w:ascii="Lato" w:hAnsi="Lato"/>
          <w:color w:val="000000"/>
          <w:spacing w:val="-5"/>
        </w:rPr>
      </w:pPr>
      <w:r>
        <w:rPr>
          <w:rFonts w:ascii="Lato" w:hAnsi="Lato"/>
          <w:color w:val="000000"/>
          <w:spacing w:val="-5"/>
        </w:rPr>
        <w:t xml:space="preserve">The Church is meant to be the visible body of Christ sent into the world to glorify God and proclaim the gospel of Jesus Christ. The Greek word for the Church of God in the New Testament is "EKKLESIA", reminding believers that they are called out from the world (Matthew 16:18). The true Head of the church is Christ (Ephesians 5:23). There is no Scriptural authority for teaching that Christ has appointed any man to take His place as the visible head of His church on earth – though He has appointed elders and pastors as leaders </w:t>
      </w:r>
      <w:r>
        <w:rPr>
          <w:rFonts w:ascii="Lato" w:hAnsi="Lato"/>
          <w:color w:val="000000"/>
          <w:spacing w:val="-5"/>
        </w:rPr>
        <w:lastRenderedPageBreak/>
        <w:t xml:space="preserve">(1 Timothy </w:t>
      </w:r>
      <w:proofErr w:type="gramStart"/>
      <w:r>
        <w:rPr>
          <w:rFonts w:ascii="Lato" w:hAnsi="Lato"/>
          <w:color w:val="000000"/>
          <w:spacing w:val="-5"/>
        </w:rPr>
        <w:t>2-3;</w:t>
      </w:r>
      <w:proofErr w:type="gramEnd"/>
      <w:r>
        <w:rPr>
          <w:rFonts w:ascii="Lato" w:hAnsi="Lato"/>
          <w:color w:val="000000"/>
          <w:spacing w:val="-5"/>
        </w:rPr>
        <w:t xml:space="preserve"> Titus 1). The pure Church is the Bride of Christ (Matthew 25; 2 Corinthians 11:2; Revelation 12:1). Christ will soon return to take his bride home the day she has made herself ready, arrayed in a white linen garment, clean and pure, which is the righteousness of Christ (Revelation 19:7-8).</w:t>
      </w:r>
    </w:p>
    <w:p w14:paraId="53765044" w14:textId="77777777" w:rsidR="00187109" w:rsidRDefault="00187109" w:rsidP="00187109">
      <w:pPr>
        <w:shd w:val="clear" w:color="auto" w:fill="FFFFFF"/>
        <w:jc w:val="center"/>
        <w:rPr>
          <w:rFonts w:ascii="Lato" w:hAnsi="Lato"/>
          <w:color w:val="000000"/>
          <w:spacing w:val="-5"/>
        </w:rPr>
      </w:pPr>
    </w:p>
    <w:p w14:paraId="0EA399E0" w14:textId="7CF23464"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Baptism</w:t>
      </w:r>
    </w:p>
    <w:p w14:paraId="72D0CB8C"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3552D7AE" w14:textId="3E4A4EDF" w:rsidR="00187109" w:rsidRDefault="00187109" w:rsidP="00187109">
      <w:pPr>
        <w:shd w:val="clear" w:color="auto" w:fill="FFFFFF"/>
        <w:jc w:val="center"/>
        <w:rPr>
          <w:rFonts w:ascii="Lato" w:hAnsi="Lato"/>
          <w:color w:val="000000"/>
          <w:spacing w:val="-5"/>
        </w:rPr>
      </w:pPr>
      <w:r>
        <w:rPr>
          <w:rFonts w:ascii="Lato" w:hAnsi="Lato"/>
          <w:color w:val="000000"/>
          <w:spacing w:val="-5"/>
        </w:rPr>
        <w:t>Baptism is an ordinance of the Lord Jesus, obligatory for every believer. Believers are immersed in water in the name of the Father and of the Son and of the Holy Spirit (Matthew 28:19-20), as a sign of their fellowship with the death and resurrection of Christ, of remission of sins (Mark 1:4), and of their giving themselves to God (Matthew 16:24), to live and walk in newness of life (Romans 6:1-6; 2 Corinthians 5:17).</w:t>
      </w:r>
    </w:p>
    <w:p w14:paraId="43C09CCD" w14:textId="77777777" w:rsidR="00187109" w:rsidRDefault="00187109" w:rsidP="00187109">
      <w:pPr>
        <w:shd w:val="clear" w:color="auto" w:fill="FFFFFF"/>
        <w:jc w:val="center"/>
        <w:rPr>
          <w:rFonts w:ascii="Lato" w:hAnsi="Lato"/>
          <w:color w:val="000000"/>
          <w:spacing w:val="-5"/>
        </w:rPr>
      </w:pPr>
    </w:p>
    <w:p w14:paraId="4628F59E" w14:textId="4F4C2B81"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The Lord's Supper</w:t>
      </w:r>
    </w:p>
    <w:p w14:paraId="382DD532"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2C638C36" w14:textId="710553FC" w:rsidR="00187109" w:rsidRDefault="00187109" w:rsidP="00187109">
      <w:pPr>
        <w:shd w:val="clear" w:color="auto" w:fill="FFFFFF"/>
        <w:jc w:val="center"/>
        <w:rPr>
          <w:rFonts w:ascii="Lato" w:hAnsi="Lato"/>
          <w:color w:val="000000"/>
          <w:spacing w:val="-5"/>
        </w:rPr>
      </w:pPr>
      <w:r>
        <w:rPr>
          <w:rFonts w:ascii="Lato" w:hAnsi="Lato"/>
          <w:color w:val="000000"/>
          <w:spacing w:val="-5"/>
        </w:rPr>
        <w:t>The Lord’s Supper is an ordinance of Jesus Christ to be administered with unleavened bread (Leviticus 8:2; Leviticus 23:6; Luke 22:7; 1 Corinthians 5:7) and fresh juice of the vine (unfermented and uncorrupted wine) (1 Peter 1:18-19; 1 Corinthians 10:16, 11:25). At the last supper Christ broke bread with his disciples and drank the juice of the vine and said, “Do this as oft as you drink and as oft as you eat in remembrance of Me” (1 Corinthians 11:25). The bread represented his body, a sacrifice of life that, in turn gives life to the world (John 6:31-35; 1 John 5:12). It represents the ransom, the price of a life, that Jesus paid (Mark 10:45; Hebrews 2:9).  The red grape juice (unfermented), pressed and extracted from crushing the grapes, represented His blood, (Colossians 1:14,20; Hebrews 9:7,12,20) an offering only the Son of God could make, as a sweet incense before the alter in Heaven (Leviticus 16:12; Revelation 8:3). Those who reject partaking of the Lord’s Supper, an ordinance given by the Messiah himself, fulfill the words of Christ, “He said to them, "Very truly I tell you, unless you eat the flesh of the Son of Man and drink his blood, you have no life in you” (John 6:53).</w:t>
      </w:r>
    </w:p>
    <w:p w14:paraId="7473CE93" w14:textId="77777777" w:rsidR="00187109" w:rsidRDefault="00187109" w:rsidP="00187109">
      <w:pPr>
        <w:shd w:val="clear" w:color="auto" w:fill="FFFFFF"/>
        <w:jc w:val="center"/>
        <w:rPr>
          <w:rFonts w:ascii="Lato" w:hAnsi="Lato"/>
          <w:color w:val="000000"/>
          <w:spacing w:val="-5"/>
        </w:rPr>
      </w:pPr>
    </w:p>
    <w:p w14:paraId="0206B6FB" w14:textId="19C8CA20"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Liberty of Conscience</w:t>
      </w:r>
    </w:p>
    <w:p w14:paraId="46FEF6AE"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56A679F9" w14:textId="77777777" w:rsidR="00187109" w:rsidRDefault="00187109" w:rsidP="00187109">
      <w:pPr>
        <w:shd w:val="clear" w:color="auto" w:fill="FFFFFF"/>
        <w:jc w:val="center"/>
        <w:rPr>
          <w:rFonts w:ascii="Lato" w:hAnsi="Lato"/>
          <w:color w:val="000000"/>
          <w:spacing w:val="-5"/>
        </w:rPr>
      </w:pPr>
      <w:r>
        <w:rPr>
          <w:rFonts w:ascii="Lato" w:hAnsi="Lato"/>
          <w:color w:val="000000"/>
          <w:spacing w:val="-5"/>
        </w:rPr>
        <w:t>God alone is Lord of the conscience (1 Timothy 3:9), and He has left it free from the doctrines and commandments of men which are in any way contrary to His Word or not contained in it (Matthew 15:9). Civil magistrates are ordained of God; we ought to be subject to them in everything that is “lawful” or not contrary to the Scriptures (Romans 13). Let us lawfully serve the laws of government less they defiantly make law in direct opposition to the Word and Commandments of God, in which case the faithful steward of God's Word must reply as Peter did, "We ought to obey God rather than men" (Acts 5:29).</w:t>
      </w:r>
    </w:p>
    <w:p w14:paraId="11E9C45B"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4BA2278A" w14:textId="501EA3EF"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We now have a Great High Priest</w:t>
      </w:r>
    </w:p>
    <w:p w14:paraId="4283EF9A"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26D3C10F" w14:textId="5A8BB060" w:rsidR="00187109" w:rsidRDefault="00187109" w:rsidP="00187109">
      <w:pPr>
        <w:shd w:val="clear" w:color="auto" w:fill="FFFFFF"/>
        <w:jc w:val="center"/>
        <w:rPr>
          <w:rFonts w:ascii="Lato" w:hAnsi="Lato"/>
          <w:color w:val="000000"/>
          <w:spacing w:val="-5"/>
        </w:rPr>
      </w:pPr>
      <w:r>
        <w:rPr>
          <w:rFonts w:ascii="Lato" w:hAnsi="Lato"/>
          <w:color w:val="000000"/>
          <w:spacing w:val="-5"/>
        </w:rPr>
        <w:lastRenderedPageBreak/>
        <w:t xml:space="preserve">Since the end of the earthly sanctuary was hallmarked by the death of Jesus on the cross and verified by the torn veil that was rent from top to bottom in the Jewish temple (Matthew 27:5) there is no need for any earthly sacrificial service. The risen Christ Jesus is now “a minister of the sanctuary, and of the true tabernacle, which the Lord pitched, and not man” (Hebrews 8:2; Zechariah 6:12-13; Proverbs 9:1). Some believe that the work of the atonement was completed at the cross. If it was, it was completed without a priest. Again, if it is contended that Christ at the cross was priest, then our priest must have died. Atonement is not made by the mere shedding of blood. There is a clear distinction between the death of Christ and the atonement. The killing of the offering did not make the atonement, but it was necessary that the High Priest have something to offer to </w:t>
      </w:r>
      <w:proofErr w:type="gramStart"/>
      <w:r>
        <w:rPr>
          <w:rFonts w:ascii="Lato" w:hAnsi="Lato"/>
          <w:color w:val="000000"/>
          <w:spacing w:val="-5"/>
        </w:rPr>
        <w:t>enter into</w:t>
      </w:r>
      <w:proofErr w:type="gramEnd"/>
      <w:r>
        <w:rPr>
          <w:rFonts w:ascii="Lato" w:hAnsi="Lato"/>
          <w:color w:val="000000"/>
          <w:spacing w:val="-5"/>
        </w:rPr>
        <w:t xml:space="preserve"> the sanctuary to make atonement for sin (Heb 8:3). (See also Leviticus 16; Hebrews 8:4, 5, 9:6, 7, 16-17) We know the mediatorial work of Christ as the High Priest is not yet finished because the prophecy of Luke 1:32-33 has not yet been fulfilled where Jesus Christ is given “the throne of his father David”, where “he </w:t>
      </w:r>
      <w:proofErr w:type="spellStart"/>
      <w:r>
        <w:rPr>
          <w:rFonts w:ascii="Lato" w:hAnsi="Lato"/>
          <w:color w:val="000000"/>
          <w:spacing w:val="-5"/>
        </w:rPr>
        <w:t>reigneth</w:t>
      </w:r>
      <w:proofErr w:type="spellEnd"/>
      <w:r>
        <w:rPr>
          <w:rFonts w:ascii="Lato" w:hAnsi="Lato"/>
          <w:color w:val="000000"/>
          <w:spacing w:val="-5"/>
        </w:rPr>
        <w:t xml:space="preserve"> over the house of Jacob forever.” This aligns with Hebrews 10:12-13 where Jesus is expecting to make his enemies his </w:t>
      </w:r>
      <w:proofErr w:type="gramStart"/>
      <w:r>
        <w:rPr>
          <w:rFonts w:ascii="Lato" w:hAnsi="Lato"/>
          <w:color w:val="000000"/>
          <w:spacing w:val="-5"/>
        </w:rPr>
        <w:t>footstool, but</w:t>
      </w:r>
      <w:proofErr w:type="gramEnd"/>
      <w:r>
        <w:rPr>
          <w:rFonts w:ascii="Lato" w:hAnsi="Lato"/>
          <w:color w:val="000000"/>
          <w:spacing w:val="-5"/>
        </w:rPr>
        <w:t xml:space="preserve"> has not yet. This shows us that Christ is waiting to take His rightful throne as King of kings until his enemies be cast down (Psalm 110:1-2). This day has not come yet, showing there is still a judgment occurring, and the work of salvation did not end at the cross, else Christ would have been rewarded the fulfillment of the promise promised Him in Luke 1:32-33.   </w:t>
      </w:r>
    </w:p>
    <w:p w14:paraId="3BFA2D04" w14:textId="77777777" w:rsidR="00187109" w:rsidRDefault="00187109" w:rsidP="00187109">
      <w:pPr>
        <w:shd w:val="clear" w:color="auto" w:fill="FFFFFF"/>
        <w:jc w:val="center"/>
        <w:rPr>
          <w:rFonts w:ascii="Lato" w:hAnsi="Lato"/>
          <w:color w:val="000000"/>
          <w:spacing w:val="-5"/>
        </w:rPr>
      </w:pPr>
    </w:p>
    <w:p w14:paraId="24A233D1" w14:textId="079DB9A4"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r>
        <w:rPr>
          <w:rFonts w:ascii="Lato" w:hAnsi="Lato"/>
          <w:color w:val="000000"/>
          <w:spacing w:val="-10"/>
          <w:sz w:val="30"/>
          <w:szCs w:val="30"/>
        </w:rPr>
        <w:t xml:space="preserve">Lazarus </w:t>
      </w:r>
      <w:proofErr w:type="spellStart"/>
      <w:r>
        <w:rPr>
          <w:rFonts w:ascii="Lato" w:hAnsi="Lato"/>
          <w:color w:val="000000"/>
          <w:spacing w:val="-10"/>
          <w:sz w:val="30"/>
          <w:szCs w:val="30"/>
        </w:rPr>
        <w:t>Sleepeth</w:t>
      </w:r>
      <w:proofErr w:type="spellEnd"/>
      <w:r>
        <w:rPr>
          <w:rFonts w:ascii="Lato" w:hAnsi="Lato"/>
          <w:color w:val="000000"/>
          <w:spacing w:val="-10"/>
          <w:sz w:val="30"/>
          <w:szCs w:val="30"/>
        </w:rPr>
        <w:t>, Howbeit Jesus Spoke of his Death - John 11:11-12</w:t>
      </w:r>
    </w:p>
    <w:p w14:paraId="48E76B1F" w14:textId="77777777" w:rsidR="00187109" w:rsidRDefault="00187109" w:rsidP="00187109">
      <w:pPr>
        <w:pStyle w:val="Heading3"/>
        <w:shd w:val="clear" w:color="auto" w:fill="FFFFFF"/>
        <w:spacing w:before="0" w:beforeAutospacing="0" w:after="0" w:afterAutospacing="0" w:line="240" w:lineRule="atLeast"/>
        <w:jc w:val="center"/>
        <w:rPr>
          <w:rFonts w:ascii="Lato" w:hAnsi="Lato"/>
          <w:color w:val="000000"/>
          <w:spacing w:val="-10"/>
          <w:sz w:val="30"/>
          <w:szCs w:val="30"/>
        </w:rPr>
      </w:pPr>
    </w:p>
    <w:p w14:paraId="7DAAAAD2" w14:textId="77777777" w:rsidR="00187109" w:rsidRDefault="00187109" w:rsidP="00187109">
      <w:pPr>
        <w:shd w:val="clear" w:color="auto" w:fill="FFFFFF"/>
        <w:jc w:val="center"/>
        <w:rPr>
          <w:rFonts w:ascii="Lato" w:hAnsi="Lato"/>
          <w:color w:val="000000"/>
          <w:spacing w:val="-5"/>
        </w:rPr>
      </w:pPr>
      <w:r>
        <w:rPr>
          <w:rFonts w:ascii="Lato" w:hAnsi="Lato"/>
          <w:color w:val="000000"/>
          <w:spacing w:val="-5"/>
        </w:rPr>
        <w:t>Those who depart from this life enter a state of unconscious rest (Ecclesiastes 9:5,10). Christ taught in the Scriptures that death is "as sleep" (John 11:10-12), where the dead remain until the resurrection (2 Thessalonians 4:16-17). All appeals to them, and all efforts to change their condition by relieving them from the just rewards of their deeds, are unscriptural and fruitless (Psalm 6:5; 115:17; 146:4; Isaiah 38:18).</w:t>
      </w:r>
    </w:p>
    <w:p w14:paraId="44C3357A" w14:textId="77777777" w:rsidR="00E2007F" w:rsidRDefault="00D70DA6"/>
    <w:sectPr w:rsidR="00E2007F" w:rsidSect="000416F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7746" w14:textId="77777777" w:rsidR="00D70DA6" w:rsidRDefault="00D70DA6" w:rsidP="00187109">
      <w:r>
        <w:separator/>
      </w:r>
    </w:p>
  </w:endnote>
  <w:endnote w:type="continuationSeparator" w:id="0">
    <w:p w14:paraId="0454C8FC" w14:textId="77777777" w:rsidR="00D70DA6" w:rsidRDefault="00D70DA6" w:rsidP="0018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36B6" w14:textId="4353C941" w:rsidR="00187109" w:rsidRDefault="00187109">
    <w:pPr>
      <w:pStyle w:val="Footer"/>
    </w:pPr>
    <w:r>
      <w:t>www.protestantchurch.org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4F3C" w14:textId="77777777" w:rsidR="00D70DA6" w:rsidRDefault="00D70DA6" w:rsidP="00187109">
      <w:r>
        <w:separator/>
      </w:r>
    </w:p>
  </w:footnote>
  <w:footnote w:type="continuationSeparator" w:id="0">
    <w:p w14:paraId="49F66D5C" w14:textId="77777777" w:rsidR="00D70DA6" w:rsidRDefault="00D70DA6" w:rsidP="0018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A8C0" w14:textId="79171AFD" w:rsidR="00187109" w:rsidRDefault="00187109">
    <w:pPr>
      <w:pStyle w:val="Header"/>
    </w:pPr>
    <w:r>
      <w:t xml:space="preserve">Protestant Church Ministries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09"/>
    <w:rsid w:val="000416F4"/>
    <w:rsid w:val="00187109"/>
    <w:rsid w:val="00BB4B67"/>
    <w:rsid w:val="00D7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BD4BC"/>
  <w15:chartTrackingRefBased/>
  <w15:docId w15:val="{1D7CE51E-6FF4-FB42-8707-CC4CF10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09"/>
  </w:style>
  <w:style w:type="paragraph" w:styleId="Heading3">
    <w:name w:val="heading 3"/>
    <w:basedOn w:val="Normal"/>
    <w:link w:val="Heading3Char"/>
    <w:uiPriority w:val="9"/>
    <w:qFormat/>
    <w:rsid w:val="0018710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10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87109"/>
    <w:pPr>
      <w:tabs>
        <w:tab w:val="center" w:pos="4680"/>
        <w:tab w:val="right" w:pos="9360"/>
      </w:tabs>
    </w:pPr>
  </w:style>
  <w:style w:type="character" w:customStyle="1" w:styleId="HeaderChar">
    <w:name w:val="Header Char"/>
    <w:basedOn w:val="DefaultParagraphFont"/>
    <w:link w:val="Header"/>
    <w:uiPriority w:val="99"/>
    <w:rsid w:val="00187109"/>
  </w:style>
  <w:style w:type="paragraph" w:styleId="Footer">
    <w:name w:val="footer"/>
    <w:basedOn w:val="Normal"/>
    <w:link w:val="FooterChar"/>
    <w:uiPriority w:val="99"/>
    <w:unhideWhenUsed/>
    <w:rsid w:val="00187109"/>
    <w:pPr>
      <w:tabs>
        <w:tab w:val="center" w:pos="4680"/>
        <w:tab w:val="right" w:pos="9360"/>
      </w:tabs>
    </w:pPr>
  </w:style>
  <w:style w:type="character" w:customStyle="1" w:styleId="FooterChar">
    <w:name w:val="Footer Char"/>
    <w:basedOn w:val="DefaultParagraphFont"/>
    <w:link w:val="Footer"/>
    <w:uiPriority w:val="99"/>
    <w:rsid w:val="0018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Worix</dc:creator>
  <cp:keywords/>
  <dc:description/>
  <cp:lastModifiedBy>Sean Worix</cp:lastModifiedBy>
  <cp:revision>1</cp:revision>
  <dcterms:created xsi:type="dcterms:W3CDTF">2022-06-22T21:01:00Z</dcterms:created>
  <dcterms:modified xsi:type="dcterms:W3CDTF">2022-06-22T21:04:00Z</dcterms:modified>
</cp:coreProperties>
</file>