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Staffing &amp; Facility Safety - Email Template</w:t>
      </w:r>
    </w:p>
    <w:p>
      <w:r>
        <w:t>Subject: Address Dangerous Staffing Levels in NY Prisons</w:t>
        <w:br/>
        <w:br/>
        <w:t>Dear [Senator/Assembly Member] [Last Name],</w:t>
        <w:br/>
        <w:br/>
        <w:t>Chronic understaffing in New York’s prisons has reached a crisis point. Officers are overworked, exhausted, and at risk — putting the safety of staff, inmates, and the public in jeopardy.</w:t>
        <w:br/>
        <w:br/>
        <w:t>We need immediate action to restore safe staffing levels, improve recruitment and retention, and ensure that facilities operate within safe, humane limits.</w:t>
        <w:br/>
        <w:br/>
        <w:t>Please make staffing and safety a top legislative priority for our correctional system.</w:t>
        <w:br/>
        <w:br/>
        <w:t>Sincerely,</w:t>
        <w:br/>
        <w:t>[Your Name]</w:t>
        <w:br/>
        <w:t>[Your City, NY]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