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8A91" w14:textId="77777777" w:rsidR="00756B09" w:rsidRDefault="00000000">
      <w:pPr>
        <w:spacing w:after="1027"/>
      </w:pPr>
      <w:r>
        <w:rPr>
          <w:sz w:val="20"/>
        </w:rPr>
        <w:t xml:space="preserve"> </w:t>
      </w:r>
    </w:p>
    <w:p w14:paraId="5784C7D2" w14:textId="77777777" w:rsidR="00756B09" w:rsidRDefault="00000000">
      <w:pPr>
        <w:spacing w:after="0"/>
        <w:ind w:left="150"/>
      </w:pPr>
      <w:r>
        <w:rPr>
          <w:rFonts w:ascii="Times New Roman" w:eastAsia="Times New Roman" w:hAnsi="Times New Roman" w:cs="Times New Roman"/>
          <w:sz w:val="24"/>
        </w:rPr>
        <w:t xml:space="preserve"> </w:t>
      </w:r>
    </w:p>
    <w:p w14:paraId="1BF2B9C1" w14:textId="77777777" w:rsidR="00756B09" w:rsidRDefault="00000000">
      <w:pPr>
        <w:tabs>
          <w:tab w:val="center" w:pos="3602"/>
          <w:tab w:val="center" w:pos="5042"/>
          <w:tab w:val="center" w:pos="6441"/>
        </w:tabs>
        <w:spacing w:after="0"/>
      </w:pPr>
      <w:r>
        <w:rPr>
          <w:noProof/>
        </w:rPr>
        <w:drawing>
          <wp:anchor distT="0" distB="0" distL="114300" distR="114300" simplePos="0" relativeHeight="251658240" behindDoc="0" locked="0" layoutInCell="1" allowOverlap="0" wp14:anchorId="579C1523" wp14:editId="19E3C2B3">
            <wp:simplePos x="0" y="0"/>
            <wp:positionH relativeFrom="column">
              <wp:posOffset>95567</wp:posOffset>
            </wp:positionH>
            <wp:positionV relativeFrom="paragraph">
              <wp:posOffset>7270</wp:posOffset>
            </wp:positionV>
            <wp:extent cx="1125855" cy="1134110"/>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4"/>
                    <a:stretch>
                      <a:fillRect/>
                    </a:stretch>
                  </pic:blipFill>
                  <pic:spPr>
                    <a:xfrm>
                      <a:off x="0" y="0"/>
                      <a:ext cx="1125855" cy="1134110"/>
                    </a:xfrm>
                    <a:prstGeom prst="rect">
                      <a:avLst/>
                    </a:prstGeom>
                  </pic:spPr>
                </pic:pic>
              </a:graphicData>
            </a:graphic>
          </wp:anchor>
        </w:drawing>
      </w:r>
      <w:r>
        <w:tab/>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r>
      <w:r>
        <w:rPr>
          <w:rFonts w:ascii="Times New Roman" w:eastAsia="Times New Roman" w:hAnsi="Times New Roman" w:cs="Times New Roman"/>
          <w:sz w:val="24"/>
        </w:rPr>
        <w:t xml:space="preserve">2023 PROXY </w:t>
      </w:r>
    </w:p>
    <w:p w14:paraId="49CCDB42" w14:textId="77777777" w:rsidR="00756B09" w:rsidRDefault="00000000">
      <w:pPr>
        <w:spacing w:after="0"/>
        <w:ind w:left="150"/>
      </w:pPr>
      <w:r>
        <w:rPr>
          <w:rFonts w:ascii="Times New Roman" w:eastAsia="Times New Roman" w:hAnsi="Times New Roman" w:cs="Times New Roman"/>
          <w:sz w:val="24"/>
        </w:rPr>
        <w:t xml:space="preserve"> </w:t>
      </w:r>
    </w:p>
    <w:p w14:paraId="53044B04" w14:textId="77777777" w:rsidR="00756B09" w:rsidRDefault="00000000">
      <w:pPr>
        <w:spacing w:after="0"/>
        <w:ind w:left="150"/>
      </w:pPr>
      <w:r>
        <w:rPr>
          <w:rFonts w:ascii="Times New Roman" w:eastAsia="Times New Roman" w:hAnsi="Times New Roman" w:cs="Times New Roman"/>
          <w:sz w:val="24"/>
        </w:rPr>
        <w:t xml:space="preserve"> </w:t>
      </w:r>
    </w:p>
    <w:p w14:paraId="66BEC2B3" w14:textId="77777777" w:rsidR="00756B09" w:rsidRDefault="00000000">
      <w:pPr>
        <w:spacing w:after="0"/>
        <w:ind w:left="150"/>
      </w:pPr>
      <w:r>
        <w:rPr>
          <w:rFonts w:ascii="Times New Roman" w:eastAsia="Times New Roman" w:hAnsi="Times New Roman" w:cs="Times New Roman"/>
          <w:sz w:val="24"/>
        </w:rPr>
        <w:t xml:space="preserve"> </w:t>
      </w:r>
    </w:p>
    <w:p w14:paraId="3F403C99" w14:textId="77777777" w:rsidR="00756B09" w:rsidRDefault="00000000">
      <w:pPr>
        <w:tabs>
          <w:tab w:val="center" w:pos="3416"/>
          <w:tab w:val="center" w:pos="5538"/>
          <w:tab w:val="center" w:pos="7553"/>
          <w:tab w:val="center" w:pos="9309"/>
        </w:tabs>
        <w:spacing w:after="2" w:line="263" w:lineRule="auto"/>
      </w:pPr>
      <w:r>
        <w:tab/>
      </w:r>
      <w:r>
        <w:rPr>
          <w:rFonts w:ascii="Times New Roman" w:eastAsia="Times New Roman" w:hAnsi="Times New Roman" w:cs="Times New Roman"/>
          <w:sz w:val="24"/>
        </w:rPr>
        <w:t xml:space="preserve">The undersigned, being </w:t>
      </w:r>
      <w:r>
        <w:rPr>
          <w:rFonts w:ascii="Times New Roman" w:eastAsia="Times New Roman" w:hAnsi="Times New Roman" w:cs="Times New Roman"/>
          <w:sz w:val="24"/>
        </w:rPr>
        <w:tab/>
        <w:t xml:space="preserve">an active </w:t>
      </w:r>
      <w:r>
        <w:rPr>
          <w:rFonts w:ascii="Times New Roman" w:eastAsia="Times New Roman" w:hAnsi="Times New Roman" w:cs="Times New Roman"/>
          <w:sz w:val="24"/>
        </w:rPr>
        <w:tab/>
        <w:t xml:space="preserve">member of </w:t>
      </w:r>
      <w:r>
        <w:rPr>
          <w:rFonts w:ascii="Times New Roman" w:eastAsia="Times New Roman" w:hAnsi="Times New Roman" w:cs="Times New Roman"/>
          <w:sz w:val="24"/>
        </w:rPr>
        <w:tab/>
        <w:t>the</w:t>
      </w:r>
    </w:p>
    <w:p w14:paraId="1E617ED1" w14:textId="77777777" w:rsidR="00756B09" w:rsidRDefault="00000000">
      <w:pPr>
        <w:tabs>
          <w:tab w:val="center" w:pos="2261"/>
          <w:tab w:val="center" w:pos="3148"/>
          <w:tab w:val="center" w:pos="4396"/>
          <w:tab w:val="center" w:pos="5564"/>
          <w:tab w:val="center" w:pos="7525"/>
          <w:tab w:val="center" w:pos="9336"/>
        </w:tabs>
        <w:spacing w:after="2" w:line="263"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Society, </w:t>
      </w:r>
      <w:r>
        <w:rPr>
          <w:rFonts w:ascii="Times New Roman" w:eastAsia="Times New Roman" w:hAnsi="Times New Roman" w:cs="Times New Roman"/>
          <w:sz w:val="24"/>
        </w:rPr>
        <w:tab/>
        <w:t xml:space="preserve">hereby, </w:t>
      </w:r>
      <w:r>
        <w:rPr>
          <w:rFonts w:ascii="Times New Roman" w:eastAsia="Times New Roman" w:hAnsi="Times New Roman" w:cs="Times New Roman"/>
          <w:sz w:val="24"/>
        </w:rPr>
        <w:tab/>
        <w:t xml:space="preserve">nominates, </w:t>
      </w:r>
      <w:r>
        <w:rPr>
          <w:rFonts w:ascii="Times New Roman" w:eastAsia="Times New Roman" w:hAnsi="Times New Roman" w:cs="Times New Roman"/>
          <w:sz w:val="24"/>
        </w:rPr>
        <w:tab/>
        <w:t xml:space="preserve">constitutes, </w:t>
      </w:r>
      <w:r>
        <w:rPr>
          <w:rFonts w:ascii="Times New Roman" w:eastAsia="Times New Roman" w:hAnsi="Times New Roman" w:cs="Times New Roman"/>
          <w:sz w:val="24"/>
        </w:rPr>
        <w:tab/>
        <w:t xml:space="preserve">and </w:t>
      </w:r>
    </w:p>
    <w:p w14:paraId="1D4AEB79" w14:textId="77777777" w:rsidR="00756B09" w:rsidRDefault="00000000">
      <w:pPr>
        <w:spacing w:after="0"/>
        <w:ind w:left="150"/>
      </w:pPr>
      <w:r>
        <w:rPr>
          <w:rFonts w:ascii="Times New Roman" w:eastAsia="Times New Roman" w:hAnsi="Times New Roman" w:cs="Times New Roman"/>
          <w:sz w:val="24"/>
        </w:rPr>
        <w:t xml:space="preserve"> </w:t>
      </w:r>
    </w:p>
    <w:p w14:paraId="5E3848BD" w14:textId="77777777" w:rsidR="00756B09" w:rsidRDefault="00000000">
      <w:pPr>
        <w:spacing w:after="0"/>
        <w:ind w:left="1921"/>
      </w:pPr>
      <w:r>
        <w:rPr>
          <w:sz w:val="20"/>
        </w:rPr>
        <w:t xml:space="preserve"> </w:t>
      </w:r>
    </w:p>
    <w:p w14:paraId="304B54F3" w14:textId="77777777" w:rsidR="00756B09" w:rsidRDefault="00000000">
      <w:pPr>
        <w:spacing w:after="2" w:line="263" w:lineRule="auto"/>
        <w:ind w:left="2271" w:right="1" w:hanging="10"/>
        <w:jc w:val="both"/>
      </w:pPr>
      <w:r>
        <w:rPr>
          <w:rFonts w:ascii="Times New Roman" w:eastAsia="Times New Roman" w:hAnsi="Times New Roman" w:cs="Times New Roman"/>
          <w:sz w:val="24"/>
        </w:rPr>
        <w:t>Appoints ___________________________</w:t>
      </w:r>
      <w:proofErr w:type="gramStart"/>
      <w:r>
        <w:rPr>
          <w:rFonts w:ascii="Times New Roman" w:eastAsia="Times New Roman" w:hAnsi="Times New Roman" w:cs="Times New Roman"/>
          <w:sz w:val="24"/>
        </w:rPr>
        <w:t>or  _</w:t>
      </w:r>
      <w:proofErr w:type="gramEnd"/>
      <w:r>
        <w:rPr>
          <w:rFonts w:ascii="Times New Roman" w:eastAsia="Times New Roman" w:hAnsi="Times New Roman" w:cs="Times New Roman"/>
          <w:sz w:val="24"/>
        </w:rPr>
        <w:t xml:space="preserve">_____________________failing </w:t>
      </w:r>
    </w:p>
    <w:p w14:paraId="5506C365" w14:textId="77777777" w:rsidR="00756B09" w:rsidRDefault="00000000">
      <w:pPr>
        <w:spacing w:after="69" w:line="238" w:lineRule="auto"/>
      </w:pPr>
      <w:r>
        <w:rPr>
          <w:rFonts w:ascii="Times New Roman" w:eastAsia="Times New Roman" w:hAnsi="Times New Roman" w:cs="Times New Roman"/>
          <w:sz w:val="24"/>
        </w:rPr>
        <w:t xml:space="preserve">him/her/them __the chair of the meeting__, as Proxy of the undersigned to attend the Annual General Meeting of the Members of the Society to be held Saturday, May 06, 2023 at the Lamplighter Inn in London, ON at 1300 hrs and any adjournments thereof, and to vote and to otherwise act thereat and on behalf and in the name of the undersigned in respect of all matters that may come before the meeting in the manner as the undersigned could do if personally present thereat, the undersigned hereby ratifying and confirming and agreeing to ratify and confirm all that such Proxy may lawfully do by virtue thereof: provided that without limiting the generality of the foregoing as to other matters, the persons named above specifically are directed to vote as indicated below. </w:t>
      </w:r>
    </w:p>
    <w:p w14:paraId="7F82E0B7" w14:textId="77777777" w:rsidR="00756B09" w:rsidRDefault="00000000">
      <w:pPr>
        <w:spacing w:after="0"/>
      </w:pPr>
      <w:r>
        <w:rPr>
          <w:rFonts w:ascii="Times New Roman" w:eastAsia="Times New Roman" w:hAnsi="Times New Roman" w:cs="Times New Roman"/>
          <w:sz w:val="24"/>
        </w:rPr>
        <w:t xml:space="preserve"> </w:t>
      </w:r>
    </w:p>
    <w:p w14:paraId="5AF3C351" w14:textId="77777777" w:rsidR="00756B09" w:rsidRDefault="00000000">
      <w:pPr>
        <w:spacing w:after="2" w:line="263" w:lineRule="auto"/>
        <w:ind w:left="-5" w:right="1" w:hanging="10"/>
        <w:jc w:val="both"/>
      </w:pPr>
      <w:r>
        <w:rPr>
          <w:rFonts w:ascii="Times New Roman" w:eastAsia="Times New Roman" w:hAnsi="Times New Roman" w:cs="Times New Roman"/>
          <w:sz w:val="24"/>
        </w:rPr>
        <w:t xml:space="preserve">FOR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 AGAINST (   ) (or if no specification is made, FOR) - approval of the Annual Reports of the Directors for the year ended December 31, 2022. </w:t>
      </w:r>
    </w:p>
    <w:p w14:paraId="5498D790" w14:textId="77777777" w:rsidR="00756B09" w:rsidRDefault="00000000">
      <w:pPr>
        <w:spacing w:after="0"/>
      </w:pPr>
      <w:r>
        <w:rPr>
          <w:rFonts w:ascii="Times New Roman" w:eastAsia="Times New Roman" w:hAnsi="Times New Roman" w:cs="Times New Roman"/>
          <w:sz w:val="24"/>
        </w:rPr>
        <w:t xml:space="preserve"> </w:t>
      </w:r>
    </w:p>
    <w:p w14:paraId="069280B0" w14:textId="77777777" w:rsidR="00756B09" w:rsidRDefault="00000000">
      <w:pPr>
        <w:spacing w:after="2" w:line="263" w:lineRule="auto"/>
        <w:ind w:left="-5" w:right="1" w:hanging="10"/>
        <w:jc w:val="both"/>
      </w:pPr>
      <w:r>
        <w:rPr>
          <w:rFonts w:ascii="Times New Roman" w:eastAsia="Times New Roman" w:hAnsi="Times New Roman" w:cs="Times New Roman"/>
          <w:sz w:val="24"/>
        </w:rPr>
        <w:t xml:space="preserve">FOR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 AGAINST (   ) (or if no specification is made FOR) - approval of the Audited Financial Statements for the year ended December 31, 2022. </w:t>
      </w:r>
    </w:p>
    <w:p w14:paraId="3D5F9D74" w14:textId="77777777" w:rsidR="00756B09" w:rsidRDefault="00000000">
      <w:pPr>
        <w:spacing w:after="0"/>
      </w:pPr>
      <w:r>
        <w:rPr>
          <w:rFonts w:ascii="Times New Roman" w:eastAsia="Times New Roman" w:hAnsi="Times New Roman" w:cs="Times New Roman"/>
          <w:sz w:val="24"/>
        </w:rPr>
        <w:t xml:space="preserve"> </w:t>
      </w:r>
    </w:p>
    <w:p w14:paraId="182849DA" w14:textId="77777777" w:rsidR="00756B09" w:rsidRDefault="00000000">
      <w:pPr>
        <w:spacing w:after="2" w:line="263" w:lineRule="auto"/>
        <w:ind w:left="-5" w:right="1" w:hanging="10"/>
        <w:jc w:val="both"/>
      </w:pPr>
      <w:r>
        <w:rPr>
          <w:rFonts w:ascii="Times New Roman" w:eastAsia="Times New Roman" w:hAnsi="Times New Roman" w:cs="Times New Roman"/>
          <w:sz w:val="24"/>
        </w:rPr>
        <w:t xml:space="preserve">FOR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 AGAINST (   ) (or if no specification is made, FOR) - subject to such amendments and/or additions and/or changes if any, may be approved at the Annual General Meeting of Members, Bylaw Number 1-2015, which was approved by the OSCT Board of Directors and Legal Advisor. </w:t>
      </w:r>
    </w:p>
    <w:p w14:paraId="5CA5FA73" w14:textId="77777777" w:rsidR="00756B09" w:rsidRDefault="00000000">
      <w:pPr>
        <w:spacing w:after="0"/>
      </w:pPr>
      <w:r>
        <w:rPr>
          <w:rFonts w:ascii="Times New Roman" w:eastAsia="Times New Roman" w:hAnsi="Times New Roman" w:cs="Times New Roman"/>
          <w:sz w:val="24"/>
        </w:rPr>
        <w:t xml:space="preserve"> </w:t>
      </w:r>
    </w:p>
    <w:p w14:paraId="6685E7D7" w14:textId="77777777" w:rsidR="00756B09" w:rsidRDefault="00000000">
      <w:pPr>
        <w:spacing w:after="2" w:line="263" w:lineRule="auto"/>
        <w:ind w:left="-5" w:right="1" w:hanging="10"/>
        <w:jc w:val="both"/>
      </w:pPr>
      <w:r>
        <w:rPr>
          <w:rFonts w:ascii="Times New Roman" w:eastAsia="Times New Roman" w:hAnsi="Times New Roman" w:cs="Times New Roman"/>
          <w:sz w:val="24"/>
        </w:rPr>
        <w:t xml:space="preserve">EXCEPT AS TO MATTERS SPECIFIED ABOVE, THE PROXY CONFERS DISCRETIONARY AUTHORITY AND WILL BE VOTED ACCORDING TO THE BEST JUDGEMENT OF THE PERSON HOLDING THE PROXY AT THE MEETING. </w:t>
      </w:r>
    </w:p>
    <w:p w14:paraId="3A1C09AF" w14:textId="77777777" w:rsidR="00756B09" w:rsidRDefault="00000000">
      <w:pPr>
        <w:spacing w:after="0"/>
      </w:pPr>
      <w:r>
        <w:rPr>
          <w:rFonts w:ascii="Times New Roman" w:eastAsia="Times New Roman" w:hAnsi="Times New Roman" w:cs="Times New Roman"/>
          <w:sz w:val="24"/>
        </w:rPr>
        <w:t xml:space="preserve"> </w:t>
      </w:r>
    </w:p>
    <w:p w14:paraId="60AC4B99" w14:textId="77777777" w:rsidR="00756B09" w:rsidRDefault="00000000">
      <w:pPr>
        <w:spacing w:after="2" w:line="263" w:lineRule="auto"/>
        <w:ind w:left="-5" w:right="1" w:hanging="10"/>
        <w:jc w:val="both"/>
      </w:pPr>
      <w:r>
        <w:rPr>
          <w:rFonts w:ascii="Times New Roman" w:eastAsia="Times New Roman" w:hAnsi="Times New Roman" w:cs="Times New Roman"/>
          <w:sz w:val="24"/>
        </w:rPr>
        <w:t xml:space="preserve">This proxy is solicited on behalf of the Board of Directors of the Society. </w:t>
      </w:r>
    </w:p>
    <w:p w14:paraId="4CDD224B" w14:textId="77777777" w:rsidR="00756B09" w:rsidRDefault="00000000">
      <w:pPr>
        <w:spacing w:after="0"/>
      </w:pPr>
      <w:r>
        <w:rPr>
          <w:rFonts w:ascii="Times New Roman" w:eastAsia="Times New Roman" w:hAnsi="Times New Roman" w:cs="Times New Roman"/>
          <w:sz w:val="24"/>
        </w:rPr>
        <w:t xml:space="preserve"> </w:t>
      </w:r>
    </w:p>
    <w:p w14:paraId="5A797ECC" w14:textId="77777777" w:rsidR="00756B09" w:rsidRDefault="00000000">
      <w:pPr>
        <w:spacing w:after="0"/>
      </w:pPr>
      <w:r>
        <w:rPr>
          <w:rFonts w:ascii="Times New Roman" w:eastAsia="Times New Roman" w:hAnsi="Times New Roman" w:cs="Times New Roman"/>
          <w:sz w:val="24"/>
        </w:rPr>
        <w:t xml:space="preserve"> </w:t>
      </w:r>
    </w:p>
    <w:p w14:paraId="02023300" w14:textId="77777777" w:rsidR="00756B09" w:rsidRDefault="00000000">
      <w:pPr>
        <w:spacing w:after="0"/>
      </w:pPr>
      <w:r>
        <w:rPr>
          <w:rFonts w:ascii="Times New Roman" w:eastAsia="Times New Roman" w:hAnsi="Times New Roman" w:cs="Times New Roman"/>
          <w:sz w:val="24"/>
        </w:rPr>
        <w:t xml:space="preserve"> </w:t>
      </w:r>
    </w:p>
    <w:p w14:paraId="296B4724" w14:textId="77777777" w:rsidR="00756B09" w:rsidRDefault="00000000">
      <w:pPr>
        <w:spacing w:after="2" w:line="263" w:lineRule="auto"/>
        <w:ind w:left="-5" w:right="1" w:hanging="10"/>
        <w:jc w:val="both"/>
      </w:pPr>
      <w:r>
        <w:rPr>
          <w:rFonts w:ascii="Times New Roman" w:eastAsia="Times New Roman" w:hAnsi="Times New Roman" w:cs="Times New Roman"/>
          <w:sz w:val="24"/>
        </w:rPr>
        <w:t xml:space="preserve">Dated this __________ day of ________________________, 2023. </w:t>
      </w:r>
    </w:p>
    <w:p w14:paraId="1394F624" w14:textId="77777777" w:rsidR="00756B09" w:rsidRDefault="00000000">
      <w:pPr>
        <w:spacing w:after="0"/>
      </w:pPr>
      <w:r>
        <w:rPr>
          <w:rFonts w:ascii="Times New Roman" w:eastAsia="Times New Roman" w:hAnsi="Times New Roman" w:cs="Times New Roman"/>
          <w:sz w:val="24"/>
        </w:rPr>
        <w:t xml:space="preserve"> </w:t>
      </w:r>
    </w:p>
    <w:p w14:paraId="54B38730" w14:textId="77777777" w:rsidR="00756B09" w:rsidRDefault="00000000">
      <w:pPr>
        <w:spacing w:after="2"/>
      </w:pPr>
      <w:r>
        <w:rPr>
          <w:rFonts w:ascii="Times New Roman" w:eastAsia="Times New Roman" w:hAnsi="Times New Roman" w:cs="Times New Roman"/>
          <w:sz w:val="24"/>
        </w:rPr>
        <w:t xml:space="preserve"> </w:t>
      </w:r>
    </w:p>
    <w:p w14:paraId="06561A8D" w14:textId="77777777" w:rsidR="00756B09" w:rsidRDefault="00000000">
      <w:pPr>
        <w:tabs>
          <w:tab w:val="center" w:pos="705"/>
        </w:tabs>
        <w:spacing w:after="2" w:line="263" w:lineRule="auto"/>
        <w:ind w:left="-15"/>
      </w:pPr>
      <w:r>
        <w:rPr>
          <w:noProof/>
        </w:rPr>
        <w:drawing>
          <wp:anchor distT="0" distB="0" distL="114300" distR="114300" simplePos="0" relativeHeight="251659264" behindDoc="0" locked="0" layoutInCell="1" allowOverlap="0" wp14:anchorId="51B0FE7B" wp14:editId="0E1F8A08">
            <wp:simplePos x="0" y="0"/>
            <wp:positionH relativeFrom="column">
              <wp:posOffset>437197</wp:posOffset>
            </wp:positionH>
            <wp:positionV relativeFrom="paragraph">
              <wp:posOffset>151725</wp:posOffset>
            </wp:positionV>
            <wp:extent cx="4591685" cy="8889"/>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4591685" cy="8889"/>
                    </a:xfrm>
                    <a:prstGeom prst="rect">
                      <a:avLst/>
                    </a:prstGeom>
                  </pic:spPr>
                </pic:pic>
              </a:graphicData>
            </a:graphic>
          </wp:anchor>
        </w:drawing>
      </w:r>
      <w:r>
        <w:rPr>
          <w:rFonts w:ascii="Times New Roman" w:eastAsia="Times New Roman" w:hAnsi="Times New Roman" w:cs="Times New Roman"/>
          <w:sz w:val="24"/>
        </w:rPr>
        <w:t xml:space="preserve">NAME </w:t>
      </w:r>
      <w:r>
        <w:rPr>
          <w:rFonts w:ascii="Times New Roman" w:eastAsia="Times New Roman" w:hAnsi="Times New Roman" w:cs="Times New Roman"/>
          <w:sz w:val="24"/>
        </w:rPr>
        <w:tab/>
        <w:t xml:space="preserve"> </w:t>
      </w:r>
    </w:p>
    <w:p w14:paraId="30454C18" w14:textId="77777777" w:rsidR="00756B09" w:rsidRDefault="00000000">
      <w:pPr>
        <w:spacing w:after="0"/>
        <w:ind w:right="2880"/>
      </w:pPr>
      <w:r>
        <w:rPr>
          <w:rFonts w:ascii="Times New Roman" w:eastAsia="Times New Roman" w:hAnsi="Times New Roman" w:cs="Times New Roman"/>
          <w:sz w:val="24"/>
        </w:rPr>
        <w:t xml:space="preserve"> </w:t>
      </w:r>
    </w:p>
    <w:p w14:paraId="6D850963" w14:textId="77777777" w:rsidR="00756B09" w:rsidRDefault="00000000">
      <w:pPr>
        <w:tabs>
          <w:tab w:val="center" w:pos="1300"/>
        </w:tabs>
        <w:spacing w:after="2" w:line="263"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(Please print) </w:t>
      </w:r>
    </w:p>
    <w:p w14:paraId="23C5FE8C" w14:textId="77777777" w:rsidR="00756B09" w:rsidRDefault="00000000">
      <w:pPr>
        <w:spacing w:after="0"/>
      </w:pPr>
      <w:r>
        <w:rPr>
          <w:rFonts w:ascii="Times New Roman" w:eastAsia="Times New Roman" w:hAnsi="Times New Roman" w:cs="Times New Roman"/>
          <w:sz w:val="24"/>
        </w:rPr>
        <w:t xml:space="preserve"> </w:t>
      </w:r>
    </w:p>
    <w:p w14:paraId="7DC303C4" w14:textId="77777777" w:rsidR="00756B09" w:rsidRDefault="00000000">
      <w:pPr>
        <w:spacing w:after="10"/>
      </w:pPr>
      <w:r>
        <w:rPr>
          <w:rFonts w:ascii="Times New Roman" w:eastAsia="Times New Roman" w:hAnsi="Times New Roman" w:cs="Times New Roman"/>
          <w:sz w:val="24"/>
        </w:rPr>
        <w:t xml:space="preserve"> </w:t>
      </w:r>
    </w:p>
    <w:p w14:paraId="3D747E46" w14:textId="77777777" w:rsidR="00756B09" w:rsidRDefault="00000000">
      <w:pPr>
        <w:tabs>
          <w:tab w:val="center" w:pos="4276"/>
        </w:tabs>
        <w:spacing w:after="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6AFF041C" wp14:editId="544D90A5">
            <wp:extent cx="4572000" cy="8889"/>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4572000" cy="8889"/>
                    </a:xfrm>
                    <a:prstGeom prst="rect">
                      <a:avLst/>
                    </a:prstGeom>
                  </pic:spPr>
                </pic:pic>
              </a:graphicData>
            </a:graphic>
          </wp:inline>
        </w:drawing>
      </w:r>
    </w:p>
    <w:p w14:paraId="391D17E0" w14:textId="77777777" w:rsidR="00756B09" w:rsidRDefault="00000000">
      <w:pPr>
        <w:spacing w:after="2" w:line="263" w:lineRule="auto"/>
        <w:ind w:left="730" w:right="1" w:hanging="10"/>
        <w:jc w:val="both"/>
      </w:pPr>
      <w:r>
        <w:rPr>
          <w:rFonts w:ascii="Times New Roman" w:eastAsia="Times New Roman" w:hAnsi="Times New Roman" w:cs="Times New Roman"/>
          <w:sz w:val="24"/>
        </w:rPr>
        <w:t xml:space="preserve">(Signature of member) </w:t>
      </w:r>
    </w:p>
    <w:p w14:paraId="2C29BB0D" w14:textId="77777777" w:rsidR="00756B09" w:rsidRDefault="00000000">
      <w:pPr>
        <w:spacing w:after="0"/>
      </w:pPr>
      <w:r>
        <w:rPr>
          <w:rFonts w:ascii="Times New Roman" w:eastAsia="Times New Roman" w:hAnsi="Times New Roman" w:cs="Times New Roman"/>
          <w:sz w:val="24"/>
        </w:rPr>
        <w:t xml:space="preserve"> </w:t>
      </w:r>
    </w:p>
    <w:p w14:paraId="57F9B0EC" w14:textId="77777777" w:rsidR="00756B09" w:rsidRDefault="00000000">
      <w:pPr>
        <w:spacing w:after="0"/>
      </w:pPr>
      <w:r>
        <w:rPr>
          <w:rFonts w:ascii="Times New Roman" w:eastAsia="Times New Roman" w:hAnsi="Times New Roman" w:cs="Times New Roman"/>
          <w:sz w:val="24"/>
        </w:rPr>
        <w:t xml:space="preserve"> </w:t>
      </w:r>
    </w:p>
    <w:p w14:paraId="2105275A" w14:textId="77777777" w:rsidR="00756B09" w:rsidRDefault="00000000">
      <w:pPr>
        <w:spacing w:after="2" w:line="263" w:lineRule="auto"/>
        <w:ind w:left="-5" w:right="1" w:hanging="10"/>
        <w:jc w:val="both"/>
      </w:pPr>
      <w:r>
        <w:rPr>
          <w:rFonts w:ascii="Times New Roman" w:eastAsia="Times New Roman" w:hAnsi="Times New Roman" w:cs="Times New Roman"/>
          <w:sz w:val="24"/>
        </w:rPr>
        <w:t xml:space="preserve">OSCT #______________________ </w:t>
      </w:r>
    </w:p>
    <w:p w14:paraId="5DC36476" w14:textId="77777777" w:rsidR="00756B09" w:rsidRDefault="00000000">
      <w:pPr>
        <w:spacing w:after="1220"/>
      </w:pPr>
      <w:r>
        <w:rPr>
          <w:rFonts w:ascii="Times New Roman" w:eastAsia="Times New Roman" w:hAnsi="Times New Roman" w:cs="Times New Roman"/>
          <w:sz w:val="24"/>
        </w:rPr>
        <w:lastRenderedPageBreak/>
        <w:t xml:space="preserve"> </w:t>
      </w:r>
    </w:p>
    <w:p w14:paraId="2BF1E89F" w14:textId="77777777" w:rsidR="00756B09" w:rsidRDefault="00000000">
      <w:pPr>
        <w:spacing w:after="0"/>
      </w:pPr>
      <w:r>
        <w:rPr>
          <w:sz w:val="20"/>
        </w:rPr>
        <w:t xml:space="preserve"> </w:t>
      </w:r>
    </w:p>
    <w:p w14:paraId="7A75E8DC" w14:textId="77777777" w:rsidR="00756B09" w:rsidRDefault="00000000">
      <w:pPr>
        <w:spacing w:after="1212"/>
      </w:pPr>
      <w:r>
        <w:rPr>
          <w:sz w:val="20"/>
        </w:rPr>
        <w:t xml:space="preserve"> </w:t>
      </w:r>
    </w:p>
    <w:p w14:paraId="18733C9B" w14:textId="77777777" w:rsidR="00756B09" w:rsidRDefault="00000000">
      <w:pPr>
        <w:spacing w:after="13824"/>
        <w:ind w:right="1236"/>
        <w:jc w:val="right"/>
      </w:pPr>
      <w:r>
        <w:rPr>
          <w:rFonts w:ascii="Times New Roman" w:eastAsia="Times New Roman" w:hAnsi="Times New Roman" w:cs="Times New Roman"/>
          <w:sz w:val="24"/>
        </w:rPr>
        <w:t>Scanned proxies may be emailed to:</w:t>
      </w:r>
      <w:r>
        <w:rPr>
          <w:rFonts w:ascii="Times New Roman" w:eastAsia="Times New Roman" w:hAnsi="Times New Roman" w:cs="Times New Roman"/>
          <w:color w:val="0563C1"/>
          <w:sz w:val="24"/>
        </w:rPr>
        <w:t xml:space="preserve"> </w:t>
      </w:r>
      <w:r>
        <w:rPr>
          <w:rFonts w:ascii="Times New Roman" w:eastAsia="Times New Roman" w:hAnsi="Times New Roman" w:cs="Times New Roman"/>
          <w:color w:val="0563C1"/>
          <w:sz w:val="24"/>
          <w:u w:val="single" w:color="0563C1"/>
        </w:rPr>
        <w:t>President@osct.ca</w:t>
      </w:r>
      <w:r>
        <w:rPr>
          <w:rFonts w:ascii="Times New Roman" w:eastAsia="Times New Roman" w:hAnsi="Times New Roman" w:cs="Times New Roman"/>
          <w:sz w:val="24"/>
        </w:rPr>
        <w:t xml:space="preserve"> no later than 1pm May 5, 2023 </w:t>
      </w:r>
    </w:p>
    <w:p w14:paraId="17E8C361" w14:textId="77777777" w:rsidR="00756B09" w:rsidRDefault="00000000">
      <w:pPr>
        <w:spacing w:after="0"/>
      </w:pPr>
      <w:r>
        <w:rPr>
          <w:sz w:val="20"/>
        </w:rPr>
        <w:lastRenderedPageBreak/>
        <w:t xml:space="preserve"> </w:t>
      </w:r>
    </w:p>
    <w:sectPr w:rsidR="00756B09">
      <w:pgSz w:w="12240" w:h="15840"/>
      <w:pgMar w:top="40" w:right="720" w:bottom="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09"/>
    <w:rsid w:val="0040395A"/>
    <w:rsid w:val="00756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F9D3"/>
  <w15:docId w15:val="{1571DA33-36C3-4794-902E-2E2F4BEC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Blair A.</dc:creator>
  <cp:keywords/>
  <cp:lastModifiedBy>Jay Woodley</cp:lastModifiedBy>
  <cp:revision>2</cp:revision>
  <dcterms:created xsi:type="dcterms:W3CDTF">2023-04-27T01:01:00Z</dcterms:created>
  <dcterms:modified xsi:type="dcterms:W3CDTF">2023-04-27T01:01:00Z</dcterms:modified>
</cp:coreProperties>
</file>