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82" w:rsidRPr="00754B82" w:rsidRDefault="00754B82" w:rsidP="00754B82">
      <w:pPr>
        <w:spacing w:line="240" w:lineRule="auto"/>
        <w:rPr>
          <w:sz w:val="20"/>
          <w:szCs w:val="20"/>
        </w:rPr>
      </w:pPr>
      <w:r w:rsidRPr="00754B82">
        <w:rPr>
          <w:sz w:val="20"/>
          <w:szCs w:val="20"/>
        </w:rPr>
        <w:t xml:space="preserve">Benghazi - </w:t>
      </w:r>
    </w:p>
    <w:p w:rsidR="00754B82" w:rsidRPr="00754B82" w:rsidRDefault="00754B82" w:rsidP="00754B82">
      <w:pPr>
        <w:spacing w:line="240" w:lineRule="auto"/>
        <w:rPr>
          <w:sz w:val="20"/>
          <w:szCs w:val="20"/>
        </w:rPr>
      </w:pPr>
      <w:r w:rsidRPr="00754B82">
        <w:rPr>
          <w:sz w:val="20"/>
          <w:szCs w:val="20"/>
        </w:rPr>
        <w:t>From: Cheryl Mills &lt;MillsCD@state.gov&gt;</w:t>
      </w:r>
    </w:p>
    <w:p w:rsidR="00754B82" w:rsidRPr="00754B82" w:rsidRDefault="00754B82" w:rsidP="00754B82">
      <w:pPr>
        <w:spacing w:line="240" w:lineRule="auto"/>
        <w:rPr>
          <w:sz w:val="20"/>
          <w:szCs w:val="20"/>
        </w:rPr>
      </w:pPr>
      <w:r w:rsidRPr="00754B82">
        <w:rPr>
          <w:sz w:val="20"/>
          <w:szCs w:val="20"/>
        </w:rPr>
        <w:t>To: Hillary Clinton H &lt;hrod17@clintonemail.com &gt;</w:t>
      </w:r>
    </w:p>
    <w:p w:rsidR="00754B82" w:rsidRPr="00754B82" w:rsidRDefault="00754B82" w:rsidP="00754B82">
      <w:pPr>
        <w:spacing w:line="240" w:lineRule="auto"/>
        <w:rPr>
          <w:sz w:val="20"/>
          <w:szCs w:val="20"/>
        </w:rPr>
      </w:pPr>
      <w:r w:rsidRPr="00754B82">
        <w:rPr>
          <w:sz w:val="20"/>
          <w:szCs w:val="20"/>
        </w:rPr>
        <w:t>Date: 2011-04-02 07:33</w:t>
      </w:r>
    </w:p>
    <w:p w:rsidR="00754B82" w:rsidRPr="00754B82" w:rsidRDefault="00754B82" w:rsidP="00754B82">
      <w:pPr>
        <w:spacing w:line="240" w:lineRule="auto"/>
        <w:rPr>
          <w:sz w:val="20"/>
          <w:szCs w:val="20"/>
        </w:rPr>
      </w:pPr>
      <w:r w:rsidRPr="00754B82">
        <w:rPr>
          <w:sz w:val="20"/>
          <w:szCs w:val="20"/>
        </w:rPr>
        <w:t>Subject: EXCLUSIVE: BILL CLINTON SAYS HE WOULDN'T RULE OUT ARMING LIBYA'S REBELS</w:t>
      </w:r>
    </w:p>
    <w:p w:rsidR="00754B82" w:rsidRPr="00754B82" w:rsidRDefault="00754B82" w:rsidP="00754B82">
      <w:pPr>
        <w:spacing w:line="240" w:lineRule="auto"/>
        <w:rPr>
          <w:sz w:val="20"/>
          <w:szCs w:val="20"/>
        </w:rPr>
      </w:pPr>
      <w:r w:rsidRPr="00754B82">
        <w:rPr>
          <w:sz w:val="20"/>
          <w:szCs w:val="20"/>
        </w:rPr>
        <w:t>UNCLASSIFIED STATE DEPT. - PRODUCED TO HOUSE SELECT BENGHAZI COMM.</w:t>
      </w:r>
    </w:p>
    <w:p w:rsidR="00754B82" w:rsidRPr="00754B82" w:rsidRDefault="00754B82" w:rsidP="00754B82">
      <w:pPr>
        <w:spacing w:line="240" w:lineRule="auto"/>
        <w:rPr>
          <w:sz w:val="20"/>
          <w:szCs w:val="20"/>
        </w:rPr>
      </w:pPr>
      <w:r w:rsidRPr="00754B82">
        <w:rPr>
          <w:sz w:val="20"/>
          <w:szCs w:val="20"/>
        </w:rPr>
        <w:t>U.S. Department of State SUBJECT TO AGREEMENT ON SENSITIVE INFORMATION &amp; REDACTION'S. NO FOIA WAIVER.</w:t>
      </w:r>
    </w:p>
    <w:p w:rsidR="00754B82" w:rsidRPr="00754B82" w:rsidRDefault="00754B82" w:rsidP="00754B82">
      <w:pPr>
        <w:spacing w:line="240" w:lineRule="auto"/>
        <w:rPr>
          <w:sz w:val="20"/>
          <w:szCs w:val="20"/>
        </w:rPr>
      </w:pPr>
      <w:r w:rsidRPr="00754B82">
        <w:rPr>
          <w:sz w:val="20"/>
          <w:szCs w:val="20"/>
        </w:rPr>
        <w:t>Case No. F-2015-04841</w:t>
      </w:r>
    </w:p>
    <w:p w:rsidR="00754B82" w:rsidRPr="00754B82" w:rsidRDefault="00754B82" w:rsidP="00754B82">
      <w:pPr>
        <w:spacing w:line="240" w:lineRule="auto"/>
        <w:rPr>
          <w:sz w:val="20"/>
          <w:szCs w:val="20"/>
        </w:rPr>
      </w:pPr>
      <w:proofErr w:type="gramStart"/>
      <w:r w:rsidRPr="00754B82">
        <w:rPr>
          <w:sz w:val="20"/>
          <w:szCs w:val="20"/>
        </w:rPr>
        <w:t>Doc No.</w:t>
      </w:r>
      <w:proofErr w:type="gramEnd"/>
      <w:r w:rsidRPr="00754B82">
        <w:rPr>
          <w:sz w:val="20"/>
          <w:szCs w:val="20"/>
        </w:rPr>
        <w:t xml:space="preserve"> C05739646</w:t>
      </w:r>
    </w:p>
    <w:p w:rsidR="00754B82" w:rsidRPr="00754B82" w:rsidRDefault="00754B82" w:rsidP="00754B82">
      <w:pPr>
        <w:spacing w:line="240" w:lineRule="auto"/>
        <w:rPr>
          <w:sz w:val="20"/>
          <w:szCs w:val="20"/>
        </w:rPr>
      </w:pPr>
      <w:r w:rsidRPr="00754B82">
        <w:rPr>
          <w:sz w:val="20"/>
          <w:szCs w:val="20"/>
        </w:rPr>
        <w:t>Date: 05/13/2015 RELEASE IN PART B6</w:t>
      </w:r>
    </w:p>
    <w:p w:rsidR="00754B82" w:rsidRPr="00754B82" w:rsidRDefault="00754B82" w:rsidP="00754B82">
      <w:pPr>
        <w:spacing w:line="240" w:lineRule="auto"/>
        <w:rPr>
          <w:sz w:val="20"/>
          <w:szCs w:val="20"/>
        </w:rPr>
      </w:pPr>
      <w:r w:rsidRPr="00754B82">
        <w:rPr>
          <w:sz w:val="20"/>
          <w:szCs w:val="20"/>
        </w:rPr>
        <w:br/>
        <w:t>From: Mills, Cheryl D</w:t>
      </w:r>
    </w:p>
    <w:p w:rsidR="00754B82" w:rsidRPr="00754B82" w:rsidRDefault="00754B82" w:rsidP="00754B82">
      <w:pPr>
        <w:spacing w:line="240" w:lineRule="auto"/>
        <w:rPr>
          <w:sz w:val="20"/>
          <w:szCs w:val="20"/>
        </w:rPr>
      </w:pPr>
      <w:r w:rsidRPr="00754B82">
        <w:rPr>
          <w:sz w:val="20"/>
          <w:szCs w:val="20"/>
        </w:rPr>
        <w:t>To: Hillary Clinton</w:t>
      </w:r>
    </w:p>
    <w:p w:rsidR="00754B82" w:rsidRPr="00754B82" w:rsidRDefault="00754B82" w:rsidP="00754B82">
      <w:pPr>
        <w:spacing w:line="240" w:lineRule="auto"/>
        <w:rPr>
          <w:sz w:val="20"/>
          <w:szCs w:val="20"/>
        </w:rPr>
      </w:pPr>
      <w:r w:rsidRPr="00754B82">
        <w:rPr>
          <w:sz w:val="20"/>
          <w:szCs w:val="20"/>
        </w:rPr>
        <w:t xml:space="preserve">Just Speaking For Myself, Former President Says </w:t>
      </w:r>
      <w:r w:rsidR="00810426">
        <w:rPr>
          <w:sz w:val="20"/>
          <w:szCs w:val="20"/>
        </w:rPr>
        <w:t xml:space="preserve">not to </w:t>
      </w:r>
      <w:r w:rsidRPr="00754B82">
        <w:rPr>
          <w:sz w:val="20"/>
          <w:szCs w:val="20"/>
        </w:rPr>
        <w:t xml:space="preserve">Rule </w:t>
      </w:r>
      <w:r w:rsidR="000A14EA" w:rsidRPr="00754B82">
        <w:rPr>
          <w:sz w:val="20"/>
          <w:szCs w:val="20"/>
        </w:rPr>
        <w:t>out</w:t>
      </w:r>
      <w:r w:rsidRPr="00754B82">
        <w:rPr>
          <w:sz w:val="20"/>
          <w:szCs w:val="20"/>
        </w:rPr>
        <w:t xml:space="preserve"> Arming Libya's Rebels</w:t>
      </w:r>
    </w:p>
    <w:p w:rsidR="00754B82" w:rsidRPr="00754B82" w:rsidRDefault="00754B82" w:rsidP="00754B82">
      <w:pPr>
        <w:spacing w:line="240" w:lineRule="auto"/>
        <w:rPr>
          <w:sz w:val="20"/>
          <w:szCs w:val="20"/>
        </w:rPr>
      </w:pPr>
      <w:r w:rsidRPr="00754B82">
        <w:rPr>
          <w:sz w:val="20"/>
          <w:szCs w:val="20"/>
        </w:rPr>
        <w:t>By SUZAN CLARICE</w:t>
      </w:r>
    </w:p>
    <w:p w:rsidR="00754B82" w:rsidRPr="00754B82" w:rsidRDefault="00754B82" w:rsidP="00754B82">
      <w:pPr>
        <w:spacing w:line="240" w:lineRule="auto"/>
        <w:rPr>
          <w:sz w:val="20"/>
          <w:szCs w:val="20"/>
        </w:rPr>
      </w:pPr>
      <w:r w:rsidRPr="00754B82">
        <w:rPr>
          <w:sz w:val="20"/>
          <w:szCs w:val="20"/>
        </w:rPr>
        <w:t>April 3, 2011 —</w:t>
      </w:r>
    </w:p>
    <w:p w:rsidR="00754B82" w:rsidRPr="00754B82" w:rsidRDefault="00754B82" w:rsidP="00754B82">
      <w:pPr>
        <w:spacing w:line="240" w:lineRule="auto"/>
        <w:rPr>
          <w:sz w:val="20"/>
          <w:szCs w:val="20"/>
        </w:rPr>
      </w:pPr>
      <w:r w:rsidRPr="00754B82">
        <w:rPr>
          <w:sz w:val="20"/>
          <w:szCs w:val="20"/>
        </w:rPr>
        <w:t>Former U.S. President Bill Clinton said he thinks the United States should consider arming the rebels in Libya's</w:t>
      </w:r>
    </w:p>
    <w:p w:rsidR="00754B82" w:rsidRPr="00754B82" w:rsidRDefault="00754B82" w:rsidP="00754B82">
      <w:pPr>
        <w:spacing w:line="240" w:lineRule="auto"/>
        <w:rPr>
          <w:sz w:val="20"/>
          <w:szCs w:val="20"/>
        </w:rPr>
      </w:pPr>
      <w:proofErr w:type="gramStart"/>
      <w:r w:rsidRPr="00754B82">
        <w:rPr>
          <w:sz w:val="20"/>
          <w:szCs w:val="20"/>
        </w:rPr>
        <w:t>civil</w:t>
      </w:r>
      <w:proofErr w:type="gramEnd"/>
      <w:r w:rsidRPr="00754B82">
        <w:rPr>
          <w:sz w:val="20"/>
          <w:szCs w:val="20"/>
        </w:rPr>
        <w:t xml:space="preserve"> war."It would depend ... and I</w:t>
      </w:r>
      <w:r>
        <w:rPr>
          <w:sz w:val="20"/>
          <w:szCs w:val="20"/>
        </w:rPr>
        <w:t xml:space="preserve"> </w:t>
      </w:r>
      <w:r w:rsidRPr="00754B82">
        <w:rPr>
          <w:sz w:val="20"/>
          <w:szCs w:val="20"/>
        </w:rPr>
        <w:t>might need to know a little more, but</w:t>
      </w:r>
      <w:r>
        <w:rPr>
          <w:sz w:val="20"/>
          <w:szCs w:val="20"/>
        </w:rPr>
        <w:t xml:space="preserve"> </w:t>
      </w:r>
      <w:r w:rsidRPr="00754B82">
        <w:rPr>
          <w:sz w:val="20"/>
          <w:szCs w:val="20"/>
        </w:rPr>
        <w:t>would be inclined to do it," Clinton told</w:t>
      </w:r>
    </w:p>
    <w:p w:rsidR="00754B82" w:rsidRPr="00754B82" w:rsidRDefault="000A14EA" w:rsidP="00754B82">
      <w:pPr>
        <w:spacing w:line="240" w:lineRule="auto"/>
        <w:rPr>
          <w:sz w:val="20"/>
          <w:szCs w:val="20"/>
        </w:rPr>
      </w:pPr>
      <w:r w:rsidRPr="00754B82">
        <w:rPr>
          <w:sz w:val="20"/>
          <w:szCs w:val="20"/>
        </w:rPr>
        <w:t>Correspondent</w:t>
      </w:r>
      <w:r w:rsidR="00754B82" w:rsidRPr="00754B82">
        <w:rPr>
          <w:sz w:val="20"/>
          <w:szCs w:val="20"/>
        </w:rPr>
        <w:t xml:space="preserve"> </w:t>
      </w:r>
      <w:proofErr w:type="spellStart"/>
      <w:r w:rsidR="00754B82" w:rsidRPr="00754B82">
        <w:rPr>
          <w:sz w:val="20"/>
          <w:szCs w:val="20"/>
        </w:rPr>
        <w:t>Bianna</w:t>
      </w:r>
      <w:proofErr w:type="spellEnd"/>
      <w:r w:rsidR="00754B82" w:rsidRPr="00754B82">
        <w:rPr>
          <w:sz w:val="20"/>
          <w:szCs w:val="20"/>
        </w:rPr>
        <w:t xml:space="preserve"> </w:t>
      </w:r>
      <w:proofErr w:type="spellStart"/>
      <w:r w:rsidR="00754B82" w:rsidRPr="00754B82">
        <w:rPr>
          <w:sz w:val="20"/>
          <w:szCs w:val="20"/>
        </w:rPr>
        <w:t>Golodryga</w:t>
      </w:r>
      <w:proofErr w:type="spellEnd"/>
      <w:r w:rsidR="00754B82" w:rsidRPr="00754B82">
        <w:rPr>
          <w:sz w:val="20"/>
          <w:szCs w:val="20"/>
        </w:rPr>
        <w:t xml:space="preserve"> today in San Diego during an ex</w:t>
      </w:r>
      <w:r>
        <w:rPr>
          <w:sz w:val="20"/>
          <w:szCs w:val="20"/>
        </w:rPr>
        <w:t>clusive interview with ABC News,</w:t>
      </w:r>
    </w:p>
    <w:p w:rsidR="00754B82" w:rsidRPr="00754B82" w:rsidRDefault="00754B82" w:rsidP="00754B82">
      <w:pPr>
        <w:spacing w:line="240" w:lineRule="auto"/>
        <w:rPr>
          <w:sz w:val="20"/>
          <w:szCs w:val="20"/>
        </w:rPr>
      </w:pPr>
      <w:r w:rsidRPr="00754B82">
        <w:rPr>
          <w:sz w:val="20"/>
          <w:szCs w:val="20"/>
        </w:rPr>
        <w:t>Clinton was in San Diego for his annual Clinton Global Initiative University Meeting.</w:t>
      </w:r>
      <w:r>
        <w:rPr>
          <w:sz w:val="20"/>
          <w:szCs w:val="20"/>
        </w:rPr>
        <w:t xml:space="preserve"> </w:t>
      </w:r>
      <w:r w:rsidRPr="00754B82">
        <w:rPr>
          <w:sz w:val="20"/>
          <w:szCs w:val="20"/>
        </w:rPr>
        <w:t>The uprising in Libya stared in February during a wave of social and political unrest in the Middle East. Fighting has escalated all across the country, but the rebels have found themselves outgun</w:t>
      </w:r>
      <w:r w:rsidR="005B3864">
        <w:rPr>
          <w:sz w:val="20"/>
          <w:szCs w:val="20"/>
        </w:rPr>
        <w:t>ned by Libyan leader Col. Moam</w:t>
      </w:r>
      <w:r w:rsidRPr="00754B82">
        <w:rPr>
          <w:sz w:val="20"/>
          <w:szCs w:val="20"/>
        </w:rPr>
        <w:t>ar Qaddafi's forces, which are better equipped.</w:t>
      </w:r>
      <w:r>
        <w:rPr>
          <w:sz w:val="20"/>
          <w:szCs w:val="20"/>
        </w:rPr>
        <w:t xml:space="preserve"> </w:t>
      </w:r>
      <w:r w:rsidRPr="00754B82">
        <w:rPr>
          <w:sz w:val="20"/>
          <w:szCs w:val="20"/>
        </w:rPr>
        <w:t>Last month the United Nations authorized a no-fly zone over the North African nation to prevent further attacks</w:t>
      </w:r>
      <w:r>
        <w:rPr>
          <w:sz w:val="20"/>
          <w:szCs w:val="20"/>
        </w:rPr>
        <w:t xml:space="preserve"> </w:t>
      </w:r>
      <w:r w:rsidRPr="00754B82">
        <w:rPr>
          <w:sz w:val="20"/>
          <w:szCs w:val="20"/>
        </w:rPr>
        <w:t>on civilians from Qaddafi's troops in the air.</w:t>
      </w:r>
      <w:r>
        <w:rPr>
          <w:sz w:val="20"/>
          <w:szCs w:val="20"/>
        </w:rPr>
        <w:t xml:space="preserve"> </w:t>
      </w:r>
      <w:r w:rsidRPr="00754B82">
        <w:rPr>
          <w:sz w:val="20"/>
          <w:szCs w:val="20"/>
        </w:rPr>
        <w:t>Clinton on Arming Rebels: 'I Sure Wouldn't Shut the Door to It'</w:t>
      </w:r>
      <w:r>
        <w:rPr>
          <w:sz w:val="20"/>
          <w:szCs w:val="20"/>
        </w:rPr>
        <w:t xml:space="preserve"> </w:t>
      </w:r>
      <w:r w:rsidRPr="00754B82">
        <w:rPr>
          <w:sz w:val="20"/>
          <w:szCs w:val="20"/>
        </w:rPr>
        <w:t>The United States backed the no-fly zone and has also authorized additional support for the anti-Qaddafi fighters, but key U.S. lawmakers and top officials in the government of President Barack Obama have said they are not comfortable with arming the rebels -- apparently because not enough is known about them. But Clinton said he wouldn't completely rule out the idea of supplying arms to Libya's rebels.</w:t>
      </w:r>
    </w:p>
    <w:p w:rsidR="00B50880" w:rsidRDefault="00B50880"/>
    <w:sectPr w:rsidR="00B50880" w:rsidSect="00B50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54B82"/>
    <w:rsid w:val="000A14EA"/>
    <w:rsid w:val="002346D8"/>
    <w:rsid w:val="005B3864"/>
    <w:rsid w:val="00632267"/>
    <w:rsid w:val="007342A9"/>
    <w:rsid w:val="00754B82"/>
    <w:rsid w:val="00810426"/>
    <w:rsid w:val="00B5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1640</Characters>
  <Application>Microsoft Office Word</Application>
  <DocSecurity>0</DocSecurity>
  <Lines>13</Lines>
  <Paragraphs>3</Paragraphs>
  <ScaleCrop>false</ScaleCrop>
  <Company>NASIF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NASIF</dc:creator>
  <cp:lastModifiedBy>GEORGE NASIF</cp:lastModifiedBy>
  <cp:revision>6</cp:revision>
  <dcterms:created xsi:type="dcterms:W3CDTF">2017-07-03T11:49:00Z</dcterms:created>
  <dcterms:modified xsi:type="dcterms:W3CDTF">2017-09-06T05:02:00Z</dcterms:modified>
</cp:coreProperties>
</file>