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FBF" w:rsidRDefault="00980C58" w:rsidP="00980C58">
      <w:pPr>
        <w:jc w:val="center"/>
      </w:pPr>
      <w:r>
        <w:rPr>
          <w:noProof/>
        </w:rPr>
        <w:drawing>
          <wp:inline distT="0" distB="0" distL="0" distR="0" wp14:anchorId="2B16C4B5">
            <wp:extent cx="3419475" cy="105965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5165" cy="1101699"/>
                    </a:xfrm>
                    <a:prstGeom prst="rect">
                      <a:avLst/>
                    </a:prstGeom>
                    <a:noFill/>
                  </pic:spPr>
                </pic:pic>
              </a:graphicData>
            </a:graphic>
          </wp:inline>
        </w:drawing>
      </w:r>
    </w:p>
    <w:p w:rsidR="00A2345B" w:rsidRDefault="00A2345B" w:rsidP="00980C58">
      <w:pPr>
        <w:jc w:val="center"/>
      </w:pPr>
    </w:p>
    <w:p w:rsidR="00A2345B" w:rsidRPr="00787F83" w:rsidRDefault="00705616" w:rsidP="00705616">
      <w:pPr>
        <w:jc w:val="center"/>
        <w:rPr>
          <w:rFonts w:ascii="Gotham Bold" w:hAnsi="Gotham Bold"/>
          <w:b/>
          <w:u w:val="single"/>
        </w:rPr>
      </w:pPr>
      <w:r w:rsidRPr="00787F83">
        <w:rPr>
          <w:rFonts w:ascii="Gotham Bold" w:hAnsi="Gotham Bold"/>
          <w:b/>
          <w:u w:val="single"/>
        </w:rPr>
        <w:t>LINX POST OPERATIVE CARE</w:t>
      </w:r>
    </w:p>
    <w:p w:rsidR="00602A24" w:rsidRPr="00DC1CF1" w:rsidRDefault="00602A24" w:rsidP="00602A24">
      <w:pPr>
        <w:rPr>
          <w:b/>
        </w:rPr>
      </w:pPr>
    </w:p>
    <w:p w:rsidR="00602A24" w:rsidRPr="00DC1CF1" w:rsidRDefault="00602A24" w:rsidP="00602A24">
      <w:pPr>
        <w:rPr>
          <w:b/>
        </w:rPr>
      </w:pPr>
      <w:r w:rsidRPr="00DC1CF1">
        <w:rPr>
          <w:b/>
        </w:rPr>
        <w:t>Activity</w:t>
      </w:r>
      <w:bookmarkStart w:id="0" w:name="_GoBack"/>
      <w:bookmarkEnd w:id="0"/>
    </w:p>
    <w:p w:rsidR="00602A24" w:rsidRPr="00DC1CF1" w:rsidRDefault="00602A24" w:rsidP="00602A24">
      <w:r w:rsidRPr="00DC1CF1">
        <w:t>Take it easy the first several days. Avoid activities that may cause discomfort. Walking, stairs, even light exercise is okay if tolerable.</w:t>
      </w:r>
      <w:r w:rsidR="008B4781">
        <w:t xml:space="preserve">  There are no specific weight restrictions.</w:t>
      </w:r>
    </w:p>
    <w:p w:rsidR="00602A24" w:rsidRPr="00DC1CF1" w:rsidRDefault="00602A24" w:rsidP="00602A24">
      <w:pPr>
        <w:rPr>
          <w:b/>
        </w:rPr>
      </w:pPr>
      <w:r w:rsidRPr="00DC1CF1">
        <w:rPr>
          <w:b/>
        </w:rPr>
        <w:t>Pain</w:t>
      </w:r>
    </w:p>
    <w:p w:rsidR="008B4781" w:rsidRDefault="00602A24" w:rsidP="00602A24">
      <w:r w:rsidRPr="00DC1CF1">
        <w:t xml:space="preserve">Most pain is due to the incisions and can be controlled often ibuprofen </w:t>
      </w:r>
      <w:r w:rsidR="008B4781">
        <w:t xml:space="preserve">and Tylenol </w:t>
      </w:r>
      <w:r w:rsidRPr="00DC1CF1">
        <w:t>alone.</w:t>
      </w:r>
      <w:r w:rsidR="00DC1CF1" w:rsidRPr="00DC1CF1">
        <w:t xml:space="preserve"> </w:t>
      </w:r>
      <w:r w:rsidR="008B4781">
        <w:t xml:space="preserve"> It is recommended that you take this scheduled every 3 hours.  For example:</w:t>
      </w:r>
    </w:p>
    <w:p w:rsidR="008B4781" w:rsidRDefault="008B4781" w:rsidP="00602A24">
      <w:r>
        <w:t xml:space="preserve">Noon – Tylenol 650 mg </w:t>
      </w:r>
    </w:p>
    <w:p w:rsidR="008B4781" w:rsidRDefault="008B4781" w:rsidP="00602A24">
      <w:r>
        <w:t>3pm – Ibuprofen 600mg</w:t>
      </w:r>
    </w:p>
    <w:p w:rsidR="008B4781" w:rsidRDefault="008B4781" w:rsidP="00602A24">
      <w:r>
        <w:t>6pm – Tylenol 650mg</w:t>
      </w:r>
    </w:p>
    <w:p w:rsidR="008B4781" w:rsidRDefault="008B4781" w:rsidP="00602A24">
      <w:r>
        <w:t>9pm – Ibuprofen 600mg</w:t>
      </w:r>
    </w:p>
    <w:p w:rsidR="008B4781" w:rsidRPr="00DC1CF1" w:rsidRDefault="008B4781" w:rsidP="008B4781">
      <w:r>
        <w:t xml:space="preserve">You will be prescribed some narcotics as well.  Take this as needed in between the doses of Tylenol and Ibuprofen.  If you do take the narcotics, please take a dose of milk of magnesia with it to prevent constipation.  </w:t>
      </w:r>
      <w:r w:rsidRPr="00DC1CF1">
        <w:t>If refills are needed, please call the office during regular work hours 9am to 4 pm M-F. Narcotic refills will only be given during these hours when a physician is available. If the pain does not subside or worsens over time, please contact the office anytime.</w:t>
      </w:r>
    </w:p>
    <w:p w:rsidR="008B4781" w:rsidRDefault="008B4781" w:rsidP="00602A24">
      <w:r>
        <w:t>Please be aware that it is very common to develop the sensation of bloating, chest pressure, shoulder pain and upper back pain.  This is related to the gas used to inflate the abdomen and will go away after several days.  Please take deep breaths and walk to help this resolve.</w:t>
      </w:r>
    </w:p>
    <w:p w:rsidR="00A2345B" w:rsidRPr="00DC1CF1" w:rsidRDefault="00705616" w:rsidP="00A2345B">
      <w:pPr>
        <w:rPr>
          <w:b/>
        </w:rPr>
      </w:pPr>
      <w:r w:rsidRPr="00DC1CF1">
        <w:rPr>
          <w:b/>
        </w:rPr>
        <w:t>Diet</w:t>
      </w:r>
    </w:p>
    <w:p w:rsidR="00602A24" w:rsidRDefault="00705616" w:rsidP="00A2345B">
      <w:pPr>
        <w:rPr>
          <w:rFonts w:cs="Arial"/>
        </w:rPr>
      </w:pPr>
      <w:r w:rsidRPr="00DC1CF1">
        <w:rPr>
          <w:rFonts w:cs="Arial"/>
        </w:rPr>
        <w:t xml:space="preserve">It is recommended that you have soft foods the day of surgery. </w:t>
      </w:r>
      <w:r w:rsidR="00602A24" w:rsidRPr="00DC1CF1">
        <w:rPr>
          <w:rFonts w:cs="Arial"/>
        </w:rPr>
        <w:t xml:space="preserve"> </w:t>
      </w:r>
      <w:r w:rsidR="00DC1CF1" w:rsidRPr="00DC1CF1">
        <w:rPr>
          <w:rFonts w:cs="Arial"/>
        </w:rPr>
        <w:t xml:space="preserve">You </w:t>
      </w:r>
      <w:r w:rsidR="00DC1CF1">
        <w:rPr>
          <w:rFonts w:cs="Arial"/>
        </w:rPr>
        <w:t>should s</w:t>
      </w:r>
      <w:r w:rsidR="00602A24" w:rsidRPr="00DC1CF1">
        <w:rPr>
          <w:rFonts w:cs="Arial"/>
        </w:rPr>
        <w:t xml:space="preserve">tart </w:t>
      </w:r>
      <w:r w:rsidR="00DC1CF1">
        <w:rPr>
          <w:rFonts w:cs="Arial"/>
        </w:rPr>
        <w:t>eating regularly</w:t>
      </w:r>
      <w:r w:rsidR="00602A24" w:rsidRPr="00DC1CF1">
        <w:rPr>
          <w:rFonts w:cs="Arial"/>
        </w:rPr>
        <w:t xml:space="preserve"> the day after surgery. Proper diet and the frequency at which you eat are key factors in your recovery</w:t>
      </w:r>
      <w:r w:rsidR="00602A24" w:rsidRPr="00787F83">
        <w:rPr>
          <w:rFonts w:cs="Arial"/>
          <w:b/>
          <w:u w:val="single"/>
        </w:rPr>
        <w:t>.</w:t>
      </w:r>
      <w:r w:rsidR="008B4781" w:rsidRPr="00787F83">
        <w:rPr>
          <w:rFonts w:cs="Arial"/>
          <w:b/>
          <w:u w:val="single"/>
        </w:rPr>
        <w:t xml:space="preserve">  It is advisable eat something every hour</w:t>
      </w:r>
      <w:r w:rsidR="008B4781">
        <w:rPr>
          <w:rFonts w:cs="Arial"/>
        </w:rPr>
        <w:t xml:space="preserve">.  It does not matter what you eat and it does not have to be a large amount.  Simply eating a grape, carrot, piece of chicken or bread is certainly sufficient.  The most important thing is to eat every hour.  </w:t>
      </w:r>
      <w:r w:rsidR="00602A24" w:rsidRPr="00DC1CF1">
        <w:rPr>
          <w:rFonts w:cs="Arial"/>
        </w:rPr>
        <w:t xml:space="preserve">Take small bites and chew thoroughly.  Drinking warm liquid, such </w:t>
      </w:r>
      <w:r w:rsidR="00602A24" w:rsidRPr="00DC1CF1">
        <w:rPr>
          <w:rFonts w:cs="Arial"/>
        </w:rPr>
        <w:lastRenderedPageBreak/>
        <w:t xml:space="preserve">as </w:t>
      </w:r>
      <w:r w:rsidR="0034273F" w:rsidRPr="00DC1CF1">
        <w:rPr>
          <w:rFonts w:cs="Arial"/>
        </w:rPr>
        <w:t>tea, before</w:t>
      </w:r>
      <w:r w:rsidR="00602A24" w:rsidRPr="00DC1CF1">
        <w:rPr>
          <w:rFonts w:cs="Arial"/>
        </w:rPr>
        <w:t xml:space="preserve"> a meal can help to relax the area around the device, allowing food to pass through more easily.  </w:t>
      </w:r>
    </w:p>
    <w:p w:rsidR="008B4781" w:rsidRPr="00DC1CF1" w:rsidRDefault="008B4781" w:rsidP="00A2345B">
      <w:pPr>
        <w:rPr>
          <w:rFonts w:cs="Arial"/>
        </w:rPr>
      </w:pPr>
      <w:r>
        <w:rPr>
          <w:rFonts w:cs="Arial"/>
        </w:rPr>
        <w:t>If you develop the feeling of food getting stuck, do not panic, it simply makes things worse.  Relax, drink a small amount of warm water and actively swallow.  Eventually the food will pass.  Please continue this diet regimen until your first postoperative visit.</w:t>
      </w:r>
    </w:p>
    <w:p w:rsidR="00A2345B" w:rsidRPr="00DC1CF1" w:rsidRDefault="00A2345B" w:rsidP="00A2345B">
      <w:pPr>
        <w:rPr>
          <w:b/>
        </w:rPr>
      </w:pPr>
      <w:r w:rsidRPr="00DC1CF1">
        <w:rPr>
          <w:b/>
        </w:rPr>
        <w:t>First</w:t>
      </w:r>
      <w:r w:rsidR="00602A24" w:rsidRPr="00DC1CF1">
        <w:rPr>
          <w:b/>
        </w:rPr>
        <w:t xml:space="preserve"> 1-2 weeks</w:t>
      </w:r>
    </w:p>
    <w:p w:rsidR="00A2345B" w:rsidRPr="00DC1CF1" w:rsidRDefault="00602A24" w:rsidP="00A2345B">
      <w:r w:rsidRPr="00DC1CF1">
        <w:t xml:space="preserve">This is called the honeymoon stage. Food and liquid should be going down relatively well. Remember to keep taking small bites and chewing well. You </w:t>
      </w:r>
      <w:r w:rsidR="00DC1CF1" w:rsidRPr="00DC1CF1">
        <w:t>will</w:t>
      </w:r>
      <w:r w:rsidRPr="00DC1CF1">
        <w:t xml:space="preserve"> not</w:t>
      </w:r>
      <w:r w:rsidR="00DC1CF1" w:rsidRPr="00DC1CF1">
        <w:t>ice</w:t>
      </w:r>
      <w:r w:rsidRPr="00DC1CF1">
        <w:t xml:space="preserve"> some pain with swallowing </w:t>
      </w:r>
      <w:r w:rsidR="0034273F" w:rsidRPr="00DC1CF1">
        <w:t xml:space="preserve">around </w:t>
      </w:r>
      <w:r w:rsidR="00DC1CF1" w:rsidRPr="00DC1CF1">
        <w:t>day 7.</w:t>
      </w:r>
    </w:p>
    <w:p w:rsidR="00A2345B" w:rsidRPr="00DC1CF1" w:rsidRDefault="00A2345B" w:rsidP="00A2345B">
      <w:pPr>
        <w:rPr>
          <w:b/>
        </w:rPr>
      </w:pPr>
      <w:r w:rsidRPr="00DC1CF1">
        <w:rPr>
          <w:b/>
        </w:rPr>
        <w:t xml:space="preserve">Weeks </w:t>
      </w:r>
      <w:r w:rsidR="00602A24" w:rsidRPr="00DC1CF1">
        <w:rPr>
          <w:b/>
        </w:rPr>
        <w:t>2</w:t>
      </w:r>
      <w:r w:rsidRPr="00DC1CF1">
        <w:rPr>
          <w:b/>
        </w:rPr>
        <w:t xml:space="preserve"> to 6</w:t>
      </w:r>
    </w:p>
    <w:p w:rsidR="004249A2" w:rsidRPr="00DC1CF1" w:rsidRDefault="004249A2" w:rsidP="00A2345B">
      <w:r w:rsidRPr="00DC1CF1">
        <w:t xml:space="preserve">Dysphagia, or pain with swallowing is completely normal and can last up to 12 weeks. Most of the dysphagia happens around 6 weeks.  The pain with swallowing happens during the healing process when tissue is healing around the LINX device. </w:t>
      </w:r>
      <w:r w:rsidR="0034273F" w:rsidRPr="00DC1CF1">
        <w:t>During</w:t>
      </w:r>
      <w:r w:rsidR="007D6BF2" w:rsidRPr="00DC1CF1">
        <w:t xml:space="preserve"> this </w:t>
      </w:r>
      <w:r w:rsidR="00DC1CF1" w:rsidRPr="00DC1CF1">
        <w:t>time,</w:t>
      </w:r>
      <w:r w:rsidR="007D6BF2" w:rsidRPr="00DC1CF1">
        <w:t xml:space="preserve"> you will need to </w:t>
      </w:r>
      <w:r w:rsidR="0034273F" w:rsidRPr="00DC1CF1">
        <w:t>do “</w:t>
      </w:r>
      <w:r w:rsidRPr="00DC1CF1">
        <w:t>physical therapy”</w:t>
      </w:r>
      <w:r w:rsidR="0034273F" w:rsidRPr="00DC1CF1">
        <w:t xml:space="preserve">.  Eating every hour </w:t>
      </w:r>
      <w:r w:rsidR="00DC1CF1" w:rsidRPr="00DC1CF1">
        <w:t>and</w:t>
      </w:r>
      <w:r w:rsidR="0034273F" w:rsidRPr="00DC1CF1">
        <w:t xml:space="preserve"> ea</w:t>
      </w:r>
      <w:r w:rsidR="00DC1CF1" w:rsidRPr="00DC1CF1">
        <w:t>t</w:t>
      </w:r>
      <w:r w:rsidR="0034273F" w:rsidRPr="00DC1CF1">
        <w:t>ing regular meals is your physical therapy.</w:t>
      </w:r>
      <w:r w:rsidR="00DC1CF1" w:rsidRPr="00DC1CF1">
        <w:t xml:space="preserve"> </w:t>
      </w:r>
      <w:r w:rsidR="0034273F" w:rsidRPr="00DC1CF1">
        <w:t xml:space="preserve"> Eating solid food causes the LINX device to open and close and it also allows the tissue around the LINX to heal correctly.</w:t>
      </w:r>
      <w:r w:rsidR="00DC1CF1" w:rsidRPr="00DC1CF1">
        <w:t xml:space="preserve"> </w:t>
      </w:r>
    </w:p>
    <w:p w:rsidR="00DC1CF1" w:rsidRPr="006A639A" w:rsidRDefault="00DC1CF1" w:rsidP="00A2345B">
      <w:pPr>
        <w:rPr>
          <w:b/>
        </w:rPr>
      </w:pPr>
      <w:r w:rsidRPr="006A639A">
        <w:rPr>
          <w:b/>
        </w:rPr>
        <w:t>Post-Operative appointments:</w:t>
      </w:r>
    </w:p>
    <w:p w:rsidR="00DC1CF1" w:rsidRPr="00DC1CF1" w:rsidRDefault="00DC1CF1" w:rsidP="00A2345B">
      <w:r w:rsidRPr="00DC1CF1">
        <w:t xml:space="preserve">We like to see you for post op follow up at 2 and 6 weeks. At that time, the doctor will assess your healing and </w:t>
      </w:r>
      <w:r w:rsidR="006A639A" w:rsidRPr="00DC1CF1">
        <w:t>decide</w:t>
      </w:r>
      <w:r w:rsidRPr="00DC1CF1">
        <w:t xml:space="preserve"> </w:t>
      </w:r>
      <w:r w:rsidR="006A639A">
        <w:t>on</w:t>
      </w:r>
      <w:r w:rsidRPr="00DC1CF1">
        <w:t xml:space="preserve"> your future follow up appointments. </w:t>
      </w:r>
    </w:p>
    <w:p w:rsidR="00DC1CF1" w:rsidRPr="006A639A" w:rsidRDefault="00DC1CF1" w:rsidP="00DC1CF1">
      <w:pPr>
        <w:rPr>
          <w:b/>
        </w:rPr>
      </w:pPr>
      <w:r w:rsidRPr="006A639A">
        <w:rPr>
          <w:b/>
        </w:rPr>
        <w:t>Wound Care</w:t>
      </w:r>
    </w:p>
    <w:p w:rsidR="00DC1CF1" w:rsidRPr="00DC1CF1" w:rsidRDefault="008B4781" w:rsidP="00DC1CF1">
      <w:r>
        <w:t xml:space="preserve">Your wounds are covered by a waterproof skin glue.  </w:t>
      </w:r>
      <w:r w:rsidR="00787F83">
        <w:t xml:space="preserve">It may take 6-8 weeks for the glue to flake off.  </w:t>
      </w:r>
      <w:r>
        <w:t xml:space="preserve">You may feel free to shower when you are home.  You do not need to cover them, simply leave them open to air.  </w:t>
      </w:r>
      <w:r w:rsidR="00DC1CF1" w:rsidRPr="00DC1CF1">
        <w:t>No baths, swimming pools, or saunas for at least 1 month after surgery.</w:t>
      </w:r>
    </w:p>
    <w:p w:rsidR="00DC1CF1" w:rsidRPr="006A639A" w:rsidRDefault="00DC1CF1" w:rsidP="00DC1CF1">
      <w:pPr>
        <w:rPr>
          <w:b/>
        </w:rPr>
      </w:pPr>
      <w:r w:rsidRPr="006A639A">
        <w:rPr>
          <w:b/>
        </w:rPr>
        <w:t>Problems</w:t>
      </w:r>
    </w:p>
    <w:p w:rsidR="00DC1CF1" w:rsidRPr="00DC1CF1" w:rsidRDefault="00DC1CF1" w:rsidP="00DC1CF1">
      <w:r w:rsidRPr="00DC1CF1">
        <w:t>Please contact us immediately if you experience any of the following: worsening nausea/vomiting increased pain, fevers (temp &gt;10</w:t>
      </w:r>
      <w:r w:rsidR="008B4781">
        <w:t>1.0</w:t>
      </w:r>
      <w:r w:rsidRPr="00DC1CF1">
        <w:t>), redness or drainage from your incisions. If you think there is something wrong, please do not hesitate to call.</w:t>
      </w:r>
    </w:p>
    <w:p w:rsidR="00A2345B" w:rsidRPr="00DC1CF1" w:rsidRDefault="00A2345B" w:rsidP="00A2345B"/>
    <w:p w:rsidR="00980C58" w:rsidRDefault="00A2345B" w:rsidP="00787F83">
      <w:r w:rsidRPr="00DC1CF1">
        <w:t>For further nee</w:t>
      </w:r>
      <w:r w:rsidR="00787F83">
        <w:t xml:space="preserve">d, please feel free to contact </w:t>
      </w:r>
      <w:r w:rsidRPr="00DC1CF1">
        <w:t>our office at any time (503) 914-0024</w:t>
      </w:r>
    </w:p>
    <w:sectPr w:rsidR="00980C5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781" w:rsidRDefault="008B4781" w:rsidP="008B4781">
      <w:pPr>
        <w:spacing w:after="0" w:line="240" w:lineRule="auto"/>
      </w:pPr>
      <w:r>
        <w:separator/>
      </w:r>
    </w:p>
  </w:endnote>
  <w:endnote w:type="continuationSeparator" w:id="0">
    <w:p w:rsidR="008B4781" w:rsidRDefault="008B4781" w:rsidP="008B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otham Bold">
    <w:altName w:val="Segoe UI Semibold"/>
    <w:charset w:val="00"/>
    <w:family w:val="auto"/>
    <w:pitch w:val="variable"/>
    <w:sig w:usb0="00000001"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781" w:rsidRPr="00980C58" w:rsidRDefault="008B4781" w:rsidP="008B4781">
    <w:pPr>
      <w:jc w:val="center"/>
      <w:rPr>
        <w:color w:val="2F5496" w:themeColor="accent1" w:themeShade="BF"/>
        <w:sz w:val="20"/>
        <w:szCs w:val="20"/>
      </w:rPr>
    </w:pPr>
    <w:r w:rsidRPr="00980C58">
      <w:rPr>
        <w:color w:val="2F5496" w:themeColor="accent1" w:themeShade="BF"/>
        <w:sz w:val="20"/>
        <w:szCs w:val="20"/>
      </w:rPr>
      <w:t xml:space="preserve">Daniel Tseng MD FACS  </w:t>
    </w:r>
    <w:r>
      <w:rPr>
        <w:color w:val="ED7D31" w:themeColor="accent2"/>
        <w:sz w:val="20"/>
        <w:szCs w:val="20"/>
      </w:rPr>
      <w:t xml:space="preserve"> </w:t>
    </w:r>
    <w:r w:rsidRPr="00980C58">
      <w:rPr>
        <w:color w:val="2F5496" w:themeColor="accent1" w:themeShade="BF"/>
        <w:sz w:val="20"/>
        <w:szCs w:val="20"/>
      </w:rPr>
      <w:t>Jeffrey Watkins MD</w:t>
    </w:r>
  </w:p>
  <w:p w:rsidR="008B4781" w:rsidRPr="00980C58" w:rsidRDefault="008B4781" w:rsidP="008B4781">
    <w:pPr>
      <w:jc w:val="center"/>
      <w:rPr>
        <w:color w:val="2F5496" w:themeColor="accent1" w:themeShade="BF"/>
        <w:sz w:val="18"/>
        <w:szCs w:val="18"/>
      </w:rPr>
    </w:pPr>
    <w:r w:rsidRPr="00980C58">
      <w:rPr>
        <w:color w:val="2F5496" w:themeColor="accent1" w:themeShade="BF"/>
        <w:sz w:val="18"/>
        <w:szCs w:val="18"/>
      </w:rPr>
      <w:t xml:space="preserve">2222 NW Lovejoy Suite 322 Portland, OR 97210  </w:t>
    </w:r>
    <w:r>
      <w:rPr>
        <w:color w:val="2F5496" w:themeColor="accent1" w:themeShade="BF"/>
        <w:sz w:val="18"/>
        <w:szCs w:val="18"/>
      </w:rPr>
      <w:t xml:space="preserve"> 9155 SW Barnes Suite 3</w:t>
    </w:r>
    <w:r w:rsidRPr="00980C58">
      <w:rPr>
        <w:color w:val="2F5496" w:themeColor="accent1" w:themeShade="BF"/>
        <w:sz w:val="18"/>
        <w:szCs w:val="18"/>
      </w:rPr>
      <w:t>18 Portland OR 97210</w:t>
    </w:r>
  </w:p>
  <w:p w:rsidR="008B4781" w:rsidRPr="00980C58" w:rsidRDefault="008B4781" w:rsidP="008B4781">
    <w:pPr>
      <w:jc w:val="center"/>
      <w:rPr>
        <w:color w:val="2F5496" w:themeColor="accent1" w:themeShade="BF"/>
        <w:sz w:val="18"/>
        <w:szCs w:val="18"/>
      </w:rPr>
    </w:pPr>
    <w:r w:rsidRPr="00980C58">
      <w:rPr>
        <w:color w:val="2F5496" w:themeColor="accent1" w:themeShade="BF"/>
        <w:sz w:val="18"/>
        <w:szCs w:val="18"/>
      </w:rPr>
      <w:t xml:space="preserve">P (503) 914-0024 F (503) </w:t>
    </w:r>
    <w:r>
      <w:rPr>
        <w:color w:val="2F5496" w:themeColor="accent1" w:themeShade="BF"/>
        <w:sz w:val="18"/>
        <w:szCs w:val="18"/>
      </w:rPr>
      <w:t>914-</w:t>
    </w:r>
    <w:r w:rsidRPr="00980C58">
      <w:rPr>
        <w:color w:val="2F5496" w:themeColor="accent1" w:themeShade="BF"/>
        <w:sz w:val="18"/>
        <w:szCs w:val="18"/>
      </w:rPr>
      <w:t xml:space="preserve">0025 </w:t>
    </w:r>
    <w:r>
      <w:rPr>
        <w:color w:val="2F5496" w:themeColor="accent1" w:themeShade="BF"/>
        <w:sz w:val="18"/>
        <w:szCs w:val="18"/>
      </w:rPr>
      <w:t xml:space="preserve"> </w:t>
    </w:r>
    <w:r w:rsidRPr="00980C58">
      <w:rPr>
        <w:color w:val="ED7D31" w:themeColor="accent2"/>
        <w:sz w:val="18"/>
        <w:szCs w:val="18"/>
      </w:rPr>
      <w:t xml:space="preserve"> </w:t>
    </w:r>
    <w:r w:rsidRPr="00980C58">
      <w:rPr>
        <w:color w:val="2F5496" w:themeColor="accent1" w:themeShade="BF"/>
        <w:sz w:val="18"/>
        <w:szCs w:val="18"/>
      </w:rPr>
      <w:t xml:space="preserve">   www.northwestmis.com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781" w:rsidRDefault="008B4781" w:rsidP="008B4781">
      <w:pPr>
        <w:spacing w:after="0" w:line="240" w:lineRule="auto"/>
      </w:pPr>
      <w:r>
        <w:separator/>
      </w:r>
    </w:p>
  </w:footnote>
  <w:footnote w:type="continuationSeparator" w:id="0">
    <w:p w:rsidR="008B4781" w:rsidRDefault="008B4781" w:rsidP="008B4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27B49"/>
    <w:multiLevelType w:val="hybridMultilevel"/>
    <w:tmpl w:val="FB6038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EF967E0"/>
    <w:multiLevelType w:val="hybridMultilevel"/>
    <w:tmpl w:val="B0C288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C58"/>
    <w:rsid w:val="0034273F"/>
    <w:rsid w:val="004249A2"/>
    <w:rsid w:val="00602A24"/>
    <w:rsid w:val="006A639A"/>
    <w:rsid w:val="00705616"/>
    <w:rsid w:val="00787F83"/>
    <w:rsid w:val="007D6BF2"/>
    <w:rsid w:val="008B4781"/>
    <w:rsid w:val="00980C58"/>
    <w:rsid w:val="00A1388F"/>
    <w:rsid w:val="00A2345B"/>
    <w:rsid w:val="00B8548E"/>
    <w:rsid w:val="00C50FBF"/>
    <w:rsid w:val="00DC1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D8457-729D-4B4F-9257-C83767B4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0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C5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80C58"/>
    <w:pPr>
      <w:spacing w:after="0" w:line="240" w:lineRule="auto"/>
    </w:pPr>
  </w:style>
  <w:style w:type="paragraph" w:styleId="ListParagraph">
    <w:name w:val="List Paragraph"/>
    <w:basedOn w:val="Normal"/>
    <w:uiPriority w:val="34"/>
    <w:qFormat/>
    <w:rsid w:val="00A2345B"/>
    <w:pPr>
      <w:spacing w:after="200" w:line="276" w:lineRule="auto"/>
      <w:ind w:left="720"/>
      <w:contextualSpacing/>
    </w:pPr>
  </w:style>
  <w:style w:type="paragraph" w:styleId="Header">
    <w:name w:val="header"/>
    <w:basedOn w:val="Normal"/>
    <w:link w:val="HeaderChar"/>
    <w:uiPriority w:val="99"/>
    <w:unhideWhenUsed/>
    <w:rsid w:val="008B4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781"/>
  </w:style>
  <w:style w:type="paragraph" w:styleId="Footer">
    <w:name w:val="footer"/>
    <w:basedOn w:val="Normal"/>
    <w:link w:val="FooterChar"/>
    <w:uiPriority w:val="99"/>
    <w:unhideWhenUsed/>
    <w:rsid w:val="008B4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0FD3E-C57E-4C80-A7A5-1CAB0A8F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Drake</dc:creator>
  <cp:keywords/>
  <dc:description/>
  <cp:lastModifiedBy>Tseng, Daniel M</cp:lastModifiedBy>
  <cp:revision>2</cp:revision>
  <dcterms:created xsi:type="dcterms:W3CDTF">2020-02-13T16:57:00Z</dcterms:created>
  <dcterms:modified xsi:type="dcterms:W3CDTF">2020-02-13T16:57:00Z</dcterms:modified>
</cp:coreProperties>
</file>