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C215F" w14:textId="77777777" w:rsidR="00577908" w:rsidRDefault="009D2EBD" w:rsidP="00577908">
      <w:pPr>
        <w:jc w:val="center"/>
        <w:rPr>
          <w:rFonts w:cs="Arial"/>
        </w:rPr>
      </w:pPr>
      <w:r w:rsidRPr="009D2EBD">
        <w:rPr>
          <w:rFonts w:cs="Arial"/>
          <w:noProof/>
          <w:color w:val="0000FF"/>
          <w:lang w:eastAsia="en-GB"/>
        </w:rPr>
      </w:r>
      <w:r w:rsidR="00F91B67" w:rsidRPr="009D2EBD">
        <w:rPr>
          <w:rFonts w:cs="Arial"/>
        </w:rPr>
        <w:pict w14:anchorId="51502553">
          <v:roundrect id="_x0000_s2057" style="width:431.6pt;height:33.6pt;mso-position-horizontal-relative:char;mso-position-vertical-relative:line" arcsize="10923f" strokecolor="#1f497d">
            <v:textbox style="mso-next-textbox:#_x0000_s2057">
              <w:txbxContent>
                <w:p w14:paraId="7DCF04B5" w14:textId="66793FF3" w:rsidR="009D2EBD" w:rsidRPr="00CC7444" w:rsidRDefault="00627321" w:rsidP="00716A2A">
                  <w:pPr>
                    <w:jc w:val="center"/>
                  </w:pPr>
                  <w:r>
                    <w:rPr>
                      <w:rFonts w:cs="Arial"/>
                      <w:b/>
                      <w:sz w:val="28"/>
                      <w:szCs w:val="28"/>
                    </w:rPr>
                    <w:t>Theydon Bois CC Anti</w:t>
                  </w:r>
                  <w:r w:rsidR="00A9098B">
                    <w:rPr>
                      <w:rFonts w:cs="Arial"/>
                      <w:b/>
                      <w:sz w:val="28"/>
                      <w:szCs w:val="28"/>
                    </w:rPr>
                    <w:t xml:space="preserve">-Discrimination </w:t>
                  </w:r>
                  <w:r w:rsidR="008A3EA1">
                    <w:rPr>
                      <w:rFonts w:cs="Arial"/>
                      <w:b/>
                      <w:sz w:val="28"/>
                      <w:szCs w:val="28"/>
                    </w:rPr>
                    <w:t>Regulations</w:t>
                  </w:r>
                </w:p>
              </w:txbxContent>
            </v:textbox>
            <w10:wrap type="none"/>
            <w10:anchorlock/>
          </v:roundrect>
        </w:pict>
      </w:r>
    </w:p>
    <w:p w14:paraId="0EE12CFD" w14:textId="79596E2B" w:rsidR="00716A2A" w:rsidRDefault="00FC2E3D" w:rsidP="004929B0">
      <w:pPr>
        <w:jc w:val="both"/>
        <w:rPr>
          <w:rFonts w:cs="Arial"/>
        </w:rPr>
      </w:pPr>
      <w:r>
        <w:rPr>
          <w:rFonts w:cs="Arial"/>
        </w:rPr>
        <w:t xml:space="preserve">The </w:t>
      </w:r>
      <w:r w:rsidR="005C7371">
        <w:rPr>
          <w:rFonts w:cs="Arial"/>
        </w:rPr>
        <w:t>Theydon Bois</w:t>
      </w:r>
      <w:r>
        <w:rPr>
          <w:rFonts w:cs="Arial"/>
        </w:rPr>
        <w:t xml:space="preserve"> Cricket Club,</w:t>
      </w:r>
      <w:r w:rsidR="00716A2A" w:rsidRPr="00052483">
        <w:rPr>
          <w:rFonts w:cs="Arial"/>
        </w:rPr>
        <w:t xml:space="preserve"> in all its activities, is fully committed to the principles of equality of opportunity in cricket, and to ensuring that its employees, members and all other individuals working or volunteering for </w:t>
      </w:r>
      <w:r w:rsidR="005C7371">
        <w:rPr>
          <w:rFonts w:cs="Arial"/>
        </w:rPr>
        <w:t>Theydon Bois</w:t>
      </w:r>
      <w:r>
        <w:rPr>
          <w:rFonts w:cs="Arial"/>
        </w:rPr>
        <w:t xml:space="preserve"> Cricket Club</w:t>
      </w:r>
      <w:r w:rsidR="00716A2A" w:rsidRPr="00052483">
        <w:rPr>
          <w:rFonts w:cs="Arial"/>
        </w:rPr>
        <w:t xml:space="preserve">, and participating in or watching </w:t>
      </w:r>
      <w:r w:rsidR="005C7371">
        <w:rPr>
          <w:rFonts w:cs="Arial"/>
        </w:rPr>
        <w:t>Theydon Bois</w:t>
      </w:r>
      <w:r>
        <w:rPr>
          <w:rFonts w:cs="Arial"/>
        </w:rPr>
        <w:t xml:space="preserve"> Cricket Club’</w:t>
      </w:r>
      <w:r w:rsidR="00716A2A" w:rsidRPr="00052483">
        <w:rPr>
          <w:rFonts w:cs="Arial"/>
        </w:rPr>
        <w:t xml:space="preserve">s activities are treated fairly and are able to conduct their activities free from discrimination, harassment or intimidation. </w:t>
      </w:r>
    </w:p>
    <w:p w14:paraId="1308A864" w14:textId="77777777" w:rsidR="004929B0" w:rsidRDefault="004929B0" w:rsidP="004929B0">
      <w:pPr>
        <w:jc w:val="both"/>
        <w:rPr>
          <w:rFonts w:cs="Arial"/>
        </w:rPr>
      </w:pPr>
    </w:p>
    <w:p w14:paraId="3F53EC05" w14:textId="759FC71B" w:rsidR="00E70A8A" w:rsidRDefault="004929B0" w:rsidP="004929B0">
      <w:pPr>
        <w:jc w:val="both"/>
        <w:rPr>
          <w:rFonts w:cs="Arial"/>
        </w:rPr>
      </w:pPr>
      <w:r>
        <w:rPr>
          <w:rFonts w:cs="Arial"/>
        </w:rPr>
        <w:t xml:space="preserve">Our Policy follows </w:t>
      </w:r>
      <w:r w:rsidR="00491E8C">
        <w:rPr>
          <w:rFonts w:cs="Arial"/>
        </w:rPr>
        <w:t xml:space="preserve">reflects and is the same as the ECB’s standard </w:t>
      </w:r>
      <w:r w:rsidR="002B3B34">
        <w:rPr>
          <w:rFonts w:cs="Arial"/>
        </w:rPr>
        <w:t>code of conduct</w:t>
      </w:r>
      <w:r w:rsidR="00491E8C">
        <w:rPr>
          <w:rFonts w:cs="Arial"/>
        </w:rPr>
        <w:t xml:space="preserve"> which can be found </w:t>
      </w:r>
      <w:r w:rsidR="00E70A8A">
        <w:rPr>
          <w:rFonts w:cs="Arial"/>
        </w:rPr>
        <w:t>on the ECB web site here</w:t>
      </w:r>
    </w:p>
    <w:p w14:paraId="3E9DA4C9" w14:textId="25837609" w:rsidR="004929B0" w:rsidRPr="00052483" w:rsidRDefault="00E70A8A" w:rsidP="004929B0">
      <w:pPr>
        <w:jc w:val="both"/>
        <w:rPr>
          <w:rFonts w:cs="Arial"/>
        </w:rPr>
      </w:pPr>
      <w:r>
        <w:rPr>
          <w:rFonts w:cs="Arial"/>
        </w:rPr>
        <w:t xml:space="preserve"> </w:t>
      </w:r>
      <w:hyperlink r:id="rId8" w:history="1">
        <w:r w:rsidRPr="00686C5C">
          <w:rPr>
            <w:rStyle w:val="Hyperlink"/>
            <w:rFonts w:cs="Arial"/>
          </w:rPr>
          <w:t>https://www.ecb.co.uk/about/policies/anti-discrimination</w:t>
        </w:r>
      </w:hyperlink>
      <w:r>
        <w:rPr>
          <w:rFonts w:cs="Arial"/>
        </w:rPr>
        <w:t xml:space="preserve"> </w:t>
      </w:r>
    </w:p>
    <w:p w14:paraId="6F87A812" w14:textId="77777777" w:rsidR="00335B66" w:rsidRPr="00CC7444" w:rsidRDefault="00335B66" w:rsidP="00716A2A">
      <w:pPr>
        <w:pStyle w:val="BulletedList"/>
        <w:numPr>
          <w:ilvl w:val="0"/>
          <w:numId w:val="0"/>
        </w:numPr>
        <w:ind w:left="851" w:hanging="171"/>
        <w:jc w:val="both"/>
      </w:pPr>
    </w:p>
    <w:sectPr w:rsidR="00335B66" w:rsidRPr="00CC7444" w:rsidSect="00C348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08" w:footer="708" w:gutter="0"/>
      <w:pgBorders w:offsetFrom="page">
        <w:top w:val="single" w:sz="4" w:space="24" w:color="1F497D"/>
        <w:left w:val="single" w:sz="4" w:space="24" w:color="1F497D"/>
        <w:bottom w:val="single" w:sz="4" w:space="24" w:color="1F497D"/>
        <w:right w:val="single" w:sz="4" w:space="24" w:color="1F497D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DBCCA" w14:textId="77777777" w:rsidR="00881C37" w:rsidRDefault="00881C37">
      <w:r>
        <w:separator/>
      </w:r>
    </w:p>
  </w:endnote>
  <w:endnote w:type="continuationSeparator" w:id="0">
    <w:p w14:paraId="0E4E861A" w14:textId="77777777" w:rsidR="00881C37" w:rsidRDefault="00881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C208C" w14:textId="77777777" w:rsidR="00C07E28" w:rsidRDefault="00C07E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E970B" w14:textId="77777777" w:rsidR="00335B66" w:rsidRPr="00245C3E" w:rsidRDefault="00716A2A" w:rsidP="00335B66">
    <w:pPr>
      <w:pStyle w:val="Footer"/>
      <w:jc w:val="center"/>
      <w:rPr>
        <w:sz w:val="22"/>
        <w:szCs w:val="22"/>
      </w:rPr>
    </w:pPr>
    <w:r>
      <w:rPr>
        <w:sz w:val="22"/>
        <w:szCs w:val="22"/>
      </w:rPr>
      <w:t>Version: October 2011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69B01" w14:textId="77777777" w:rsidR="00C07E28" w:rsidRDefault="00C07E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32A1D" w14:textId="77777777" w:rsidR="00881C37" w:rsidRDefault="00881C37">
      <w:r>
        <w:separator/>
      </w:r>
    </w:p>
  </w:footnote>
  <w:footnote w:type="continuationSeparator" w:id="0">
    <w:p w14:paraId="3035AE7A" w14:textId="77777777" w:rsidR="00881C37" w:rsidRDefault="00881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160B9" w14:textId="77777777" w:rsidR="00A25592" w:rsidRDefault="00A255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CB5D7" w14:textId="77777777" w:rsidR="00A25592" w:rsidRPr="009D2EBD" w:rsidRDefault="00A25592" w:rsidP="009D2EBD">
    <w:pPr>
      <w:pStyle w:val="Header"/>
      <w:rPr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9A8F5" w14:textId="77777777" w:rsidR="00A25592" w:rsidRDefault="00A255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E9"/>
    <w:multiLevelType w:val="hybridMultilevel"/>
    <w:tmpl w:val="89B8C48E"/>
    <w:lvl w:ilvl="0" w:tplc="8E782452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F97383"/>
    <w:multiLevelType w:val="hybridMultilevel"/>
    <w:tmpl w:val="72D86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478C0"/>
    <w:multiLevelType w:val="hybridMultilevel"/>
    <w:tmpl w:val="70E8D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B29D1"/>
    <w:multiLevelType w:val="hybridMultilevel"/>
    <w:tmpl w:val="E6F01B2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92679F"/>
    <w:multiLevelType w:val="multilevel"/>
    <w:tmpl w:val="122EE8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0B0DDC"/>
    <w:multiLevelType w:val="hybridMultilevel"/>
    <w:tmpl w:val="B90EE59A"/>
    <w:lvl w:ilvl="0" w:tplc="70E8E1BE">
      <w:start w:val="1"/>
      <w:numFmt w:val="bullet"/>
      <w:pStyle w:val="BulletedList"/>
      <w:lvlText w:val=""/>
      <w:lvlJc w:val="left"/>
      <w:pPr>
        <w:tabs>
          <w:tab w:val="num" w:pos="113"/>
        </w:tabs>
        <w:ind w:left="851" w:hanging="171"/>
      </w:pPr>
      <w:rPr>
        <w:rFonts w:ascii="Symbol" w:hAnsi="Symbol" w:hint="default"/>
        <w:color w:val="0000FF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D44C8"/>
    <w:multiLevelType w:val="multilevel"/>
    <w:tmpl w:val="F7620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CD0112"/>
    <w:multiLevelType w:val="multilevel"/>
    <w:tmpl w:val="77627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1239144">
    <w:abstractNumId w:val="7"/>
  </w:num>
  <w:num w:numId="2" w16cid:durableId="163008928">
    <w:abstractNumId w:val="6"/>
  </w:num>
  <w:num w:numId="3" w16cid:durableId="991907847">
    <w:abstractNumId w:val="4"/>
  </w:num>
  <w:num w:numId="4" w16cid:durableId="1387147070">
    <w:abstractNumId w:val="3"/>
  </w:num>
  <w:num w:numId="5" w16cid:durableId="494954576">
    <w:abstractNumId w:val="5"/>
  </w:num>
  <w:num w:numId="6" w16cid:durableId="382096306">
    <w:abstractNumId w:val="1"/>
  </w:num>
  <w:num w:numId="7" w16cid:durableId="658117564">
    <w:abstractNumId w:val="2"/>
  </w:num>
  <w:num w:numId="8" w16cid:durableId="1084034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5B66"/>
    <w:rsid w:val="000D563F"/>
    <w:rsid w:val="001805B9"/>
    <w:rsid w:val="00180B05"/>
    <w:rsid w:val="001A508E"/>
    <w:rsid w:val="001D5ACA"/>
    <w:rsid w:val="00244F2F"/>
    <w:rsid w:val="00245C3E"/>
    <w:rsid w:val="002B3B34"/>
    <w:rsid w:val="002E33E4"/>
    <w:rsid w:val="00326EF6"/>
    <w:rsid w:val="00335B66"/>
    <w:rsid w:val="00340B62"/>
    <w:rsid w:val="003627DB"/>
    <w:rsid w:val="003B160D"/>
    <w:rsid w:val="00460864"/>
    <w:rsid w:val="00491E8C"/>
    <w:rsid w:val="004929B0"/>
    <w:rsid w:val="004B2BE9"/>
    <w:rsid w:val="00574889"/>
    <w:rsid w:val="00577908"/>
    <w:rsid w:val="005C7371"/>
    <w:rsid w:val="00612DE7"/>
    <w:rsid w:val="00627321"/>
    <w:rsid w:val="006E193C"/>
    <w:rsid w:val="00716A2A"/>
    <w:rsid w:val="00733671"/>
    <w:rsid w:val="007F1704"/>
    <w:rsid w:val="00866EF3"/>
    <w:rsid w:val="00867836"/>
    <w:rsid w:val="00881C37"/>
    <w:rsid w:val="008A3EA1"/>
    <w:rsid w:val="008F2729"/>
    <w:rsid w:val="00905B67"/>
    <w:rsid w:val="009A72B7"/>
    <w:rsid w:val="009C0960"/>
    <w:rsid w:val="009D2EBD"/>
    <w:rsid w:val="00A25592"/>
    <w:rsid w:val="00A35245"/>
    <w:rsid w:val="00A77444"/>
    <w:rsid w:val="00A9098B"/>
    <w:rsid w:val="00AB2677"/>
    <w:rsid w:val="00AC4D7F"/>
    <w:rsid w:val="00AE5C7D"/>
    <w:rsid w:val="00B527DC"/>
    <w:rsid w:val="00B65518"/>
    <w:rsid w:val="00BA65E2"/>
    <w:rsid w:val="00BB7293"/>
    <w:rsid w:val="00BF2BAB"/>
    <w:rsid w:val="00C02A71"/>
    <w:rsid w:val="00C07E28"/>
    <w:rsid w:val="00C348AD"/>
    <w:rsid w:val="00C85F6A"/>
    <w:rsid w:val="00CC7444"/>
    <w:rsid w:val="00D31BDA"/>
    <w:rsid w:val="00D578E0"/>
    <w:rsid w:val="00D8683B"/>
    <w:rsid w:val="00DF661C"/>
    <w:rsid w:val="00E14460"/>
    <w:rsid w:val="00E64520"/>
    <w:rsid w:val="00E70A8A"/>
    <w:rsid w:val="00E95803"/>
    <w:rsid w:val="00F91B67"/>
    <w:rsid w:val="00FC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8"/>
    <o:shapelayout v:ext="edit">
      <o:idmap v:ext="edit" data="2"/>
    </o:shapelayout>
  </w:shapeDefaults>
  <w:decimalSymbol w:val="."/>
  <w:listSeparator w:val=","/>
  <w14:docId w14:val="4928E5F5"/>
  <w14:defaultImageDpi w14:val="300"/>
  <w15:chartTrackingRefBased/>
  <w15:docId w15:val="{B2F76571-52E2-4CAC-9CEE-822BC2AFF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5B66"/>
    <w:pPr>
      <w:spacing w:before="40" w:after="240" w:line="288" w:lineRule="auto"/>
    </w:pPr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ignOffDetails">
    <w:name w:val="Sign Off Details"/>
    <w:basedOn w:val="Normal"/>
    <w:locked/>
    <w:rsid w:val="00335B66"/>
    <w:pPr>
      <w:spacing w:before="240" w:line="480" w:lineRule="auto"/>
    </w:pPr>
    <w:rPr>
      <w:caps/>
    </w:rPr>
  </w:style>
  <w:style w:type="character" w:customStyle="1" w:styleId="EditableChar">
    <w:name w:val="Editable Char"/>
    <w:rsid w:val="00335B66"/>
    <w:rPr>
      <w:rFonts w:ascii="Arial" w:hAnsi="Arial"/>
      <w:i/>
      <w:sz w:val="24"/>
      <w:szCs w:val="24"/>
      <w:lang w:val="en-GB" w:eastAsia="en-US" w:bidi="ar-SA"/>
    </w:rPr>
  </w:style>
  <w:style w:type="paragraph" w:styleId="Header">
    <w:name w:val="header"/>
    <w:basedOn w:val="Normal"/>
    <w:rsid w:val="00335B6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35B66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9D2EBD"/>
    <w:pPr>
      <w:spacing w:before="100" w:beforeAutospacing="1" w:after="100" w:afterAutospacing="1" w:line="240" w:lineRule="auto"/>
    </w:pPr>
    <w:rPr>
      <w:rFonts w:ascii="Times New Roman" w:hAnsi="Times New Roman"/>
      <w:lang w:eastAsia="en-GB"/>
    </w:rPr>
  </w:style>
  <w:style w:type="paragraph" w:customStyle="1" w:styleId="BulletedList">
    <w:name w:val="Bulleted List"/>
    <w:basedOn w:val="Normal"/>
    <w:locked/>
    <w:rsid w:val="00CC7444"/>
    <w:pPr>
      <w:numPr>
        <w:numId w:val="5"/>
      </w:numPr>
      <w:spacing w:after="100"/>
    </w:pPr>
    <w:rPr>
      <w:lang w:val="en-US"/>
    </w:rPr>
  </w:style>
  <w:style w:type="paragraph" w:styleId="ColourfulListAccent1">
    <w:name w:val="Colorful List Accent 1"/>
    <w:basedOn w:val="Normal"/>
    <w:qFormat/>
    <w:rsid w:val="00716A2A"/>
    <w:pPr>
      <w:spacing w:before="0" w:after="0" w:line="240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rsid w:val="00E70A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0A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b.co.uk/about/policies/anti-discriminatio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07A1312-9EC8-EE48-9459-50D4F2D3A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ECB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IT Dept</dc:creator>
  <cp:keywords/>
  <dc:description/>
  <cp:lastModifiedBy>warren hyde</cp:lastModifiedBy>
  <cp:revision>2</cp:revision>
  <dcterms:created xsi:type="dcterms:W3CDTF">2026-02-03T11:45:00Z</dcterms:created>
  <dcterms:modified xsi:type="dcterms:W3CDTF">2026-02-03T11:45:00Z</dcterms:modified>
</cp:coreProperties>
</file>