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E8E3F" w14:textId="77777777" w:rsidR="00E66D48" w:rsidRDefault="00E66D48">
      <w:pPr>
        <w:jc w:val="center"/>
        <w:rPr>
          <w:b/>
          <w:sz w:val="52"/>
          <w:szCs w:val="52"/>
        </w:rPr>
      </w:pPr>
    </w:p>
    <w:p w14:paraId="7CD3ECDC" w14:textId="3FB46A3C" w:rsidR="00E66D48" w:rsidRPr="003D108D" w:rsidRDefault="00E66D48">
      <w:pPr>
        <w:jc w:val="center"/>
        <w:rPr>
          <w:b/>
          <w:sz w:val="56"/>
          <w:szCs w:val="56"/>
        </w:rPr>
      </w:pPr>
      <w:r w:rsidRPr="003D108D">
        <w:rPr>
          <w:b/>
          <w:sz w:val="56"/>
          <w:szCs w:val="56"/>
        </w:rPr>
        <w:t xml:space="preserve">TAASE </w:t>
      </w:r>
      <w:r w:rsidR="003D108D" w:rsidRPr="003D108D">
        <w:rPr>
          <w:b/>
          <w:sz w:val="56"/>
          <w:szCs w:val="56"/>
        </w:rPr>
        <w:t xml:space="preserve">Legal </w:t>
      </w:r>
      <w:r w:rsidRPr="003D108D">
        <w:rPr>
          <w:b/>
          <w:sz w:val="56"/>
          <w:szCs w:val="56"/>
        </w:rPr>
        <w:t>Conference 202</w:t>
      </w:r>
      <w:r w:rsidR="00B83F7B" w:rsidRPr="003D108D">
        <w:rPr>
          <w:b/>
          <w:sz w:val="56"/>
          <w:szCs w:val="56"/>
        </w:rPr>
        <w:t>5</w:t>
      </w:r>
    </w:p>
    <w:p w14:paraId="38532834" w14:textId="24A572AB" w:rsidR="00E66D48" w:rsidRPr="00E66D48" w:rsidRDefault="00E66D48" w:rsidP="00E66D48">
      <w:pPr>
        <w:jc w:val="center"/>
        <w:rPr>
          <w:b/>
          <w:i/>
          <w:iCs/>
          <w:sz w:val="52"/>
          <w:szCs w:val="52"/>
        </w:rPr>
      </w:pPr>
      <w:r w:rsidRPr="00E66D48">
        <w:rPr>
          <w:b/>
          <w:i/>
          <w:iCs/>
          <w:sz w:val="52"/>
          <w:szCs w:val="52"/>
        </w:rPr>
        <w:t xml:space="preserve">December </w:t>
      </w:r>
      <w:r w:rsidR="00B83F7B">
        <w:rPr>
          <w:b/>
          <w:i/>
          <w:iCs/>
          <w:sz w:val="52"/>
          <w:szCs w:val="52"/>
        </w:rPr>
        <w:t>1</w:t>
      </w:r>
      <w:r w:rsidRPr="00E66D48">
        <w:rPr>
          <w:b/>
          <w:i/>
          <w:iCs/>
          <w:sz w:val="52"/>
          <w:szCs w:val="52"/>
        </w:rPr>
        <w:t>-</w:t>
      </w:r>
      <w:r w:rsidR="00B83F7B">
        <w:rPr>
          <w:b/>
          <w:i/>
          <w:iCs/>
          <w:sz w:val="52"/>
          <w:szCs w:val="52"/>
        </w:rPr>
        <w:t>3</w:t>
      </w:r>
      <w:r w:rsidRPr="00E66D48">
        <w:rPr>
          <w:b/>
          <w:i/>
          <w:iCs/>
          <w:sz w:val="52"/>
          <w:szCs w:val="52"/>
        </w:rPr>
        <w:t>, 202</w:t>
      </w:r>
      <w:r w:rsidR="00B83F7B">
        <w:rPr>
          <w:b/>
          <w:i/>
          <w:iCs/>
          <w:sz w:val="52"/>
          <w:szCs w:val="52"/>
        </w:rPr>
        <w:t>5</w:t>
      </w:r>
      <w:r w:rsidRPr="00E66D48">
        <w:rPr>
          <w:b/>
          <w:i/>
          <w:iCs/>
          <w:sz w:val="52"/>
          <w:szCs w:val="52"/>
        </w:rPr>
        <w:br/>
      </w:r>
    </w:p>
    <w:p w14:paraId="76FE1D2C" w14:textId="7F48A8FC" w:rsidR="00E66D48" w:rsidRDefault="00E66D48">
      <w:pPr>
        <w:jc w:val="center"/>
        <w:rPr>
          <w:b/>
          <w:sz w:val="52"/>
          <w:szCs w:val="52"/>
        </w:rPr>
      </w:pPr>
      <w:r w:rsidRPr="00E66D48">
        <w:rPr>
          <w:b/>
          <w:noProof/>
          <w:sz w:val="52"/>
          <w:szCs w:val="52"/>
        </w:rPr>
        <w:drawing>
          <wp:inline distT="0" distB="0" distL="0" distR="0" wp14:anchorId="2187B978" wp14:editId="360BBAB1">
            <wp:extent cx="4513478" cy="4513478"/>
            <wp:effectExtent l="0" t="0" r="0" b="0"/>
            <wp:docPr id="848727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27006" name=""/>
                    <pic:cNvPicPr/>
                  </pic:nvPicPr>
                  <pic:blipFill>
                    <a:blip r:embed="rId6"/>
                    <a:stretch>
                      <a:fillRect/>
                    </a:stretch>
                  </pic:blipFill>
                  <pic:spPr>
                    <a:xfrm>
                      <a:off x="0" y="0"/>
                      <a:ext cx="4560220" cy="4560220"/>
                    </a:xfrm>
                    <a:prstGeom prst="rect">
                      <a:avLst/>
                    </a:prstGeom>
                  </pic:spPr>
                </pic:pic>
              </a:graphicData>
            </a:graphic>
          </wp:inline>
        </w:drawing>
      </w:r>
    </w:p>
    <w:p w14:paraId="05540454" w14:textId="77777777" w:rsidR="00E66D48" w:rsidRDefault="00E66D48">
      <w:pPr>
        <w:jc w:val="center"/>
        <w:rPr>
          <w:b/>
          <w:sz w:val="52"/>
          <w:szCs w:val="52"/>
        </w:rPr>
      </w:pPr>
    </w:p>
    <w:p w14:paraId="45F72CF8" w14:textId="06D63B2A" w:rsidR="00E66D48" w:rsidRDefault="00E66D48">
      <w:pPr>
        <w:jc w:val="center"/>
        <w:rPr>
          <w:b/>
          <w:sz w:val="44"/>
          <w:szCs w:val="44"/>
        </w:rPr>
      </w:pPr>
      <w:r w:rsidRPr="00E66D48">
        <w:rPr>
          <w:b/>
          <w:sz w:val="44"/>
          <w:szCs w:val="44"/>
        </w:rPr>
        <w:t>Music Road Hotel &amp; Convention Center</w:t>
      </w:r>
      <w:r>
        <w:rPr>
          <w:b/>
          <w:sz w:val="44"/>
          <w:szCs w:val="44"/>
        </w:rPr>
        <w:br/>
        <w:t>303 Henderson Chapel Road</w:t>
      </w:r>
    </w:p>
    <w:p w14:paraId="56142C7A" w14:textId="56F11EB3" w:rsidR="00E66D48" w:rsidRPr="00E66D48" w:rsidRDefault="00E66D48" w:rsidP="00E66D48">
      <w:pPr>
        <w:jc w:val="center"/>
        <w:rPr>
          <w:b/>
          <w:sz w:val="44"/>
          <w:szCs w:val="44"/>
        </w:rPr>
      </w:pPr>
      <w:r>
        <w:rPr>
          <w:b/>
          <w:sz w:val="44"/>
          <w:szCs w:val="44"/>
        </w:rPr>
        <w:t>Pigeon Forge, TN  37863</w:t>
      </w:r>
    </w:p>
    <w:p w14:paraId="00000004" w14:textId="3F8F0B0D" w:rsidR="00CD4E67" w:rsidRPr="00CE4E9D" w:rsidRDefault="00CD4E67" w:rsidP="00412A91">
      <w:pPr>
        <w:jc w:val="center"/>
        <w:rPr>
          <w:b/>
        </w:rPr>
      </w:pPr>
    </w:p>
    <w:p w14:paraId="0B1FA269" w14:textId="77777777" w:rsidR="00E72BF5" w:rsidRDefault="00E72BF5">
      <w:pPr>
        <w:rPr>
          <w:b/>
          <w:sz w:val="28"/>
          <w:szCs w:val="28"/>
          <w:u w:val="single"/>
        </w:rPr>
      </w:pPr>
    </w:p>
    <w:p w14:paraId="00000005" w14:textId="03961F8A" w:rsidR="00CD4E67" w:rsidRPr="00741798" w:rsidRDefault="00000000" w:rsidP="00484347">
      <w:pPr>
        <w:jc w:val="center"/>
        <w:rPr>
          <w:b/>
          <w:i/>
          <w:sz w:val="36"/>
          <w:szCs w:val="36"/>
          <w:u w:val="single"/>
        </w:rPr>
      </w:pPr>
      <w:r w:rsidRPr="00741798">
        <w:rPr>
          <w:b/>
          <w:sz w:val="36"/>
          <w:szCs w:val="36"/>
          <w:u w:val="single"/>
        </w:rPr>
        <w:t xml:space="preserve">Monday, December </w:t>
      </w:r>
      <w:r w:rsidR="00B83F7B" w:rsidRPr="00741798">
        <w:rPr>
          <w:b/>
          <w:sz w:val="36"/>
          <w:szCs w:val="36"/>
          <w:u w:val="single"/>
        </w:rPr>
        <w:t>1</w:t>
      </w:r>
      <w:r w:rsidRPr="00741798">
        <w:rPr>
          <w:b/>
          <w:sz w:val="36"/>
          <w:szCs w:val="36"/>
          <w:u w:val="single"/>
        </w:rPr>
        <w:t>, 202</w:t>
      </w:r>
      <w:r w:rsidR="00B83F7B" w:rsidRPr="00741798">
        <w:rPr>
          <w:b/>
          <w:sz w:val="36"/>
          <w:szCs w:val="36"/>
          <w:u w:val="single"/>
        </w:rPr>
        <w:t>5</w:t>
      </w:r>
    </w:p>
    <w:p w14:paraId="21DB1E5E" w14:textId="77777777" w:rsidR="00741798" w:rsidRDefault="00741798"/>
    <w:p w14:paraId="00000006" w14:textId="14372034" w:rsidR="00CD4E67" w:rsidRDefault="00000000">
      <w:r w:rsidRPr="000A0188">
        <w:rPr>
          <w:b/>
          <w:bCs/>
          <w:sz w:val="24"/>
          <w:szCs w:val="24"/>
        </w:rPr>
        <w:t>Registration-</w:t>
      </w:r>
      <w:r>
        <w:t xml:space="preserve"> Convention Center Lobby</w:t>
      </w:r>
      <w:r>
        <w:tab/>
      </w:r>
      <w:r>
        <w:tab/>
        <w:t xml:space="preserve"> </w:t>
      </w:r>
      <w:r>
        <w:tab/>
      </w:r>
      <w:r>
        <w:tab/>
      </w:r>
      <w:r>
        <w:tab/>
      </w:r>
      <w:r>
        <w:rPr>
          <w:b/>
          <w:i/>
          <w:sz w:val="20"/>
          <w:szCs w:val="20"/>
        </w:rPr>
        <w:t xml:space="preserve">7:30 AM </w:t>
      </w:r>
      <w:r>
        <w:tab/>
      </w:r>
    </w:p>
    <w:p w14:paraId="00000007" w14:textId="77777777" w:rsidR="00CD4E67" w:rsidRDefault="00000000">
      <w:pPr>
        <w:rPr>
          <w:sz w:val="24"/>
          <w:szCs w:val="24"/>
        </w:rPr>
      </w:pPr>
      <w:r>
        <w:rPr>
          <w:sz w:val="24"/>
          <w:szCs w:val="24"/>
        </w:rPr>
        <w:tab/>
      </w:r>
      <w:r>
        <w:rPr>
          <w:sz w:val="24"/>
          <w:szCs w:val="24"/>
        </w:rPr>
        <w:tab/>
      </w:r>
      <w:r>
        <w:rPr>
          <w:sz w:val="24"/>
          <w:szCs w:val="24"/>
        </w:rPr>
        <w:tab/>
      </w:r>
      <w:r>
        <w:rPr>
          <w:sz w:val="24"/>
          <w:szCs w:val="24"/>
        </w:rPr>
        <w:tab/>
      </w:r>
    </w:p>
    <w:p w14:paraId="00000008" w14:textId="6212014C" w:rsidR="00CD4E67" w:rsidRDefault="00000000">
      <w:pPr>
        <w:rPr>
          <w:sz w:val="24"/>
          <w:szCs w:val="24"/>
        </w:rPr>
      </w:pPr>
      <w:r w:rsidRPr="005457AB">
        <w:rPr>
          <w:b/>
          <w:sz w:val="24"/>
          <w:szCs w:val="24"/>
        </w:rPr>
        <w:t>Welcome &amp; Opening Session</w:t>
      </w:r>
      <w:r w:rsidRPr="005457AB">
        <w:rPr>
          <w:sz w:val="24"/>
          <w:szCs w:val="24"/>
        </w:rPr>
        <w:t xml:space="preserve">- </w:t>
      </w:r>
      <w:r w:rsidRPr="005457AB">
        <w:rPr>
          <w:sz w:val="24"/>
          <w:szCs w:val="24"/>
          <w:highlight w:val="white"/>
        </w:rPr>
        <w:t>Orchestra Ballroom</w:t>
      </w:r>
      <w:r>
        <w:rPr>
          <w:sz w:val="24"/>
          <w:szCs w:val="24"/>
        </w:rPr>
        <w:tab/>
      </w:r>
      <w:r>
        <w:rPr>
          <w:sz w:val="24"/>
          <w:szCs w:val="24"/>
        </w:rPr>
        <w:tab/>
      </w:r>
      <w:r w:rsidR="005457AB">
        <w:rPr>
          <w:sz w:val="24"/>
          <w:szCs w:val="24"/>
        </w:rPr>
        <w:tab/>
      </w:r>
      <w:r>
        <w:rPr>
          <w:b/>
          <w:i/>
        </w:rPr>
        <w:t>8:</w:t>
      </w:r>
      <w:r w:rsidR="005457AB">
        <w:rPr>
          <w:b/>
          <w:i/>
        </w:rPr>
        <w:t>00</w:t>
      </w:r>
      <w:r>
        <w:rPr>
          <w:b/>
          <w:i/>
        </w:rPr>
        <w:t xml:space="preserve"> AM -</w:t>
      </w:r>
      <w:r>
        <w:rPr>
          <w:b/>
        </w:rPr>
        <w:t xml:space="preserve"> </w:t>
      </w:r>
      <w:r>
        <w:rPr>
          <w:b/>
          <w:i/>
        </w:rPr>
        <w:t>8:</w:t>
      </w:r>
      <w:r w:rsidR="005457AB">
        <w:rPr>
          <w:b/>
          <w:i/>
        </w:rPr>
        <w:t>15</w:t>
      </w:r>
      <w:r>
        <w:rPr>
          <w:b/>
          <w:i/>
        </w:rPr>
        <w:t xml:space="preserve"> AM</w:t>
      </w:r>
      <w:r>
        <w:rPr>
          <w:sz w:val="24"/>
          <w:szCs w:val="24"/>
        </w:rPr>
        <w:tab/>
      </w:r>
    </w:p>
    <w:p w14:paraId="00000009" w14:textId="2ACA56AA" w:rsidR="00CD4E67" w:rsidRPr="00CE4E9D" w:rsidRDefault="00000000">
      <w:r w:rsidRPr="00CE4E9D">
        <w:t xml:space="preserve">TAASE President- </w:t>
      </w:r>
      <w:r w:rsidR="00E72BF5" w:rsidRPr="00CE4E9D">
        <w:t>Daniel Mobley</w:t>
      </w:r>
      <w:r w:rsidRPr="00CE4E9D">
        <w:t>- Welcome</w:t>
      </w:r>
    </w:p>
    <w:p w14:paraId="0000000A" w14:textId="77777777" w:rsidR="00CD4E67" w:rsidRPr="00CE4E9D" w:rsidRDefault="00000000">
      <w:r w:rsidRPr="00CE4E9D">
        <w:t>TAASE App- Sarah Huffman</w:t>
      </w:r>
    </w:p>
    <w:p w14:paraId="0000000B" w14:textId="77777777" w:rsidR="00CD4E67" w:rsidRDefault="00000000">
      <w:r w:rsidRPr="00CE4E9D">
        <w:t>TAASE Cup Awards- TAASE Board Members</w:t>
      </w:r>
    </w:p>
    <w:p w14:paraId="5AAF07AF" w14:textId="08D16C0C" w:rsidR="005457AB" w:rsidRDefault="005457AB" w:rsidP="005457AB">
      <w:pPr>
        <w:rPr>
          <w:b/>
          <w:i/>
        </w:rPr>
      </w:pPr>
      <w:r>
        <w:br/>
      </w:r>
      <w:r w:rsidRPr="000F2B8F">
        <w:rPr>
          <w:b/>
          <w:sz w:val="24"/>
          <w:szCs w:val="24"/>
          <w:u w:val="single"/>
        </w:rPr>
        <w:t>Sponsor of the Day</w:t>
      </w:r>
      <w:r w:rsidRPr="005457AB">
        <w:rPr>
          <w:b/>
          <w:sz w:val="24"/>
          <w:szCs w:val="24"/>
        </w:rPr>
        <w:t>-</w:t>
      </w:r>
      <w:r w:rsidRPr="005457AB">
        <w:rPr>
          <w:i/>
          <w:sz w:val="24"/>
          <w:szCs w:val="24"/>
        </w:rPr>
        <w:t xml:space="preserve"> </w:t>
      </w:r>
      <w:r w:rsidR="00B83F7B">
        <w:rPr>
          <w:b/>
          <w:sz w:val="24"/>
          <w:szCs w:val="24"/>
        </w:rPr>
        <w:t>Goalbook</w:t>
      </w:r>
      <w:r>
        <w:rPr>
          <w:i/>
          <w:sz w:val="24"/>
          <w:szCs w:val="24"/>
        </w:rPr>
        <w:tab/>
      </w:r>
      <w:r>
        <w:rPr>
          <w:i/>
          <w:sz w:val="24"/>
          <w:szCs w:val="24"/>
        </w:rPr>
        <w:tab/>
      </w:r>
      <w:r>
        <w:rPr>
          <w:i/>
          <w:sz w:val="24"/>
          <w:szCs w:val="24"/>
        </w:rPr>
        <w:tab/>
      </w:r>
      <w:r>
        <w:rPr>
          <w:i/>
          <w:sz w:val="24"/>
          <w:szCs w:val="24"/>
        </w:rPr>
        <w:tab/>
      </w:r>
      <w:r>
        <w:rPr>
          <w:i/>
          <w:sz w:val="24"/>
          <w:szCs w:val="24"/>
        </w:rPr>
        <w:tab/>
      </w:r>
      <w:r>
        <w:rPr>
          <w:i/>
          <w:sz w:val="24"/>
          <w:szCs w:val="24"/>
        </w:rPr>
        <w:tab/>
      </w:r>
      <w:r>
        <w:rPr>
          <w:b/>
          <w:i/>
        </w:rPr>
        <w:t>8:15 AM – 8:30 AM</w:t>
      </w:r>
    </w:p>
    <w:p w14:paraId="3CA62BF4" w14:textId="7626A8FF" w:rsidR="00F2399F" w:rsidRPr="005E39B5" w:rsidRDefault="00000000">
      <w:pPr>
        <w:rPr>
          <w:sz w:val="26"/>
          <w:szCs w:val="26"/>
        </w:rPr>
      </w:pPr>
      <w:r w:rsidRPr="00CE4E9D">
        <w:rPr>
          <w:b/>
          <w:sz w:val="26"/>
          <w:szCs w:val="26"/>
        </w:rPr>
        <w:tab/>
      </w:r>
      <w:r w:rsidRPr="00CE4E9D">
        <w:rPr>
          <w:b/>
          <w:sz w:val="26"/>
          <w:szCs w:val="26"/>
        </w:rPr>
        <w:tab/>
      </w:r>
      <w:r w:rsidRPr="00CE4E9D">
        <w:rPr>
          <w:b/>
          <w:sz w:val="26"/>
          <w:szCs w:val="26"/>
        </w:rPr>
        <w:tab/>
      </w:r>
      <w:r w:rsidRPr="00CE4E9D">
        <w:rPr>
          <w:b/>
          <w:sz w:val="26"/>
          <w:szCs w:val="26"/>
        </w:rPr>
        <w:tab/>
      </w:r>
      <w:r w:rsidRPr="00CE4E9D">
        <w:rPr>
          <w:b/>
          <w:sz w:val="26"/>
          <w:szCs w:val="26"/>
        </w:rPr>
        <w:tab/>
      </w:r>
    </w:p>
    <w:p w14:paraId="0000000E" w14:textId="5A3D3BFE" w:rsidR="00CD4E67" w:rsidRDefault="00000000">
      <w:pPr>
        <w:rPr>
          <w:b/>
          <w:i/>
        </w:rPr>
      </w:pPr>
      <w:r w:rsidRPr="005457AB">
        <w:rPr>
          <w:b/>
          <w:sz w:val="24"/>
          <w:szCs w:val="24"/>
        </w:rPr>
        <w:t xml:space="preserve">TDOE Update- </w:t>
      </w:r>
      <w:r w:rsidRPr="005B13F1">
        <w:rPr>
          <w:b/>
          <w:bCs/>
          <w:sz w:val="24"/>
          <w:szCs w:val="24"/>
        </w:rPr>
        <w:t>Assistant Commissioner, Jennifer Jordan</w:t>
      </w:r>
      <w:r w:rsidRPr="005457AB">
        <w:rPr>
          <w:sz w:val="24"/>
          <w:szCs w:val="24"/>
        </w:rPr>
        <w:t xml:space="preserve"> </w:t>
      </w:r>
      <w:r>
        <w:rPr>
          <w:sz w:val="24"/>
          <w:szCs w:val="24"/>
        </w:rPr>
        <w:tab/>
      </w:r>
      <w:r w:rsidR="00F2399F">
        <w:rPr>
          <w:b/>
          <w:i/>
        </w:rPr>
        <w:t>8:30 AM - 9:00 AM</w:t>
      </w:r>
      <w:r>
        <w:rPr>
          <w:sz w:val="24"/>
          <w:szCs w:val="24"/>
        </w:rPr>
        <w:tab/>
      </w:r>
    </w:p>
    <w:p w14:paraId="0000000F" w14:textId="77777777" w:rsidR="00CD4E67" w:rsidRDefault="00CD4E67">
      <w:pPr>
        <w:rPr>
          <w:b/>
          <w:sz w:val="24"/>
          <w:szCs w:val="24"/>
        </w:rPr>
      </w:pPr>
    </w:p>
    <w:p w14:paraId="00000010" w14:textId="752A1FAE" w:rsidR="00CD4E67" w:rsidRDefault="00000000">
      <w:pPr>
        <w:rPr>
          <w:sz w:val="24"/>
          <w:szCs w:val="24"/>
        </w:rPr>
      </w:pPr>
      <w:r w:rsidRPr="00F9305B">
        <w:rPr>
          <w:b/>
          <w:sz w:val="24"/>
          <w:szCs w:val="24"/>
          <w:u w:val="single"/>
        </w:rPr>
        <w:t>Keynote Speaker</w:t>
      </w:r>
      <w:r w:rsidRPr="005457AB">
        <w:rPr>
          <w:sz w:val="24"/>
          <w:szCs w:val="24"/>
        </w:rPr>
        <w:t xml:space="preserve">- </w:t>
      </w:r>
      <w:r w:rsidR="00B83F7B" w:rsidRPr="005B13F1">
        <w:rPr>
          <w:b/>
          <w:bCs/>
          <w:sz w:val="24"/>
          <w:szCs w:val="24"/>
        </w:rPr>
        <w:t>Karen Haase</w:t>
      </w:r>
      <w:r w:rsidRPr="005B13F1">
        <w:rPr>
          <w:b/>
          <w:bCs/>
          <w:sz w:val="24"/>
          <w:szCs w:val="24"/>
        </w:rPr>
        <w:t>, Esq.</w:t>
      </w:r>
      <w:r w:rsidRPr="005457AB">
        <w:rPr>
          <w:sz w:val="24"/>
          <w:szCs w:val="24"/>
        </w:rPr>
        <w:t xml:space="preserve"> </w:t>
      </w:r>
      <w:r w:rsidR="00B83F7B">
        <w:rPr>
          <w:sz w:val="24"/>
          <w:szCs w:val="24"/>
        </w:rPr>
        <w:tab/>
      </w:r>
      <w:r w:rsidR="00B83F7B">
        <w:rPr>
          <w:sz w:val="24"/>
          <w:szCs w:val="24"/>
        </w:rPr>
        <w:tab/>
      </w:r>
      <w:r w:rsidR="00B83F7B">
        <w:rPr>
          <w:sz w:val="24"/>
          <w:szCs w:val="24"/>
        </w:rPr>
        <w:tab/>
      </w:r>
      <w:r>
        <w:tab/>
      </w:r>
      <w:r w:rsidR="00B83F7B">
        <w:tab/>
      </w:r>
      <w:r>
        <w:rPr>
          <w:b/>
          <w:i/>
        </w:rPr>
        <w:t>9:00 AM - 11:30 AM</w:t>
      </w:r>
      <w:r>
        <w:rPr>
          <w:sz w:val="24"/>
          <w:szCs w:val="24"/>
        </w:rPr>
        <w:tab/>
      </w:r>
      <w:r w:rsidR="00B83F7B">
        <w:rPr>
          <w:sz w:val="24"/>
          <w:szCs w:val="24"/>
        </w:rPr>
        <w:tab/>
      </w:r>
      <w:r w:rsidR="00B83F7B">
        <w:rPr>
          <w:sz w:val="24"/>
          <w:szCs w:val="24"/>
        </w:rPr>
        <w:tab/>
        <w:t xml:space="preserve">         </w:t>
      </w:r>
      <w:r w:rsidR="005B13F1">
        <w:rPr>
          <w:sz w:val="24"/>
          <w:szCs w:val="24"/>
        </w:rPr>
        <w:t xml:space="preserve"> </w:t>
      </w:r>
      <w:r w:rsidR="00B83F7B">
        <w:rPr>
          <w:sz w:val="24"/>
          <w:szCs w:val="24"/>
        </w:rPr>
        <w:t xml:space="preserve">Yearbook in Review: Most Likely to </w:t>
      </w:r>
      <w:proofErr w:type="gramStart"/>
      <w:r w:rsidR="00B83F7B">
        <w:rPr>
          <w:sz w:val="24"/>
          <w:szCs w:val="24"/>
        </w:rPr>
        <w:t>…..</w:t>
      </w:r>
      <w:proofErr w:type="gramEnd"/>
      <w:r w:rsidR="00B83F7B">
        <w:rPr>
          <w:sz w:val="24"/>
          <w:szCs w:val="24"/>
        </w:rPr>
        <w:t>Litigate?</w:t>
      </w:r>
      <w:r>
        <w:rPr>
          <w:sz w:val="24"/>
          <w:szCs w:val="24"/>
        </w:rPr>
        <w:tab/>
      </w:r>
      <w:r>
        <w:rPr>
          <w:sz w:val="24"/>
          <w:szCs w:val="24"/>
        </w:rPr>
        <w:tab/>
        <w:t xml:space="preserve">          </w:t>
      </w:r>
      <w:r>
        <w:rPr>
          <w:sz w:val="24"/>
          <w:szCs w:val="24"/>
        </w:rPr>
        <w:tab/>
      </w:r>
    </w:p>
    <w:p w14:paraId="7F246EAD" w14:textId="77777777" w:rsidR="00DF6177" w:rsidRDefault="00DF6177">
      <w:pPr>
        <w:rPr>
          <w:b/>
          <w:sz w:val="24"/>
          <w:szCs w:val="24"/>
        </w:rPr>
      </w:pPr>
    </w:p>
    <w:p w14:paraId="00000011" w14:textId="69ABCEAB" w:rsidR="00CD4E67" w:rsidRDefault="00000000">
      <w:pPr>
        <w:rPr>
          <w:sz w:val="24"/>
          <w:szCs w:val="24"/>
          <w:highlight w:val="yellow"/>
        </w:rPr>
      </w:pPr>
      <w:r w:rsidRPr="00682D96">
        <w:rPr>
          <w:b/>
          <w:sz w:val="24"/>
          <w:szCs w:val="24"/>
          <w:u w:val="single"/>
        </w:rPr>
        <w:t>Lunch</w:t>
      </w:r>
      <w:r w:rsidRPr="005457AB">
        <w:rPr>
          <w:b/>
          <w:sz w:val="24"/>
          <w:szCs w:val="24"/>
        </w:rPr>
        <w:t>- (on your own)</w:t>
      </w:r>
      <w:r>
        <w:rPr>
          <w:b/>
          <w:sz w:val="24"/>
          <w:szCs w:val="24"/>
        </w:rPr>
        <w:t xml:space="preserve"> </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BD1799">
        <w:rPr>
          <w:b/>
          <w:sz w:val="24"/>
          <w:szCs w:val="24"/>
        </w:rPr>
        <w:tab/>
      </w:r>
      <w:r>
        <w:rPr>
          <w:b/>
          <w:i/>
        </w:rPr>
        <w:t>11:30 AM - 1:00 PM</w:t>
      </w:r>
      <w:r>
        <w:rPr>
          <w:sz w:val="24"/>
          <w:szCs w:val="24"/>
        </w:rPr>
        <w:tab/>
      </w:r>
    </w:p>
    <w:p w14:paraId="0BAF8A33" w14:textId="77777777" w:rsidR="00DF6177" w:rsidRDefault="00DF6177">
      <w:pPr>
        <w:rPr>
          <w:b/>
          <w:sz w:val="28"/>
          <w:szCs w:val="28"/>
          <w:u w:val="single"/>
        </w:rPr>
      </w:pPr>
    </w:p>
    <w:p w14:paraId="154DEF17" w14:textId="77777777" w:rsidR="00682D96" w:rsidRDefault="00682D96">
      <w:pPr>
        <w:rPr>
          <w:b/>
          <w:sz w:val="28"/>
          <w:szCs w:val="28"/>
          <w:u w:val="single"/>
        </w:rPr>
      </w:pPr>
    </w:p>
    <w:p w14:paraId="00000013" w14:textId="3ACE3ED9" w:rsidR="00CD4E67" w:rsidRDefault="00000000">
      <w:pPr>
        <w:rPr>
          <w:i/>
          <w:sz w:val="24"/>
          <w:szCs w:val="24"/>
        </w:rPr>
      </w:pPr>
      <w:r w:rsidRPr="00DF6177">
        <w:rPr>
          <w:b/>
          <w:sz w:val="28"/>
          <w:szCs w:val="28"/>
          <w:u w:val="single"/>
        </w:rPr>
        <w:t>Breakout Sessions #1</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i/>
        </w:rPr>
        <w:t>1:00 PM - 2:15 PM</w:t>
      </w:r>
      <w:r>
        <w:rPr>
          <w:sz w:val="24"/>
          <w:szCs w:val="24"/>
        </w:rPr>
        <w:tab/>
      </w:r>
    </w:p>
    <w:p w14:paraId="7AA318C2" w14:textId="77777777" w:rsidR="00D65AB0" w:rsidRDefault="00D65AB0">
      <w:pPr>
        <w:rPr>
          <w:b/>
          <w:bCs/>
          <w:i/>
        </w:rPr>
      </w:pPr>
    </w:p>
    <w:p w14:paraId="20CF57AD" w14:textId="62F8B776" w:rsidR="009D07ED" w:rsidRDefault="00000000">
      <w:pPr>
        <w:rPr>
          <w:sz w:val="21"/>
          <w:szCs w:val="21"/>
        </w:rPr>
      </w:pPr>
      <w:r w:rsidRPr="005B13F1">
        <w:rPr>
          <w:b/>
          <w:bCs/>
          <w:i/>
        </w:rPr>
        <w:t>DOBRO</w:t>
      </w:r>
      <w:r w:rsidR="00741798">
        <w:rPr>
          <w:i/>
        </w:rPr>
        <w:t xml:space="preserve">        </w:t>
      </w:r>
      <w:r>
        <w:rPr>
          <w:i/>
        </w:rPr>
        <w:t xml:space="preserve"> </w:t>
      </w:r>
      <w:r w:rsidR="00655E28" w:rsidRPr="005B13F1">
        <w:rPr>
          <w:b/>
          <w:bCs/>
        </w:rPr>
        <w:t>Scott Bennett</w:t>
      </w:r>
      <w:r w:rsidRPr="005B13F1">
        <w:rPr>
          <w:b/>
          <w:bCs/>
        </w:rPr>
        <w:t>, Esq</w:t>
      </w:r>
      <w:r w:rsidR="00BD1799" w:rsidRPr="005B13F1">
        <w:rPr>
          <w:b/>
          <w:bCs/>
        </w:rPr>
        <w:t>.</w:t>
      </w:r>
      <w:r w:rsidR="00655E28" w:rsidRPr="00741798">
        <w:rPr>
          <w:sz w:val="21"/>
          <w:szCs w:val="21"/>
        </w:rPr>
        <w:t xml:space="preserve"> </w:t>
      </w:r>
    </w:p>
    <w:p w14:paraId="2AFEBFA0" w14:textId="1E4B4DEA" w:rsidR="005A1A38" w:rsidRPr="009D69A1" w:rsidRDefault="005A1A38" w:rsidP="005B13F1">
      <w:pPr>
        <w:ind w:left="1360"/>
        <w:rPr>
          <w:color w:val="222222"/>
          <w:sz w:val="21"/>
          <w:szCs w:val="21"/>
          <w:shd w:val="clear" w:color="auto" w:fill="FFFFFF"/>
        </w:rPr>
      </w:pPr>
      <w:r w:rsidRPr="009D69A1">
        <w:rPr>
          <w:color w:val="222222"/>
          <w:sz w:val="21"/>
          <w:szCs w:val="21"/>
          <w:shd w:val="clear" w:color="auto" w:fill="FFFFFF"/>
        </w:rPr>
        <w:t>“</w:t>
      </w:r>
      <w:r w:rsidR="009D07ED" w:rsidRPr="009D69A1">
        <w:rPr>
          <w:color w:val="222222"/>
          <w:sz w:val="21"/>
          <w:szCs w:val="21"/>
          <w:shd w:val="clear" w:color="auto" w:fill="FFFFFF"/>
        </w:rPr>
        <w:t>Removing a Disruptive Student from Gen-Ed: Considerations Pitfalls, and the New</w:t>
      </w:r>
    </w:p>
    <w:p w14:paraId="166413ED" w14:textId="41ECCD96" w:rsidR="009D07ED" w:rsidRPr="009D69A1" w:rsidRDefault="005A1A38" w:rsidP="005B13F1">
      <w:pPr>
        <w:ind w:left="1360"/>
        <w:rPr>
          <w:color w:val="222222"/>
          <w:sz w:val="21"/>
          <w:szCs w:val="21"/>
          <w:shd w:val="clear" w:color="auto" w:fill="FFFFFF"/>
        </w:rPr>
      </w:pPr>
      <w:r>
        <w:rPr>
          <w:color w:val="222222"/>
          <w:sz w:val="20"/>
          <w:szCs w:val="20"/>
          <w:shd w:val="clear" w:color="auto" w:fill="FFFFFF"/>
        </w:rPr>
        <w:t xml:space="preserve"> </w:t>
      </w:r>
      <w:r w:rsidR="009D69A1" w:rsidRPr="009D69A1">
        <w:rPr>
          <w:color w:val="222222"/>
          <w:sz w:val="21"/>
          <w:szCs w:val="21"/>
          <w:shd w:val="clear" w:color="auto" w:fill="FFFFFF"/>
        </w:rPr>
        <w:t xml:space="preserve">SBE </w:t>
      </w:r>
      <w:r w:rsidRPr="009D69A1">
        <w:rPr>
          <w:color w:val="222222"/>
          <w:sz w:val="21"/>
          <w:szCs w:val="21"/>
          <w:shd w:val="clear" w:color="auto" w:fill="FFFFFF"/>
        </w:rPr>
        <w:t>Rule”</w:t>
      </w:r>
      <w:r w:rsidR="009D07ED" w:rsidRPr="009D69A1">
        <w:rPr>
          <w:color w:val="222222"/>
          <w:sz w:val="21"/>
          <w:szCs w:val="21"/>
          <w:shd w:val="clear" w:color="auto" w:fill="FFFFFF"/>
        </w:rPr>
        <w:t xml:space="preserve">       </w:t>
      </w:r>
      <w:r w:rsidR="005B13F1" w:rsidRPr="009D69A1">
        <w:rPr>
          <w:color w:val="222222"/>
          <w:sz w:val="21"/>
          <w:szCs w:val="21"/>
          <w:shd w:val="clear" w:color="auto" w:fill="FFFFFF"/>
        </w:rPr>
        <w:t xml:space="preserve">    </w:t>
      </w:r>
      <w:r w:rsidRPr="009D69A1">
        <w:rPr>
          <w:color w:val="222222"/>
          <w:sz w:val="21"/>
          <w:szCs w:val="21"/>
          <w:shd w:val="clear" w:color="auto" w:fill="FFFFFF"/>
        </w:rPr>
        <w:t xml:space="preserve">    </w:t>
      </w:r>
      <w:r w:rsidR="009D07ED" w:rsidRPr="009D69A1">
        <w:rPr>
          <w:color w:val="222222"/>
          <w:sz w:val="21"/>
          <w:szCs w:val="21"/>
          <w:shd w:val="clear" w:color="auto" w:fill="FFFFFF"/>
        </w:rPr>
        <w:tab/>
      </w:r>
      <w:r w:rsidR="009D07ED" w:rsidRPr="009D69A1">
        <w:rPr>
          <w:color w:val="222222"/>
          <w:sz w:val="21"/>
          <w:szCs w:val="21"/>
          <w:shd w:val="clear" w:color="auto" w:fill="FFFFFF"/>
        </w:rPr>
        <w:tab/>
        <w:t xml:space="preserve">        </w:t>
      </w:r>
    </w:p>
    <w:p w14:paraId="005D0AF5" w14:textId="77777777" w:rsidR="005B13F1" w:rsidRDefault="00000000" w:rsidP="009D07ED">
      <w:pPr>
        <w:ind w:left="1530" w:hanging="1530"/>
        <w:rPr>
          <w:sz w:val="21"/>
          <w:szCs w:val="21"/>
        </w:rPr>
      </w:pPr>
      <w:r w:rsidRPr="005B13F1">
        <w:rPr>
          <w:b/>
          <w:bCs/>
          <w:i/>
        </w:rPr>
        <w:t>HARP</w:t>
      </w:r>
      <w:r w:rsidR="00741798">
        <w:rPr>
          <w:i/>
        </w:rPr>
        <w:t xml:space="preserve">            </w:t>
      </w:r>
      <w:r w:rsidR="00655E28" w:rsidRPr="005B13F1">
        <w:rPr>
          <w:b/>
          <w:bCs/>
        </w:rPr>
        <w:t>Amanda Morse</w:t>
      </w:r>
      <w:r w:rsidRPr="005B13F1">
        <w:rPr>
          <w:b/>
          <w:bCs/>
        </w:rPr>
        <w:t>, Esq.</w:t>
      </w:r>
      <w:r w:rsidRPr="00741798">
        <w:rPr>
          <w:sz w:val="21"/>
          <w:szCs w:val="21"/>
        </w:rPr>
        <w:t xml:space="preserve"> </w:t>
      </w:r>
    </w:p>
    <w:p w14:paraId="00000015" w14:textId="23C8F52F" w:rsidR="00CD4E67" w:rsidRDefault="005B13F1" w:rsidP="005A1A38">
      <w:pPr>
        <w:ind w:left="1530" w:hanging="810"/>
        <w:rPr>
          <w:sz w:val="21"/>
          <w:szCs w:val="21"/>
        </w:rPr>
      </w:pPr>
      <w:r>
        <w:rPr>
          <w:i/>
        </w:rPr>
        <w:t xml:space="preserve">         </w:t>
      </w:r>
      <w:r>
        <w:rPr>
          <w:sz w:val="21"/>
          <w:szCs w:val="21"/>
        </w:rPr>
        <w:t xml:space="preserve"> </w:t>
      </w:r>
      <w:r w:rsidR="005A1A38">
        <w:rPr>
          <w:sz w:val="21"/>
          <w:szCs w:val="21"/>
        </w:rPr>
        <w:t>“</w:t>
      </w:r>
      <w:r w:rsidR="009D07ED" w:rsidRPr="009D07ED">
        <w:rPr>
          <w:sz w:val="21"/>
          <w:szCs w:val="21"/>
        </w:rPr>
        <w:t xml:space="preserve">Fifty Shades of Modifications: </w:t>
      </w:r>
      <w:r w:rsidR="005A1A38">
        <w:rPr>
          <w:sz w:val="21"/>
          <w:szCs w:val="21"/>
        </w:rPr>
        <w:t>Untying the Knot of Accommodations, Modifications,</w:t>
      </w:r>
    </w:p>
    <w:p w14:paraId="20B26FD2" w14:textId="0687BE98" w:rsidR="005A1A38" w:rsidRPr="005A1A38" w:rsidRDefault="005A1A38" w:rsidP="005A1A38">
      <w:pPr>
        <w:ind w:left="1530" w:hanging="810"/>
        <w:rPr>
          <w:sz w:val="21"/>
          <w:szCs w:val="21"/>
        </w:rPr>
      </w:pPr>
      <w:r>
        <w:rPr>
          <w:sz w:val="21"/>
          <w:szCs w:val="21"/>
        </w:rPr>
        <w:t xml:space="preserve">            and Modified Content”</w:t>
      </w:r>
    </w:p>
    <w:p w14:paraId="41E2AB5E" w14:textId="77777777" w:rsidR="005B13F1" w:rsidRDefault="00000000">
      <w:pPr>
        <w:ind w:right="-720"/>
        <w:rPr>
          <w:sz w:val="21"/>
          <w:szCs w:val="21"/>
          <w:highlight w:val="white"/>
        </w:rPr>
      </w:pPr>
      <w:r w:rsidRPr="005B13F1">
        <w:rPr>
          <w:b/>
          <w:bCs/>
          <w:i/>
          <w:highlight w:val="white"/>
        </w:rPr>
        <w:t>UKULELE</w:t>
      </w:r>
      <w:r>
        <w:rPr>
          <w:i/>
          <w:highlight w:val="white"/>
        </w:rPr>
        <w:t xml:space="preserve"> </w:t>
      </w:r>
      <w:r w:rsidR="00741798">
        <w:rPr>
          <w:i/>
          <w:highlight w:val="white"/>
        </w:rPr>
        <w:t xml:space="preserve">    </w:t>
      </w:r>
      <w:r w:rsidR="009D07ED" w:rsidRPr="005B13F1">
        <w:rPr>
          <w:b/>
          <w:bCs/>
          <w:highlight w:val="white"/>
        </w:rPr>
        <w:t>Catlin Burchette, Esq.</w:t>
      </w:r>
    </w:p>
    <w:p w14:paraId="00000016" w14:textId="76DA9E0F" w:rsidR="00CD4E67" w:rsidRDefault="005B13F1" w:rsidP="005B13F1">
      <w:pPr>
        <w:ind w:right="-720"/>
        <w:rPr>
          <w:sz w:val="18"/>
          <w:szCs w:val="18"/>
          <w:highlight w:val="white"/>
          <w:vertAlign w:val="superscript"/>
        </w:rPr>
      </w:pPr>
      <w:r>
        <w:rPr>
          <w:sz w:val="21"/>
          <w:szCs w:val="21"/>
          <w:highlight w:val="white"/>
        </w:rPr>
        <w:t xml:space="preserve">                       </w:t>
      </w:r>
      <w:r w:rsidR="005A1A38">
        <w:rPr>
          <w:sz w:val="21"/>
          <w:szCs w:val="21"/>
          <w:highlight w:val="white"/>
        </w:rPr>
        <w:t>“</w:t>
      </w:r>
      <w:r w:rsidR="009D07ED">
        <w:rPr>
          <w:sz w:val="21"/>
          <w:szCs w:val="21"/>
          <w:highlight w:val="white"/>
        </w:rPr>
        <w:t>How to Conduct a Title IX Investigation</w:t>
      </w:r>
      <w:r w:rsidR="005A1A38">
        <w:rPr>
          <w:sz w:val="21"/>
          <w:szCs w:val="21"/>
          <w:highlight w:val="white"/>
        </w:rPr>
        <w:t>”</w:t>
      </w:r>
    </w:p>
    <w:p w14:paraId="2FA94580" w14:textId="77777777" w:rsidR="009D07ED" w:rsidRPr="005B13F1" w:rsidRDefault="00000000">
      <w:pPr>
        <w:rPr>
          <w:b/>
          <w:bCs/>
        </w:rPr>
      </w:pPr>
      <w:r w:rsidRPr="005B13F1">
        <w:rPr>
          <w:b/>
          <w:bCs/>
          <w:i/>
        </w:rPr>
        <w:t xml:space="preserve">VIOLIN     </w:t>
      </w:r>
      <w:r w:rsidR="00741798" w:rsidRPr="005B13F1">
        <w:rPr>
          <w:b/>
          <w:bCs/>
          <w:i/>
        </w:rPr>
        <w:t xml:space="preserve">     </w:t>
      </w:r>
      <w:r w:rsidR="00D534D2" w:rsidRPr="005B13F1">
        <w:rPr>
          <w:b/>
          <w:bCs/>
          <w:iCs/>
        </w:rPr>
        <w:t>TDOE: Dr. A</w:t>
      </w:r>
      <w:r w:rsidR="00D534D2" w:rsidRPr="005B13F1">
        <w:rPr>
          <w:b/>
          <w:bCs/>
        </w:rPr>
        <w:t xml:space="preserve">lison Gauld: </w:t>
      </w:r>
      <w:r w:rsidR="002B2149" w:rsidRPr="005B13F1">
        <w:rPr>
          <w:b/>
          <w:bCs/>
        </w:rPr>
        <w:t xml:space="preserve"> </w:t>
      </w:r>
    </w:p>
    <w:p w14:paraId="3049A622" w14:textId="77777777" w:rsidR="005A1A38" w:rsidRDefault="005A1A38" w:rsidP="005B13F1">
      <w:pPr>
        <w:ind w:left="1360"/>
        <w:rPr>
          <w:sz w:val="21"/>
          <w:szCs w:val="21"/>
        </w:rPr>
      </w:pPr>
      <w:r>
        <w:rPr>
          <w:sz w:val="21"/>
          <w:szCs w:val="21"/>
        </w:rPr>
        <w:t>“</w:t>
      </w:r>
      <w:r w:rsidR="002B2149" w:rsidRPr="00741798">
        <w:rPr>
          <w:sz w:val="21"/>
          <w:szCs w:val="21"/>
        </w:rPr>
        <w:t>Ensuring Students with Significant Cognitive Disabilities</w:t>
      </w:r>
      <w:r w:rsidR="009D07ED">
        <w:rPr>
          <w:sz w:val="21"/>
          <w:szCs w:val="21"/>
        </w:rPr>
        <w:t xml:space="preserve"> </w:t>
      </w:r>
      <w:r w:rsidR="009D07ED" w:rsidRPr="00741798">
        <w:rPr>
          <w:sz w:val="21"/>
          <w:szCs w:val="21"/>
        </w:rPr>
        <w:t>and Complex N</w:t>
      </w:r>
      <w:r>
        <w:rPr>
          <w:sz w:val="21"/>
          <w:szCs w:val="21"/>
        </w:rPr>
        <w:t>eeds are</w:t>
      </w:r>
    </w:p>
    <w:p w14:paraId="00000017" w14:textId="692A6024" w:rsidR="00CD4E67" w:rsidRPr="00741798" w:rsidRDefault="005A1A38" w:rsidP="005B13F1">
      <w:pPr>
        <w:ind w:left="1360"/>
        <w:rPr>
          <w:sz w:val="21"/>
          <w:szCs w:val="21"/>
        </w:rPr>
      </w:pPr>
      <w:r>
        <w:rPr>
          <w:sz w:val="21"/>
          <w:szCs w:val="21"/>
        </w:rPr>
        <w:t xml:space="preserve"> Engaged in Learning Standards”</w:t>
      </w:r>
      <w:r w:rsidR="00D534D2" w:rsidRPr="00741798">
        <w:rPr>
          <w:sz w:val="21"/>
          <w:szCs w:val="21"/>
        </w:rPr>
        <w:tab/>
        <w:t xml:space="preserve">  </w:t>
      </w:r>
      <w:r w:rsidR="002B2149" w:rsidRPr="00741798">
        <w:rPr>
          <w:sz w:val="21"/>
          <w:szCs w:val="21"/>
        </w:rPr>
        <w:t xml:space="preserve">                                                    </w:t>
      </w:r>
    </w:p>
    <w:p w14:paraId="2717B0C8" w14:textId="77777777" w:rsidR="005B13F1" w:rsidRDefault="00000000">
      <w:pPr>
        <w:rPr>
          <w:sz w:val="21"/>
          <w:szCs w:val="21"/>
        </w:rPr>
      </w:pPr>
      <w:r w:rsidRPr="005B13F1">
        <w:rPr>
          <w:b/>
          <w:bCs/>
          <w:i/>
          <w:sz w:val="21"/>
          <w:szCs w:val="21"/>
        </w:rPr>
        <w:t>GUITAR</w:t>
      </w:r>
      <w:r w:rsidR="00741798">
        <w:rPr>
          <w:i/>
          <w:sz w:val="21"/>
          <w:szCs w:val="21"/>
        </w:rPr>
        <w:t xml:space="preserve">         </w:t>
      </w:r>
      <w:r w:rsidR="002B2149" w:rsidRPr="005B13F1">
        <w:rPr>
          <w:b/>
          <w:bCs/>
        </w:rPr>
        <w:t>Karen Haase</w:t>
      </w:r>
      <w:r w:rsidR="00655E28" w:rsidRPr="005B13F1">
        <w:rPr>
          <w:b/>
          <w:bCs/>
        </w:rPr>
        <w:t>, Esq.</w:t>
      </w:r>
      <w:r w:rsidRPr="00741798">
        <w:rPr>
          <w:sz w:val="21"/>
          <w:szCs w:val="21"/>
        </w:rPr>
        <w:t xml:space="preserve"> </w:t>
      </w:r>
    </w:p>
    <w:p w14:paraId="00000018" w14:textId="4411827D" w:rsidR="00CD4E67" w:rsidRPr="00802248" w:rsidRDefault="005B13F1">
      <w:r>
        <w:rPr>
          <w:sz w:val="21"/>
          <w:szCs w:val="21"/>
        </w:rPr>
        <w:t xml:space="preserve">                       </w:t>
      </w:r>
      <w:r w:rsidR="005A1A38">
        <w:rPr>
          <w:sz w:val="21"/>
          <w:szCs w:val="21"/>
        </w:rPr>
        <w:t>“</w:t>
      </w:r>
      <w:r w:rsidR="00741798" w:rsidRPr="00741798">
        <w:rPr>
          <w:sz w:val="21"/>
          <w:szCs w:val="21"/>
        </w:rPr>
        <w:t>AI, IEP, OMG: What’s Changing in Special Education</w:t>
      </w:r>
      <w:r w:rsidR="005A1A38">
        <w:rPr>
          <w:sz w:val="21"/>
          <w:szCs w:val="21"/>
        </w:rPr>
        <w:t>”</w:t>
      </w:r>
    </w:p>
    <w:p w14:paraId="08C0D0FB" w14:textId="77777777" w:rsidR="00DF6177" w:rsidRDefault="00DF6177">
      <w:pPr>
        <w:rPr>
          <w:b/>
          <w:sz w:val="24"/>
          <w:szCs w:val="24"/>
        </w:rPr>
      </w:pPr>
    </w:p>
    <w:p w14:paraId="4C5E59D9" w14:textId="76C4881D" w:rsidR="00DF6177" w:rsidRDefault="00000000">
      <w:pPr>
        <w:rPr>
          <w:i/>
          <w:sz w:val="24"/>
          <w:szCs w:val="24"/>
        </w:rPr>
      </w:pPr>
      <w:r w:rsidRPr="005F0C59">
        <w:rPr>
          <w:b/>
          <w:sz w:val="24"/>
          <w:szCs w:val="24"/>
          <w:u w:val="single"/>
        </w:rPr>
        <w:t>Break</w:t>
      </w:r>
      <w:r w:rsidRPr="005457AB">
        <w:rPr>
          <w:i/>
          <w:sz w:val="24"/>
          <w:szCs w:val="24"/>
        </w:rPr>
        <w:t xml:space="preserve">- </w:t>
      </w:r>
      <w:r w:rsidRPr="005457AB">
        <w:rPr>
          <w:sz w:val="24"/>
          <w:szCs w:val="24"/>
        </w:rPr>
        <w:t>Coffee /Soft Drinks/ Snacks</w:t>
      </w:r>
      <w:r>
        <w:rPr>
          <w:i/>
          <w:sz w:val="24"/>
          <w:szCs w:val="24"/>
        </w:rPr>
        <w:tab/>
      </w:r>
      <w:r>
        <w:rPr>
          <w:i/>
          <w:sz w:val="24"/>
          <w:szCs w:val="24"/>
        </w:rPr>
        <w:tab/>
      </w:r>
      <w:r>
        <w:rPr>
          <w:i/>
          <w:sz w:val="24"/>
          <w:szCs w:val="24"/>
        </w:rPr>
        <w:tab/>
      </w:r>
      <w:r>
        <w:rPr>
          <w:i/>
          <w:sz w:val="24"/>
          <w:szCs w:val="24"/>
        </w:rPr>
        <w:tab/>
      </w:r>
      <w:r>
        <w:rPr>
          <w:i/>
          <w:sz w:val="24"/>
          <w:szCs w:val="24"/>
        </w:rPr>
        <w:tab/>
      </w:r>
      <w:r>
        <w:rPr>
          <w:b/>
          <w:i/>
        </w:rPr>
        <w:t xml:space="preserve">2:15 PM - 2:45 PM </w:t>
      </w:r>
      <w:r>
        <w:rPr>
          <w:i/>
          <w:sz w:val="24"/>
          <w:szCs w:val="24"/>
        </w:rPr>
        <w:t xml:space="preserve">    </w:t>
      </w:r>
    </w:p>
    <w:p w14:paraId="54C3FE41" w14:textId="77777777" w:rsidR="00DF6177" w:rsidRPr="00DF6177" w:rsidRDefault="00DF6177">
      <w:pPr>
        <w:rPr>
          <w:i/>
          <w:sz w:val="24"/>
          <w:szCs w:val="24"/>
        </w:rPr>
      </w:pPr>
    </w:p>
    <w:p w14:paraId="3AB7E6A8" w14:textId="77777777" w:rsidR="00DF6177" w:rsidRDefault="00DF6177">
      <w:pPr>
        <w:rPr>
          <w:b/>
          <w:sz w:val="24"/>
          <w:szCs w:val="24"/>
          <w:u w:val="single"/>
        </w:rPr>
      </w:pPr>
    </w:p>
    <w:p w14:paraId="1C015602" w14:textId="77777777" w:rsidR="000D1B33" w:rsidRDefault="000D1B33">
      <w:pPr>
        <w:rPr>
          <w:b/>
          <w:sz w:val="28"/>
          <w:szCs w:val="28"/>
          <w:u w:val="single"/>
        </w:rPr>
      </w:pPr>
    </w:p>
    <w:p w14:paraId="6146088D" w14:textId="77777777" w:rsidR="000F2B8F" w:rsidRDefault="000F2B8F">
      <w:pPr>
        <w:rPr>
          <w:b/>
          <w:sz w:val="28"/>
          <w:szCs w:val="28"/>
          <w:u w:val="single"/>
        </w:rPr>
      </w:pPr>
    </w:p>
    <w:p w14:paraId="0000001B" w14:textId="30EBCDE1" w:rsidR="00CD4E67" w:rsidRDefault="00000000">
      <w:pPr>
        <w:rPr>
          <w:b/>
          <w:i/>
        </w:rPr>
      </w:pPr>
      <w:r w:rsidRPr="00DF6177">
        <w:rPr>
          <w:b/>
          <w:sz w:val="28"/>
          <w:szCs w:val="28"/>
          <w:u w:val="single"/>
        </w:rPr>
        <w:lastRenderedPageBreak/>
        <w:t>Breakout Sessions #2</w:t>
      </w:r>
      <w:r>
        <w:rPr>
          <w:i/>
          <w:sz w:val="26"/>
          <w:szCs w:val="26"/>
        </w:rPr>
        <w:t xml:space="preserve"> </w:t>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b/>
          <w:i/>
        </w:rPr>
        <w:t>2:45 PM - 4:00 PM</w:t>
      </w:r>
    </w:p>
    <w:p w14:paraId="51E45256" w14:textId="77777777" w:rsidR="00D65AB0" w:rsidRDefault="00D65AB0" w:rsidP="000D1B33">
      <w:pPr>
        <w:rPr>
          <w:b/>
          <w:bCs/>
          <w:i/>
        </w:rPr>
      </w:pPr>
    </w:p>
    <w:p w14:paraId="0000001C" w14:textId="5DF9C415" w:rsidR="00CD4E67" w:rsidRDefault="00000000" w:rsidP="000D1B33">
      <w:pPr>
        <w:rPr>
          <w:b/>
          <w:bCs/>
          <w:iCs/>
        </w:rPr>
      </w:pPr>
      <w:r w:rsidRPr="00DF6177">
        <w:rPr>
          <w:b/>
          <w:bCs/>
          <w:i/>
        </w:rPr>
        <w:t xml:space="preserve">DOBRO      </w:t>
      </w:r>
      <w:r w:rsidRPr="00DF6177">
        <w:rPr>
          <w:b/>
          <w:bCs/>
          <w:i/>
        </w:rPr>
        <w:tab/>
      </w:r>
      <w:r w:rsidR="000D1B33">
        <w:rPr>
          <w:b/>
          <w:bCs/>
          <w:i/>
        </w:rPr>
        <w:t xml:space="preserve"> </w:t>
      </w:r>
      <w:r w:rsidR="000D1B33">
        <w:rPr>
          <w:b/>
          <w:bCs/>
          <w:iCs/>
        </w:rPr>
        <w:t>Debra Owen, Esq.</w:t>
      </w:r>
    </w:p>
    <w:p w14:paraId="369FC3DC" w14:textId="30307B38" w:rsidR="000D1B33" w:rsidRPr="009D69A1" w:rsidRDefault="000D1B33" w:rsidP="000D1B33">
      <w:pPr>
        <w:rPr>
          <w:iCs/>
          <w:sz w:val="21"/>
          <w:szCs w:val="21"/>
        </w:rPr>
      </w:pPr>
      <w:r w:rsidRPr="009D69A1">
        <w:rPr>
          <w:b/>
          <w:bCs/>
          <w:iCs/>
        </w:rPr>
        <w:t xml:space="preserve">                        </w:t>
      </w:r>
      <w:r w:rsidR="009D69A1" w:rsidRPr="009D69A1">
        <w:rPr>
          <w:i/>
        </w:rPr>
        <w:t xml:space="preserve"> </w:t>
      </w:r>
      <w:r w:rsidR="009D69A1" w:rsidRPr="009D69A1">
        <w:rPr>
          <w:color w:val="222222"/>
          <w:sz w:val="21"/>
          <w:szCs w:val="21"/>
          <w:shd w:val="clear" w:color="auto" w:fill="FFFFFF"/>
        </w:rPr>
        <w:t>“Breaking Barriers: Tackling Tough Talks about Students with Disabilities”</w:t>
      </w:r>
    </w:p>
    <w:p w14:paraId="3C75D6E7" w14:textId="77777777" w:rsidR="004E1B1E" w:rsidRPr="004E1B1E" w:rsidRDefault="00000000">
      <w:pPr>
        <w:rPr>
          <w:b/>
          <w:bCs/>
        </w:rPr>
      </w:pPr>
      <w:r w:rsidRPr="004E1B1E">
        <w:rPr>
          <w:b/>
          <w:bCs/>
          <w:i/>
        </w:rPr>
        <w:t>HARP</w:t>
      </w:r>
      <w:r w:rsidRPr="004E1B1E">
        <w:rPr>
          <w:b/>
          <w:bCs/>
          <w:i/>
        </w:rPr>
        <w:tab/>
        <w:t xml:space="preserve">      </w:t>
      </w:r>
      <w:r w:rsidRPr="004E1B1E">
        <w:rPr>
          <w:b/>
          <w:bCs/>
          <w:i/>
        </w:rPr>
        <w:tab/>
        <w:t xml:space="preserve"> </w:t>
      </w:r>
      <w:r w:rsidR="00EE5817" w:rsidRPr="004E1B1E">
        <w:rPr>
          <w:b/>
          <w:bCs/>
          <w:iCs/>
        </w:rPr>
        <w:t xml:space="preserve">TDOE: </w:t>
      </w:r>
      <w:r w:rsidRPr="004E1B1E">
        <w:rPr>
          <w:b/>
          <w:bCs/>
        </w:rPr>
        <w:t>Taylor Jenkins, Esq</w:t>
      </w:r>
      <w:r w:rsidR="004E1B1E" w:rsidRPr="004E1B1E">
        <w:rPr>
          <w:b/>
          <w:bCs/>
        </w:rPr>
        <w:t>.</w:t>
      </w:r>
    </w:p>
    <w:p w14:paraId="0000001D" w14:textId="3F5C7982" w:rsidR="00CD4E67" w:rsidRPr="005F5CBF" w:rsidRDefault="004E1B1E">
      <w:pPr>
        <w:rPr>
          <w:sz w:val="21"/>
          <w:szCs w:val="21"/>
        </w:rPr>
      </w:pPr>
      <w:r>
        <w:t xml:space="preserve">                         </w:t>
      </w:r>
      <w:r w:rsidR="005F5CBF" w:rsidRPr="005F5CBF">
        <w:rPr>
          <w:color w:val="222222"/>
          <w:sz w:val="21"/>
          <w:szCs w:val="21"/>
          <w:shd w:val="clear" w:color="auto" w:fill="FFFFFF"/>
        </w:rPr>
        <w:t>“What to Know about Serving Preschool Students with Disabilities”</w:t>
      </w:r>
      <w:r w:rsidRPr="005F5CBF">
        <w:rPr>
          <w:sz w:val="21"/>
          <w:szCs w:val="21"/>
        </w:rPr>
        <w:t xml:space="preserve"> </w:t>
      </w:r>
    </w:p>
    <w:p w14:paraId="0A218232" w14:textId="46F7237A" w:rsidR="004E1B1E" w:rsidRPr="004E1B1E" w:rsidRDefault="00000000">
      <w:pPr>
        <w:rPr>
          <w:b/>
          <w:bCs/>
        </w:rPr>
      </w:pPr>
      <w:r w:rsidRPr="004E1B1E">
        <w:rPr>
          <w:b/>
          <w:bCs/>
          <w:i/>
        </w:rPr>
        <w:t xml:space="preserve">UKULELE   </w:t>
      </w:r>
      <w:r w:rsidRPr="004E1B1E">
        <w:rPr>
          <w:b/>
          <w:bCs/>
          <w:i/>
        </w:rPr>
        <w:tab/>
        <w:t xml:space="preserve"> </w:t>
      </w:r>
      <w:r w:rsidR="00EE5817" w:rsidRPr="004E1B1E">
        <w:rPr>
          <w:b/>
          <w:bCs/>
          <w:iCs/>
        </w:rPr>
        <w:t xml:space="preserve">TDOE: </w:t>
      </w:r>
      <w:r w:rsidR="00B81203" w:rsidRPr="004E1B1E">
        <w:rPr>
          <w:b/>
          <w:bCs/>
          <w:iCs/>
        </w:rPr>
        <w:t xml:space="preserve">Dr. </w:t>
      </w:r>
      <w:r w:rsidR="00EE5817" w:rsidRPr="004E1B1E">
        <w:rPr>
          <w:b/>
          <w:bCs/>
          <w:iCs/>
        </w:rPr>
        <w:t>A</w:t>
      </w:r>
      <w:r w:rsidR="004E1B1E" w:rsidRPr="004E1B1E">
        <w:rPr>
          <w:b/>
          <w:bCs/>
        </w:rPr>
        <w:t>pril Ebbinger</w:t>
      </w:r>
      <w:r w:rsidR="00BD1799" w:rsidRPr="004E1B1E">
        <w:rPr>
          <w:b/>
          <w:bCs/>
        </w:rPr>
        <w:t>:</w:t>
      </w:r>
      <w:r w:rsidRPr="004E1B1E">
        <w:rPr>
          <w:b/>
          <w:bCs/>
        </w:rPr>
        <w:t xml:space="preserve"> </w:t>
      </w:r>
    </w:p>
    <w:p w14:paraId="0000001E" w14:textId="5F5B0E8A" w:rsidR="00CD4E67" w:rsidRPr="009D69A1" w:rsidRDefault="004E1B1E">
      <w:pPr>
        <w:rPr>
          <w:sz w:val="21"/>
          <w:szCs w:val="21"/>
        </w:rPr>
      </w:pPr>
      <w:r>
        <w:t xml:space="preserve">                         </w:t>
      </w:r>
      <w:r w:rsidR="009D69A1" w:rsidRPr="009D69A1">
        <w:rPr>
          <w:sz w:val="21"/>
          <w:szCs w:val="21"/>
        </w:rPr>
        <w:t>“</w:t>
      </w:r>
      <w:r w:rsidR="000D1B33" w:rsidRPr="009D69A1">
        <w:rPr>
          <w:sz w:val="21"/>
          <w:szCs w:val="21"/>
        </w:rPr>
        <w:t>Manifestation Determination Review and Threat Assessments</w:t>
      </w:r>
      <w:r w:rsidR="009D69A1" w:rsidRPr="009D69A1">
        <w:rPr>
          <w:sz w:val="21"/>
          <w:szCs w:val="21"/>
        </w:rPr>
        <w:t>”</w:t>
      </w:r>
      <w:r w:rsidRPr="009D69A1">
        <w:rPr>
          <w:sz w:val="21"/>
          <w:szCs w:val="21"/>
        </w:rPr>
        <w:tab/>
        <w:t xml:space="preserve">  </w:t>
      </w:r>
    </w:p>
    <w:p w14:paraId="1E4F436D" w14:textId="163F158E" w:rsidR="005A1A38" w:rsidRDefault="00000000" w:rsidP="005A1A38">
      <w:pPr>
        <w:ind w:left="720" w:hanging="720"/>
        <w:rPr>
          <w:b/>
          <w:bCs/>
        </w:rPr>
      </w:pPr>
      <w:r w:rsidRPr="000D1B33">
        <w:rPr>
          <w:b/>
          <w:bCs/>
          <w:i/>
          <w:highlight w:val="white"/>
        </w:rPr>
        <w:t xml:space="preserve">VIOLIN </w:t>
      </w:r>
      <w:r w:rsidRPr="000D1B33">
        <w:rPr>
          <w:b/>
          <w:bCs/>
          <w:i/>
          <w:sz w:val="20"/>
          <w:szCs w:val="20"/>
          <w:highlight w:val="white"/>
        </w:rPr>
        <w:t xml:space="preserve">      </w:t>
      </w:r>
      <w:r w:rsidRPr="000D1B33">
        <w:rPr>
          <w:b/>
          <w:bCs/>
          <w:i/>
          <w:sz w:val="20"/>
          <w:szCs w:val="20"/>
          <w:highlight w:val="white"/>
        </w:rPr>
        <w:tab/>
      </w:r>
      <w:r w:rsidR="005A1A38">
        <w:rPr>
          <w:b/>
          <w:bCs/>
          <w:i/>
          <w:sz w:val="20"/>
          <w:szCs w:val="20"/>
        </w:rPr>
        <w:t xml:space="preserve"> </w:t>
      </w:r>
      <w:r w:rsidR="005A1A38" w:rsidRPr="004D4327">
        <w:rPr>
          <w:b/>
          <w:bCs/>
        </w:rPr>
        <w:t>Caitlin Burchette, Esq.</w:t>
      </w:r>
    </w:p>
    <w:p w14:paraId="0000001F" w14:textId="0525A11A" w:rsidR="00CD4E67" w:rsidRPr="009D69A1" w:rsidRDefault="005A1A38" w:rsidP="005A1A38">
      <w:pPr>
        <w:ind w:left="1530" w:hanging="1530"/>
        <w:rPr>
          <w:sz w:val="21"/>
          <w:szCs w:val="21"/>
        </w:rPr>
      </w:pPr>
      <w:r w:rsidRPr="009D69A1">
        <w:rPr>
          <w:b/>
          <w:bCs/>
          <w:i/>
        </w:rPr>
        <w:t xml:space="preserve">                         </w:t>
      </w:r>
      <w:r w:rsidRPr="009D69A1">
        <w:rPr>
          <w:sz w:val="21"/>
          <w:szCs w:val="21"/>
        </w:rPr>
        <w:t>“Data Collection &amp; Disruptive Forces”</w:t>
      </w:r>
    </w:p>
    <w:p w14:paraId="5B42C8D9" w14:textId="7A4D3C1A" w:rsidR="000D1B33" w:rsidRPr="00DF6177" w:rsidRDefault="00000000" w:rsidP="000D1B33">
      <w:pPr>
        <w:rPr>
          <w:b/>
          <w:bCs/>
          <w:sz w:val="24"/>
          <w:szCs w:val="24"/>
        </w:rPr>
      </w:pPr>
      <w:r w:rsidRPr="000D1B33">
        <w:rPr>
          <w:b/>
          <w:bCs/>
          <w:i/>
        </w:rPr>
        <w:t>GUITAR</w:t>
      </w:r>
      <w:r>
        <w:rPr>
          <w:i/>
          <w:sz w:val="20"/>
          <w:szCs w:val="20"/>
        </w:rPr>
        <w:t xml:space="preserve">           </w:t>
      </w:r>
      <w:r w:rsidR="000D1B33">
        <w:rPr>
          <w:i/>
          <w:sz w:val="20"/>
          <w:szCs w:val="20"/>
        </w:rPr>
        <w:t xml:space="preserve"> </w:t>
      </w:r>
      <w:r w:rsidR="000D1B33" w:rsidRPr="00DF6177">
        <w:rPr>
          <w:b/>
          <w:bCs/>
        </w:rPr>
        <w:t>Deanna Arivett, Esq.</w:t>
      </w:r>
      <w:r w:rsidR="000D1B33" w:rsidRPr="00DF6177">
        <w:rPr>
          <w:b/>
          <w:bCs/>
          <w:sz w:val="24"/>
          <w:szCs w:val="24"/>
        </w:rPr>
        <w:t xml:space="preserve"> </w:t>
      </w:r>
    </w:p>
    <w:p w14:paraId="2C200519" w14:textId="4906F2B8" w:rsidR="000D1B33" w:rsidRPr="009D69A1" w:rsidRDefault="000D1B33" w:rsidP="000D1B33">
      <w:pPr>
        <w:rPr>
          <w:sz w:val="21"/>
          <w:szCs w:val="21"/>
        </w:rPr>
      </w:pPr>
      <w:r>
        <w:rPr>
          <w:sz w:val="24"/>
          <w:szCs w:val="24"/>
        </w:rPr>
        <w:t xml:space="preserve">                       </w:t>
      </w:r>
      <w:r w:rsidR="009D69A1" w:rsidRPr="009D69A1">
        <w:rPr>
          <w:sz w:val="21"/>
          <w:szCs w:val="21"/>
        </w:rPr>
        <w:t>“</w:t>
      </w:r>
      <w:r w:rsidRPr="009D69A1">
        <w:rPr>
          <w:sz w:val="21"/>
          <w:szCs w:val="21"/>
        </w:rPr>
        <w:t>Placement Isn’t a Choice: Understanding your Legal Requirements for LRE</w:t>
      </w:r>
      <w:r w:rsidR="009D69A1" w:rsidRPr="009D69A1">
        <w:rPr>
          <w:sz w:val="21"/>
          <w:szCs w:val="21"/>
        </w:rPr>
        <w:t>”</w:t>
      </w:r>
    </w:p>
    <w:p w14:paraId="1501E035" w14:textId="77777777" w:rsidR="00E72BF5" w:rsidRDefault="00E72BF5">
      <w:pPr>
        <w:rPr>
          <w:b/>
          <w:sz w:val="26"/>
          <w:szCs w:val="26"/>
          <w:u w:val="single"/>
        </w:rPr>
      </w:pPr>
    </w:p>
    <w:p w14:paraId="3AE8E9FA" w14:textId="7DC1FD6C" w:rsidR="005E39B5" w:rsidRDefault="005457AB">
      <w:pPr>
        <w:rPr>
          <w:b/>
        </w:rPr>
      </w:pPr>
      <w:r w:rsidRPr="005457AB">
        <w:rPr>
          <w:b/>
          <w:sz w:val="24"/>
          <w:szCs w:val="24"/>
          <w:u w:val="single"/>
        </w:rPr>
        <w:t>Evening Reception</w:t>
      </w:r>
      <w:r w:rsidRPr="005457AB">
        <w:rPr>
          <w:b/>
          <w:sz w:val="24"/>
          <w:szCs w:val="24"/>
        </w:rPr>
        <w:t xml:space="preserve">: </w:t>
      </w:r>
      <w:r w:rsidR="000F2B8F">
        <w:rPr>
          <w:sz w:val="24"/>
          <w:szCs w:val="24"/>
        </w:rPr>
        <w:t>Band sponsored by: Goalbook</w:t>
      </w:r>
      <w:r>
        <w:rPr>
          <w:sz w:val="20"/>
          <w:szCs w:val="20"/>
        </w:rPr>
        <w:tab/>
      </w:r>
      <w:r>
        <w:rPr>
          <w:sz w:val="20"/>
          <w:szCs w:val="20"/>
        </w:rPr>
        <w:tab/>
      </w:r>
      <w:r w:rsidR="000F2B8F">
        <w:rPr>
          <w:sz w:val="20"/>
          <w:szCs w:val="20"/>
        </w:rPr>
        <w:tab/>
      </w:r>
      <w:r w:rsidRPr="005457AB">
        <w:rPr>
          <w:b/>
        </w:rPr>
        <w:t xml:space="preserve">5:00 </w:t>
      </w:r>
      <w:r w:rsidR="004B0E5C">
        <w:rPr>
          <w:b/>
        </w:rPr>
        <w:t xml:space="preserve">PM </w:t>
      </w:r>
      <w:r w:rsidRPr="005457AB">
        <w:rPr>
          <w:b/>
        </w:rPr>
        <w:t>- 6:30 P</w:t>
      </w:r>
      <w:r w:rsidR="00042655" w:rsidRPr="005457AB">
        <w:rPr>
          <w:b/>
        </w:rPr>
        <w:t>M</w:t>
      </w:r>
    </w:p>
    <w:p w14:paraId="7EDC141C" w14:textId="6A08BD0E" w:rsidR="000F2B8F" w:rsidRPr="000F2B8F" w:rsidRDefault="000F2B8F">
      <w:pPr>
        <w:rPr>
          <w:bCs/>
          <w:sz w:val="20"/>
          <w:szCs w:val="20"/>
          <w:u w:val="single"/>
        </w:rPr>
      </w:pPr>
      <w:r>
        <w:rPr>
          <w:b/>
        </w:rPr>
        <w:tab/>
      </w:r>
      <w:r>
        <w:rPr>
          <w:b/>
        </w:rPr>
        <w:tab/>
      </w:r>
      <w:r>
        <w:rPr>
          <w:b/>
        </w:rPr>
        <w:tab/>
        <w:t xml:space="preserve">  </w:t>
      </w:r>
      <w:r w:rsidRPr="000F2B8F">
        <w:rPr>
          <w:bCs/>
        </w:rPr>
        <w:t>(Held in the Vendor Hall)</w:t>
      </w:r>
    </w:p>
    <w:p w14:paraId="40B946FC" w14:textId="6466F477" w:rsidR="00B83F7B" w:rsidRPr="00B83F7B" w:rsidRDefault="00B83F7B" w:rsidP="00B83F7B">
      <w:pPr>
        <w:rPr>
          <w:bCs/>
          <w:sz w:val="24"/>
          <w:szCs w:val="24"/>
        </w:rPr>
      </w:pPr>
      <w:r>
        <w:rPr>
          <w:b/>
          <w:sz w:val="24"/>
          <w:szCs w:val="24"/>
        </w:rPr>
        <w:tab/>
      </w:r>
      <w:r>
        <w:rPr>
          <w:b/>
          <w:sz w:val="24"/>
          <w:szCs w:val="24"/>
        </w:rPr>
        <w:tab/>
      </w:r>
      <w:r>
        <w:rPr>
          <w:b/>
          <w:sz w:val="24"/>
          <w:szCs w:val="24"/>
        </w:rPr>
        <w:tab/>
        <w:t xml:space="preserve">  </w:t>
      </w:r>
    </w:p>
    <w:p w14:paraId="6512E55A" w14:textId="3DB79B2F" w:rsidR="004F3393" w:rsidRDefault="004F3393" w:rsidP="00B83F7B">
      <w:pPr>
        <w:rPr>
          <w:b/>
          <w:sz w:val="28"/>
          <w:szCs w:val="28"/>
          <w:u w:val="single"/>
        </w:rPr>
      </w:pPr>
    </w:p>
    <w:p w14:paraId="787A15FD" w14:textId="77777777" w:rsidR="000D1B33" w:rsidRDefault="000D1B33">
      <w:pPr>
        <w:rPr>
          <w:b/>
          <w:sz w:val="36"/>
          <w:szCs w:val="36"/>
          <w:u w:val="single"/>
        </w:rPr>
      </w:pPr>
    </w:p>
    <w:p w14:paraId="00000025" w14:textId="47BD536B" w:rsidR="00CD4E67" w:rsidRPr="00741798" w:rsidRDefault="00000000" w:rsidP="00484347">
      <w:pPr>
        <w:jc w:val="center"/>
        <w:rPr>
          <w:b/>
          <w:sz w:val="36"/>
          <w:szCs w:val="36"/>
          <w:u w:val="single"/>
        </w:rPr>
      </w:pPr>
      <w:r w:rsidRPr="00741798">
        <w:rPr>
          <w:b/>
          <w:sz w:val="36"/>
          <w:szCs w:val="36"/>
          <w:u w:val="single"/>
        </w:rPr>
        <w:t xml:space="preserve">Tuesday, December </w:t>
      </w:r>
      <w:r w:rsidR="00741798">
        <w:rPr>
          <w:b/>
          <w:sz w:val="36"/>
          <w:szCs w:val="36"/>
          <w:u w:val="single"/>
        </w:rPr>
        <w:t>2</w:t>
      </w:r>
      <w:r w:rsidRPr="00741798">
        <w:rPr>
          <w:b/>
          <w:sz w:val="36"/>
          <w:szCs w:val="36"/>
          <w:u w:val="single"/>
        </w:rPr>
        <w:t>, 202</w:t>
      </w:r>
      <w:r w:rsidR="00741798">
        <w:rPr>
          <w:b/>
          <w:sz w:val="36"/>
          <w:szCs w:val="36"/>
          <w:u w:val="single"/>
        </w:rPr>
        <w:t>5</w:t>
      </w:r>
    </w:p>
    <w:p w14:paraId="7F708EBA" w14:textId="77777777" w:rsidR="005E39B5" w:rsidRDefault="005E39B5">
      <w:pPr>
        <w:rPr>
          <w:b/>
          <w:sz w:val="26"/>
          <w:szCs w:val="26"/>
          <w:u w:val="single"/>
        </w:rPr>
      </w:pPr>
    </w:p>
    <w:p w14:paraId="00000026" w14:textId="658F5BB0" w:rsidR="00CD4E67" w:rsidRDefault="00000000">
      <w:pPr>
        <w:rPr>
          <w:i/>
          <w:sz w:val="24"/>
          <w:szCs w:val="24"/>
        </w:rPr>
      </w:pPr>
      <w:r w:rsidRPr="00484347">
        <w:rPr>
          <w:b/>
          <w:sz w:val="28"/>
          <w:szCs w:val="28"/>
          <w:u w:val="single"/>
        </w:rPr>
        <w:t>Breakout Sessions #1</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i/>
        </w:rPr>
        <w:t>8:</w:t>
      </w:r>
      <w:r w:rsidR="009D32CE">
        <w:rPr>
          <w:b/>
          <w:i/>
        </w:rPr>
        <w:t>00</w:t>
      </w:r>
      <w:r>
        <w:rPr>
          <w:b/>
          <w:i/>
        </w:rPr>
        <w:t xml:space="preserve"> AM - 9:</w:t>
      </w:r>
      <w:r w:rsidR="009D32CE">
        <w:rPr>
          <w:b/>
          <w:i/>
        </w:rPr>
        <w:t>15</w:t>
      </w:r>
      <w:r>
        <w:rPr>
          <w:b/>
          <w:i/>
        </w:rPr>
        <w:t xml:space="preserve"> AM</w:t>
      </w:r>
      <w:r>
        <w:rPr>
          <w:b/>
          <w:sz w:val="28"/>
          <w:szCs w:val="28"/>
        </w:rPr>
        <w:tab/>
      </w:r>
    </w:p>
    <w:p w14:paraId="53DAF90B" w14:textId="77777777" w:rsidR="00D65AB0" w:rsidRDefault="00D65AB0">
      <w:pPr>
        <w:ind w:left="1440" w:hanging="1440"/>
        <w:rPr>
          <w:i/>
        </w:rPr>
      </w:pPr>
    </w:p>
    <w:p w14:paraId="00000027" w14:textId="49B61136" w:rsidR="00CD4E67" w:rsidRPr="004D4327" w:rsidRDefault="00000000">
      <w:pPr>
        <w:ind w:left="1440" w:hanging="1440"/>
        <w:rPr>
          <w:b/>
          <w:bCs/>
        </w:rPr>
      </w:pPr>
      <w:r w:rsidRPr="004D4327">
        <w:rPr>
          <w:b/>
          <w:bCs/>
          <w:i/>
        </w:rPr>
        <w:t>DOBRO</w:t>
      </w:r>
      <w:r w:rsidRPr="004D4327">
        <w:rPr>
          <w:b/>
          <w:bCs/>
          <w:i/>
          <w:sz w:val="24"/>
          <w:szCs w:val="24"/>
        </w:rPr>
        <w:tab/>
      </w:r>
      <w:r w:rsidR="004D4327" w:rsidRPr="004D4327">
        <w:rPr>
          <w:b/>
          <w:bCs/>
          <w:iCs/>
        </w:rPr>
        <w:t>Scott Bennett, Esq.</w:t>
      </w:r>
    </w:p>
    <w:p w14:paraId="61FA37FD" w14:textId="77777777" w:rsidR="00345567" w:rsidRDefault="004D4327">
      <w:pPr>
        <w:ind w:left="1440" w:hanging="1440"/>
        <w:rPr>
          <w:iCs/>
          <w:sz w:val="21"/>
          <w:szCs w:val="21"/>
        </w:rPr>
      </w:pPr>
      <w:r>
        <w:rPr>
          <w:i/>
        </w:rPr>
        <w:t xml:space="preserve">                       </w:t>
      </w:r>
      <w:r>
        <w:rPr>
          <w:iCs/>
        </w:rPr>
        <w:t xml:space="preserve"> “</w:t>
      </w:r>
      <w:r w:rsidRPr="004D4327">
        <w:rPr>
          <w:iCs/>
          <w:sz w:val="21"/>
          <w:szCs w:val="21"/>
        </w:rPr>
        <w:t>Too Many Cooks in the Kitchen</w:t>
      </w:r>
      <w:r>
        <w:rPr>
          <w:iCs/>
          <w:sz w:val="21"/>
          <w:szCs w:val="21"/>
        </w:rPr>
        <w:t xml:space="preserve">: Whether to Allow Outside Therapists in the </w:t>
      </w:r>
    </w:p>
    <w:p w14:paraId="0628A9E1" w14:textId="2A9170B9" w:rsidR="004D4327" w:rsidRPr="004D4327" w:rsidRDefault="00345567">
      <w:pPr>
        <w:ind w:left="1440" w:hanging="1440"/>
        <w:rPr>
          <w:iCs/>
          <w:sz w:val="21"/>
          <w:szCs w:val="21"/>
        </w:rPr>
      </w:pPr>
      <w:r>
        <w:rPr>
          <w:iCs/>
          <w:sz w:val="21"/>
          <w:szCs w:val="21"/>
        </w:rPr>
        <w:t xml:space="preserve">                           Classroom?”          </w:t>
      </w:r>
    </w:p>
    <w:p w14:paraId="6DE522BE" w14:textId="65E65206" w:rsidR="005A1A38" w:rsidRDefault="00000000" w:rsidP="005A1A38">
      <w:pPr>
        <w:ind w:left="720" w:hanging="720"/>
        <w:rPr>
          <w:b/>
          <w:bCs/>
        </w:rPr>
      </w:pPr>
      <w:r w:rsidRPr="004D4327">
        <w:rPr>
          <w:b/>
          <w:bCs/>
          <w:i/>
        </w:rPr>
        <w:t>HARP</w:t>
      </w:r>
      <w:r w:rsidRPr="004D4327">
        <w:rPr>
          <w:b/>
          <w:bCs/>
          <w:i/>
        </w:rPr>
        <w:tab/>
      </w:r>
      <w:r w:rsidRPr="004D4327">
        <w:rPr>
          <w:b/>
          <w:bCs/>
          <w:i/>
        </w:rPr>
        <w:tab/>
      </w:r>
      <w:r w:rsidR="005A1A38" w:rsidRPr="000D1B33">
        <w:rPr>
          <w:b/>
          <w:bCs/>
          <w:highlight w:val="white"/>
        </w:rPr>
        <w:t>Katherine Kimmel, Esq.</w:t>
      </w:r>
    </w:p>
    <w:p w14:paraId="00000028" w14:textId="76A332CA" w:rsidR="00CD4E67" w:rsidRPr="005A1A38" w:rsidRDefault="005A1A38" w:rsidP="005A1A38">
      <w:pPr>
        <w:ind w:left="720" w:hanging="720"/>
        <w:rPr>
          <w:iCs/>
          <w:sz w:val="21"/>
          <w:szCs w:val="21"/>
        </w:rPr>
      </w:pPr>
      <w:r>
        <w:rPr>
          <w:b/>
          <w:bCs/>
          <w:i/>
        </w:rPr>
        <w:t xml:space="preserve">                       </w:t>
      </w:r>
      <w:r>
        <w:rPr>
          <w:iCs/>
        </w:rPr>
        <w:t xml:space="preserve"> “</w:t>
      </w:r>
      <w:r w:rsidRPr="000D1B33">
        <w:rPr>
          <w:color w:val="222222"/>
          <w:sz w:val="21"/>
          <w:szCs w:val="21"/>
          <w:highlight w:val="white"/>
        </w:rPr>
        <w:t>The IEP Team: Ensuring Active Participation from Every Member</w:t>
      </w:r>
      <w:r>
        <w:rPr>
          <w:color w:val="222222"/>
          <w:sz w:val="21"/>
          <w:szCs w:val="21"/>
        </w:rPr>
        <w:t>”</w:t>
      </w:r>
    </w:p>
    <w:p w14:paraId="7BCEE67C" w14:textId="73D98E5A" w:rsidR="00345567" w:rsidRDefault="00000000">
      <w:pPr>
        <w:ind w:left="1440" w:hanging="1440"/>
        <w:rPr>
          <w:b/>
          <w:bCs/>
        </w:rPr>
      </w:pPr>
      <w:r w:rsidRPr="00345567">
        <w:rPr>
          <w:b/>
          <w:bCs/>
          <w:i/>
        </w:rPr>
        <w:t>UKULELE</w:t>
      </w:r>
      <w:r w:rsidRPr="00345567">
        <w:rPr>
          <w:b/>
          <w:bCs/>
          <w:i/>
          <w:sz w:val="24"/>
          <w:szCs w:val="24"/>
        </w:rPr>
        <w:tab/>
      </w:r>
      <w:r w:rsidR="00345567">
        <w:rPr>
          <w:b/>
          <w:bCs/>
        </w:rPr>
        <w:t>Debra Owen</w:t>
      </w:r>
      <w:r w:rsidRPr="00345567">
        <w:rPr>
          <w:b/>
          <w:bCs/>
        </w:rPr>
        <w:t>, Esq.</w:t>
      </w:r>
      <w:r w:rsidR="009D69A1">
        <w:rPr>
          <w:b/>
          <w:bCs/>
        </w:rPr>
        <w:t xml:space="preserve"> &amp; Co-Presenter: Caitlin Burchette, Esq.</w:t>
      </w:r>
    </w:p>
    <w:p w14:paraId="00000029" w14:textId="0FABBDC7" w:rsidR="00CD4E67" w:rsidRPr="005F5CBF" w:rsidRDefault="00345567">
      <w:pPr>
        <w:ind w:left="1440" w:hanging="1440"/>
        <w:rPr>
          <w:iCs/>
          <w:sz w:val="21"/>
          <w:szCs w:val="21"/>
        </w:rPr>
      </w:pPr>
      <w:r w:rsidRPr="005F5CBF">
        <w:rPr>
          <w:b/>
          <w:bCs/>
          <w:i/>
          <w:sz w:val="21"/>
          <w:szCs w:val="21"/>
        </w:rPr>
        <w:t xml:space="preserve">                     </w:t>
      </w:r>
      <w:r w:rsidRPr="005F5CBF">
        <w:rPr>
          <w:i/>
          <w:sz w:val="21"/>
          <w:szCs w:val="21"/>
        </w:rPr>
        <w:t xml:space="preserve"> </w:t>
      </w:r>
      <w:r w:rsidR="009D69A1" w:rsidRPr="005F5CBF">
        <w:rPr>
          <w:i/>
          <w:sz w:val="21"/>
          <w:szCs w:val="21"/>
        </w:rPr>
        <w:t xml:space="preserve"> </w:t>
      </w:r>
      <w:r w:rsidRPr="005F5CBF">
        <w:rPr>
          <w:i/>
          <w:sz w:val="21"/>
          <w:szCs w:val="21"/>
        </w:rPr>
        <w:t xml:space="preserve"> </w:t>
      </w:r>
      <w:r w:rsidR="009D69A1" w:rsidRPr="005F5CBF">
        <w:rPr>
          <w:iCs/>
          <w:sz w:val="21"/>
          <w:szCs w:val="21"/>
        </w:rPr>
        <w:t>“IDEA, 504, or Both”</w:t>
      </w:r>
    </w:p>
    <w:p w14:paraId="35F4F53B" w14:textId="77777777" w:rsidR="00345567" w:rsidRDefault="00000000">
      <w:pPr>
        <w:ind w:left="1440" w:hanging="1440"/>
        <w:rPr>
          <w:b/>
          <w:bCs/>
        </w:rPr>
      </w:pPr>
      <w:r w:rsidRPr="00345567">
        <w:rPr>
          <w:b/>
          <w:bCs/>
        </w:rPr>
        <w:t>VIOLIN</w:t>
      </w:r>
      <w:r w:rsidRPr="00345567">
        <w:rPr>
          <w:b/>
          <w:bCs/>
          <w:sz w:val="24"/>
          <w:szCs w:val="24"/>
        </w:rPr>
        <w:tab/>
      </w:r>
      <w:r w:rsidR="00042655" w:rsidRPr="00345567">
        <w:rPr>
          <w:b/>
          <w:bCs/>
        </w:rPr>
        <w:t>TDOE: Taylor Jenkins, Esq.</w:t>
      </w:r>
    </w:p>
    <w:p w14:paraId="0000002A" w14:textId="1A38928E" w:rsidR="00CD4E67" w:rsidRDefault="00345567">
      <w:pPr>
        <w:ind w:left="1440" w:hanging="1440"/>
        <w:rPr>
          <w:color w:val="222222"/>
          <w:shd w:val="clear" w:color="auto" w:fill="FFFFFF"/>
        </w:rPr>
      </w:pPr>
      <w:r>
        <w:rPr>
          <w:b/>
          <w:bCs/>
        </w:rPr>
        <w:t xml:space="preserve">                        </w:t>
      </w:r>
      <w:r w:rsidR="005F5CBF">
        <w:rPr>
          <w:color w:val="222222"/>
          <w:shd w:val="clear" w:color="auto" w:fill="FFFFFF"/>
        </w:rPr>
        <w:t>“What to Know about Serving Preschool Students with Disabilities”</w:t>
      </w:r>
    </w:p>
    <w:p w14:paraId="045FC678" w14:textId="607FDA51" w:rsidR="005F5CBF" w:rsidRPr="005F5CBF" w:rsidRDefault="005F5CBF">
      <w:pPr>
        <w:ind w:left="1440" w:hanging="1440"/>
        <w:rPr>
          <w:b/>
          <w:bCs/>
          <w:sz w:val="21"/>
          <w:szCs w:val="21"/>
        </w:rPr>
      </w:pPr>
      <w:r>
        <w:rPr>
          <w:color w:val="222222"/>
          <w:shd w:val="clear" w:color="auto" w:fill="FFFFFF"/>
        </w:rPr>
        <w:tab/>
      </w:r>
      <w:r>
        <w:rPr>
          <w:b/>
          <w:bCs/>
          <w:color w:val="222222"/>
          <w:sz w:val="21"/>
          <w:szCs w:val="21"/>
          <w:shd w:val="clear" w:color="auto" w:fill="FFFFFF"/>
        </w:rPr>
        <w:t>(Repeat Session)</w:t>
      </w:r>
    </w:p>
    <w:p w14:paraId="0A0B9633" w14:textId="77777777" w:rsidR="00345567" w:rsidRDefault="00000000">
      <w:pPr>
        <w:rPr>
          <w:iCs/>
        </w:rPr>
      </w:pPr>
      <w:r w:rsidRPr="004D4327">
        <w:rPr>
          <w:b/>
          <w:bCs/>
        </w:rPr>
        <w:t>GUITAR</w:t>
      </w:r>
      <w:r w:rsidRPr="004D4327">
        <w:rPr>
          <w:b/>
          <w:bCs/>
          <w:i/>
          <w:sz w:val="20"/>
          <w:szCs w:val="20"/>
        </w:rPr>
        <w:tab/>
      </w:r>
      <w:r w:rsidR="00042655" w:rsidRPr="004D4327">
        <w:rPr>
          <w:b/>
          <w:bCs/>
          <w:iCs/>
        </w:rPr>
        <w:t>Deanna Arivett, Esq.-</w:t>
      </w:r>
      <w:r w:rsidR="00042655" w:rsidRPr="00042655">
        <w:rPr>
          <w:iCs/>
        </w:rPr>
        <w:t xml:space="preserve"> </w:t>
      </w:r>
    </w:p>
    <w:p w14:paraId="0000002B" w14:textId="18023CA9" w:rsidR="00CD4E67" w:rsidRPr="00345567" w:rsidRDefault="00345567">
      <w:pPr>
        <w:rPr>
          <w:iCs/>
          <w:sz w:val="21"/>
          <w:szCs w:val="21"/>
        </w:rPr>
      </w:pPr>
      <w:r>
        <w:rPr>
          <w:iCs/>
        </w:rPr>
        <w:t xml:space="preserve">                        </w:t>
      </w:r>
      <w:r w:rsidR="00042655" w:rsidRPr="00345567">
        <w:rPr>
          <w:iCs/>
          <w:sz w:val="21"/>
          <w:szCs w:val="21"/>
        </w:rPr>
        <w:t>“</w:t>
      </w:r>
      <w:r w:rsidRPr="00345567">
        <w:rPr>
          <w:iCs/>
          <w:sz w:val="21"/>
          <w:szCs w:val="21"/>
        </w:rPr>
        <w:t>From Referral to Developing a P</w:t>
      </w:r>
      <w:r w:rsidR="00CF26C4">
        <w:rPr>
          <w:iCs/>
          <w:sz w:val="21"/>
          <w:szCs w:val="21"/>
        </w:rPr>
        <w:t>l</w:t>
      </w:r>
      <w:r w:rsidRPr="00345567">
        <w:rPr>
          <w:iCs/>
          <w:sz w:val="21"/>
          <w:szCs w:val="21"/>
        </w:rPr>
        <w:t xml:space="preserve">an: Understanding the Legal Requirements of </w:t>
      </w:r>
    </w:p>
    <w:p w14:paraId="573D5A89" w14:textId="4A9C2A33" w:rsidR="00345567" w:rsidRDefault="00345567">
      <w:pPr>
        <w:rPr>
          <w:sz w:val="21"/>
          <w:szCs w:val="21"/>
        </w:rPr>
      </w:pPr>
      <w:r>
        <w:rPr>
          <w:sz w:val="24"/>
          <w:szCs w:val="24"/>
        </w:rPr>
        <w:t xml:space="preserve">                       </w:t>
      </w:r>
      <w:r w:rsidRPr="00345567">
        <w:rPr>
          <w:sz w:val="21"/>
          <w:szCs w:val="21"/>
        </w:rPr>
        <w:t>Section 504”</w:t>
      </w:r>
    </w:p>
    <w:p w14:paraId="54FF9FC7" w14:textId="77777777" w:rsidR="000F2B8F" w:rsidRPr="009D69A1" w:rsidRDefault="000F2B8F">
      <w:pPr>
        <w:rPr>
          <w:sz w:val="21"/>
          <w:szCs w:val="21"/>
        </w:rPr>
      </w:pPr>
    </w:p>
    <w:p w14:paraId="616DACA7" w14:textId="289E2D52" w:rsidR="005457AB" w:rsidRDefault="00000000">
      <w:pPr>
        <w:rPr>
          <w:b/>
          <w:i/>
        </w:rPr>
      </w:pPr>
      <w:r w:rsidRPr="000F2B8F">
        <w:rPr>
          <w:b/>
          <w:sz w:val="24"/>
          <w:szCs w:val="24"/>
          <w:u w:val="single"/>
        </w:rPr>
        <w:t>Break</w:t>
      </w:r>
      <w:r w:rsidRPr="005E39B5">
        <w:rPr>
          <w:b/>
          <w:sz w:val="26"/>
          <w:szCs w:val="26"/>
        </w:rPr>
        <w:t>-</w:t>
      </w:r>
      <w:r>
        <w:rPr>
          <w:i/>
          <w:sz w:val="24"/>
          <w:szCs w:val="24"/>
        </w:rPr>
        <w:t xml:space="preserve"> </w:t>
      </w:r>
      <w:r>
        <w:rPr>
          <w:i/>
          <w:sz w:val="24"/>
          <w:szCs w:val="24"/>
        </w:rPr>
        <w:tab/>
      </w:r>
      <w:r>
        <w:t>Coffee /Soft Drinks/ Snacks</w:t>
      </w:r>
      <w:r>
        <w:rPr>
          <w:i/>
          <w:sz w:val="24"/>
          <w:szCs w:val="24"/>
        </w:rPr>
        <w:tab/>
      </w:r>
      <w:r>
        <w:rPr>
          <w:i/>
          <w:sz w:val="24"/>
          <w:szCs w:val="24"/>
        </w:rPr>
        <w:tab/>
      </w:r>
      <w:r>
        <w:rPr>
          <w:i/>
          <w:sz w:val="24"/>
          <w:szCs w:val="24"/>
        </w:rPr>
        <w:tab/>
      </w:r>
      <w:r>
        <w:rPr>
          <w:i/>
          <w:sz w:val="24"/>
          <w:szCs w:val="24"/>
        </w:rPr>
        <w:tab/>
      </w:r>
      <w:r>
        <w:rPr>
          <w:i/>
          <w:sz w:val="24"/>
          <w:szCs w:val="24"/>
        </w:rPr>
        <w:tab/>
      </w:r>
      <w:r>
        <w:rPr>
          <w:b/>
          <w:i/>
        </w:rPr>
        <w:t>9:</w:t>
      </w:r>
      <w:r w:rsidR="009D32CE">
        <w:rPr>
          <w:b/>
          <w:i/>
        </w:rPr>
        <w:t>15</w:t>
      </w:r>
      <w:r>
        <w:rPr>
          <w:b/>
          <w:i/>
        </w:rPr>
        <w:t xml:space="preserve"> AM - 10:</w:t>
      </w:r>
      <w:r w:rsidR="005457AB">
        <w:rPr>
          <w:b/>
          <w:i/>
        </w:rPr>
        <w:t>00</w:t>
      </w:r>
      <w:r>
        <w:rPr>
          <w:b/>
          <w:i/>
        </w:rPr>
        <w:t xml:space="preserve"> AM</w:t>
      </w:r>
    </w:p>
    <w:p w14:paraId="0000002D" w14:textId="756F4BAE" w:rsidR="00CD4E67" w:rsidRDefault="005457AB">
      <w:pPr>
        <w:rPr>
          <w:i/>
          <w:sz w:val="24"/>
          <w:szCs w:val="24"/>
        </w:rPr>
      </w:pPr>
      <w:r>
        <w:rPr>
          <w:b/>
          <w:i/>
        </w:rPr>
        <w:br/>
      </w:r>
      <w:r w:rsidRPr="000F2B8F">
        <w:rPr>
          <w:b/>
          <w:sz w:val="24"/>
          <w:szCs w:val="24"/>
          <w:u w:val="single"/>
        </w:rPr>
        <w:t>Sponsor of the Day</w:t>
      </w:r>
      <w:r>
        <w:rPr>
          <w:b/>
        </w:rPr>
        <w:t>-</w:t>
      </w:r>
      <w:r>
        <w:rPr>
          <w:i/>
          <w:sz w:val="24"/>
          <w:szCs w:val="24"/>
        </w:rPr>
        <w:t xml:space="preserve"> </w:t>
      </w:r>
      <w:r w:rsidR="000F2B8F" w:rsidRPr="000F2B8F">
        <w:rPr>
          <w:b/>
          <w:bCs/>
          <w:iCs/>
          <w:sz w:val="24"/>
          <w:szCs w:val="24"/>
        </w:rPr>
        <w:t>Allie</w:t>
      </w:r>
      <w:r w:rsidR="000F2B8F">
        <w:rPr>
          <w:b/>
          <w:bCs/>
          <w:iCs/>
          <w:sz w:val="24"/>
          <w:szCs w:val="24"/>
        </w:rPr>
        <w:t>d Instructional Services</w:t>
      </w:r>
      <w:r w:rsidR="000D1B33">
        <w:rPr>
          <w:b/>
          <w:sz w:val="24"/>
          <w:szCs w:val="24"/>
        </w:rPr>
        <w:tab/>
      </w:r>
      <w:r w:rsidR="000D1B33">
        <w:rPr>
          <w:b/>
          <w:sz w:val="24"/>
          <w:szCs w:val="24"/>
        </w:rPr>
        <w:tab/>
      </w:r>
      <w:r>
        <w:rPr>
          <w:i/>
          <w:sz w:val="24"/>
          <w:szCs w:val="24"/>
        </w:rPr>
        <w:tab/>
      </w:r>
      <w:r>
        <w:rPr>
          <w:b/>
          <w:i/>
        </w:rPr>
        <w:t>10:00 AM - 10:1</w:t>
      </w:r>
      <w:r w:rsidR="004B0E5C">
        <w:rPr>
          <w:b/>
          <w:i/>
        </w:rPr>
        <w:t>5</w:t>
      </w:r>
      <w:r>
        <w:rPr>
          <w:b/>
          <w:i/>
        </w:rPr>
        <w:t xml:space="preserve"> AM</w:t>
      </w:r>
      <w:r>
        <w:rPr>
          <w:i/>
          <w:sz w:val="24"/>
          <w:szCs w:val="24"/>
        </w:rPr>
        <w:tab/>
      </w:r>
    </w:p>
    <w:p w14:paraId="0000002E" w14:textId="75E4616E" w:rsidR="00CD4E67" w:rsidRDefault="00CD4E67">
      <w:pPr>
        <w:rPr>
          <w:b/>
          <w:sz w:val="28"/>
          <w:szCs w:val="28"/>
          <w:u w:val="single"/>
        </w:rPr>
      </w:pPr>
    </w:p>
    <w:p w14:paraId="2AFCB87D" w14:textId="77777777" w:rsidR="000F2B8F" w:rsidRDefault="000F2B8F" w:rsidP="007A2FF2">
      <w:pPr>
        <w:rPr>
          <w:b/>
          <w:sz w:val="24"/>
          <w:szCs w:val="24"/>
          <w:u w:val="single"/>
        </w:rPr>
      </w:pPr>
    </w:p>
    <w:p w14:paraId="27F32B28" w14:textId="3C3E6801" w:rsidR="000D1B33" w:rsidRPr="000F2B8F" w:rsidRDefault="00000000" w:rsidP="005A1A38">
      <w:r w:rsidRPr="00F9305B">
        <w:rPr>
          <w:b/>
          <w:sz w:val="24"/>
          <w:szCs w:val="24"/>
          <w:u w:val="single"/>
        </w:rPr>
        <w:lastRenderedPageBreak/>
        <w:t>Keynote Speak</w:t>
      </w:r>
      <w:r w:rsidR="00F9305B">
        <w:rPr>
          <w:b/>
          <w:sz w:val="24"/>
          <w:szCs w:val="24"/>
          <w:u w:val="single"/>
        </w:rPr>
        <w:t>er</w:t>
      </w:r>
      <w:r w:rsidR="00F9305B">
        <w:rPr>
          <w:b/>
          <w:sz w:val="24"/>
          <w:szCs w:val="24"/>
        </w:rPr>
        <w:t>- Chris McCarty, Esq.</w:t>
      </w:r>
      <w:r>
        <w:rPr>
          <w:b/>
          <w:sz w:val="26"/>
          <w:szCs w:val="26"/>
        </w:rPr>
        <w:tab/>
      </w:r>
      <w:r>
        <w:rPr>
          <w:b/>
          <w:sz w:val="26"/>
          <w:szCs w:val="26"/>
        </w:rPr>
        <w:tab/>
      </w:r>
      <w:r>
        <w:rPr>
          <w:b/>
          <w:sz w:val="26"/>
          <w:szCs w:val="26"/>
        </w:rPr>
        <w:tab/>
      </w:r>
      <w:r>
        <w:rPr>
          <w:b/>
          <w:sz w:val="26"/>
          <w:szCs w:val="26"/>
        </w:rPr>
        <w:tab/>
      </w:r>
      <w:r>
        <w:rPr>
          <w:b/>
          <w:i/>
        </w:rPr>
        <w:t>10:15 AM</w:t>
      </w:r>
      <w:r w:rsidR="00F9305B">
        <w:rPr>
          <w:b/>
          <w:i/>
        </w:rPr>
        <w:t xml:space="preserve"> </w:t>
      </w:r>
      <w:r>
        <w:rPr>
          <w:b/>
          <w:i/>
        </w:rPr>
        <w:t>-</w:t>
      </w:r>
      <w:r w:rsidR="00F9305B">
        <w:rPr>
          <w:b/>
          <w:i/>
        </w:rPr>
        <w:t xml:space="preserve"> </w:t>
      </w:r>
      <w:r>
        <w:rPr>
          <w:b/>
          <w:i/>
        </w:rPr>
        <w:t>12:00</w:t>
      </w:r>
      <w:r w:rsidR="00F9305B">
        <w:rPr>
          <w:b/>
          <w:i/>
        </w:rPr>
        <w:t xml:space="preserve"> </w:t>
      </w:r>
      <w:r w:rsidR="00F9305B" w:rsidRPr="00F9305B">
        <w:rPr>
          <w:b/>
          <w:bCs/>
          <w:i/>
          <w:iCs/>
        </w:rPr>
        <w:t>AM</w:t>
      </w:r>
      <w:r w:rsidR="00F9305B">
        <w:t xml:space="preserve">    </w:t>
      </w:r>
      <w:r w:rsidR="00E67858">
        <w:rPr>
          <w:sz w:val="24"/>
          <w:szCs w:val="24"/>
        </w:rPr>
        <w:tab/>
      </w:r>
      <w:r w:rsidR="00E67858">
        <w:rPr>
          <w:sz w:val="24"/>
          <w:szCs w:val="24"/>
        </w:rPr>
        <w:tab/>
      </w:r>
      <w:r w:rsidR="00E67858">
        <w:rPr>
          <w:sz w:val="24"/>
          <w:szCs w:val="24"/>
        </w:rPr>
        <w:tab/>
      </w:r>
      <w:r w:rsidR="00E67858">
        <w:rPr>
          <w:sz w:val="24"/>
          <w:szCs w:val="24"/>
        </w:rPr>
        <w:tab/>
      </w:r>
      <w:r w:rsidR="005A1A38">
        <w:rPr>
          <w:b/>
          <w:bCs/>
          <w:i/>
          <w:highlight w:val="white"/>
        </w:rPr>
        <w:t xml:space="preserve">                      </w:t>
      </w:r>
      <w:r w:rsidR="005A1A38" w:rsidRPr="000D1B33">
        <w:rPr>
          <w:color w:val="222222"/>
          <w:highlight w:val="white"/>
        </w:rPr>
        <w:t xml:space="preserve"> </w:t>
      </w:r>
      <w:r w:rsidR="005A1A38">
        <w:rPr>
          <w:color w:val="222222"/>
          <w:highlight w:val="white"/>
        </w:rPr>
        <w:t xml:space="preserve">  </w:t>
      </w:r>
    </w:p>
    <w:p w14:paraId="045D7F75" w14:textId="640BB520" w:rsidR="000D1B33" w:rsidRPr="009D69A1" w:rsidRDefault="00000000">
      <w:pPr>
        <w:rPr>
          <w:i/>
          <w:sz w:val="24"/>
          <w:szCs w:val="24"/>
        </w:rPr>
      </w:pPr>
      <w:r w:rsidRPr="00682D96">
        <w:rPr>
          <w:b/>
          <w:sz w:val="24"/>
          <w:szCs w:val="24"/>
          <w:u w:val="single"/>
        </w:rPr>
        <w:t>Lunch</w:t>
      </w:r>
      <w:r w:rsidRPr="005E39B5">
        <w:rPr>
          <w:b/>
          <w:sz w:val="26"/>
          <w:szCs w:val="26"/>
        </w:rPr>
        <w:t>-</w:t>
      </w:r>
      <w:r>
        <w:rPr>
          <w:b/>
        </w:rPr>
        <w:t xml:space="preserve"> (on your own</w:t>
      </w:r>
      <w:r w:rsidR="00026149">
        <w:rPr>
          <w:b/>
        </w:rPr>
        <w:t>)</w:t>
      </w:r>
      <w:r w:rsidR="00026149">
        <w:rPr>
          <w:b/>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i/>
        </w:rPr>
        <w:t>12:00 PM - 1:30 PM</w:t>
      </w:r>
      <w:r>
        <w:rPr>
          <w:i/>
          <w:sz w:val="24"/>
          <w:szCs w:val="24"/>
        </w:rPr>
        <w:t xml:space="preserve"> </w:t>
      </w:r>
    </w:p>
    <w:p w14:paraId="33159BB0" w14:textId="77777777" w:rsidR="000F2B8F" w:rsidRDefault="000F2B8F">
      <w:pPr>
        <w:rPr>
          <w:b/>
          <w:sz w:val="24"/>
          <w:szCs w:val="24"/>
          <w:u w:val="single"/>
        </w:rPr>
      </w:pPr>
    </w:p>
    <w:p w14:paraId="76C48767" w14:textId="38306168" w:rsidR="005457AB" w:rsidRDefault="005457AB">
      <w:pPr>
        <w:rPr>
          <w:i/>
          <w:sz w:val="24"/>
          <w:szCs w:val="24"/>
          <w:highlight w:val="yellow"/>
        </w:rPr>
      </w:pPr>
      <w:r w:rsidRPr="000F2B8F">
        <w:rPr>
          <w:b/>
          <w:sz w:val="24"/>
          <w:szCs w:val="24"/>
          <w:u w:val="single"/>
        </w:rPr>
        <w:t>Sponsor</w:t>
      </w:r>
      <w:r>
        <w:rPr>
          <w:b/>
        </w:rPr>
        <w:t>-</w:t>
      </w:r>
      <w:r>
        <w:rPr>
          <w:i/>
          <w:sz w:val="24"/>
          <w:szCs w:val="24"/>
        </w:rPr>
        <w:t xml:space="preserve"> </w:t>
      </w:r>
      <w:r w:rsidR="000F2B8F">
        <w:rPr>
          <w:b/>
          <w:bCs/>
          <w:iCs/>
          <w:sz w:val="24"/>
          <w:szCs w:val="24"/>
        </w:rPr>
        <w:t>Presence</w:t>
      </w:r>
      <w:r w:rsidR="000D1B33">
        <w:rPr>
          <w:b/>
        </w:rPr>
        <w:tab/>
      </w:r>
      <w:r w:rsidR="000D1B33">
        <w:rPr>
          <w:b/>
        </w:rPr>
        <w:tab/>
      </w:r>
      <w:r w:rsidR="000D1B33">
        <w:rPr>
          <w:b/>
        </w:rPr>
        <w:tab/>
      </w:r>
      <w:r>
        <w:rPr>
          <w:b/>
        </w:rPr>
        <w:tab/>
      </w:r>
      <w:r>
        <w:rPr>
          <w:b/>
        </w:rPr>
        <w:tab/>
      </w:r>
      <w:r>
        <w:rPr>
          <w:b/>
        </w:rPr>
        <w:tab/>
      </w:r>
      <w:r>
        <w:rPr>
          <w:b/>
        </w:rPr>
        <w:tab/>
        <w:t>1:30 PM – 1:40 PM</w:t>
      </w:r>
    </w:p>
    <w:p w14:paraId="6525098B" w14:textId="77777777" w:rsidR="000D1B33" w:rsidRDefault="000D1B33">
      <w:pPr>
        <w:rPr>
          <w:b/>
          <w:sz w:val="26"/>
          <w:szCs w:val="26"/>
        </w:rPr>
      </w:pPr>
    </w:p>
    <w:p w14:paraId="00000035" w14:textId="55ABCC6C" w:rsidR="00CD4E67" w:rsidRDefault="00000000">
      <w:pPr>
        <w:rPr>
          <w:b/>
          <w:i/>
        </w:rPr>
      </w:pPr>
      <w:r w:rsidRPr="005E39B5">
        <w:rPr>
          <w:b/>
          <w:sz w:val="26"/>
          <w:szCs w:val="26"/>
        </w:rPr>
        <w:t>Ask the Attorneys</w:t>
      </w:r>
      <w:r>
        <w:rPr>
          <w:b/>
        </w:rPr>
        <w:t xml:space="preserve">- </w:t>
      </w:r>
      <w:r>
        <w:t>Orchestra Ballroom</w:t>
      </w:r>
      <w:r>
        <w:rPr>
          <w:i/>
          <w:sz w:val="24"/>
          <w:szCs w:val="24"/>
        </w:rPr>
        <w:tab/>
      </w:r>
      <w:r>
        <w:rPr>
          <w:i/>
          <w:sz w:val="24"/>
          <w:szCs w:val="24"/>
        </w:rPr>
        <w:tab/>
      </w:r>
      <w:r>
        <w:rPr>
          <w:i/>
          <w:sz w:val="24"/>
          <w:szCs w:val="24"/>
        </w:rPr>
        <w:tab/>
      </w:r>
      <w:r>
        <w:rPr>
          <w:i/>
          <w:sz w:val="24"/>
          <w:szCs w:val="24"/>
        </w:rPr>
        <w:tab/>
      </w:r>
      <w:r>
        <w:rPr>
          <w:i/>
          <w:sz w:val="24"/>
          <w:szCs w:val="24"/>
        </w:rPr>
        <w:tab/>
      </w:r>
      <w:r>
        <w:rPr>
          <w:b/>
          <w:i/>
        </w:rPr>
        <w:t>1:4</w:t>
      </w:r>
      <w:r w:rsidR="00682D96">
        <w:rPr>
          <w:b/>
          <w:i/>
        </w:rPr>
        <w:t>0</w:t>
      </w:r>
      <w:r>
        <w:rPr>
          <w:b/>
          <w:i/>
        </w:rPr>
        <w:t xml:space="preserve"> PM- 3:30 PM</w:t>
      </w:r>
    </w:p>
    <w:p w14:paraId="00000037" w14:textId="78232CD0" w:rsidR="00CD4E67" w:rsidRDefault="00000000" w:rsidP="005E39B5">
      <w:r>
        <w:t xml:space="preserve">Attorneys </w:t>
      </w:r>
      <w:r w:rsidR="00F868DA">
        <w:t xml:space="preserve">from the TAASE conference </w:t>
      </w:r>
      <w:r w:rsidR="00802248">
        <w:t xml:space="preserve">will </w:t>
      </w:r>
      <w:r>
        <w:t xml:space="preserve">answer questions from the audience concerning current legal trends in special education.  </w:t>
      </w:r>
    </w:p>
    <w:p w14:paraId="0000003A" w14:textId="3D2C5468" w:rsidR="00CD4E67" w:rsidRPr="00026149" w:rsidRDefault="00802248">
      <w:r w:rsidRPr="00682D96">
        <w:rPr>
          <w:b/>
          <w:sz w:val="24"/>
          <w:szCs w:val="24"/>
        </w:rPr>
        <w:t>Facilitator</w:t>
      </w:r>
      <w:r w:rsidRPr="005E39B5">
        <w:rPr>
          <w:b/>
          <w:sz w:val="26"/>
          <w:szCs w:val="26"/>
        </w:rPr>
        <w:t>:</w:t>
      </w:r>
      <w:r>
        <w:rPr>
          <w:b/>
        </w:rPr>
        <w:t xml:space="preserve"> </w:t>
      </w:r>
      <w:r>
        <w:t>Debbie McAdams, TAASE Legislative Chairperson</w:t>
      </w:r>
    </w:p>
    <w:p w14:paraId="238C7B87" w14:textId="77777777" w:rsidR="00026149" w:rsidRDefault="00026149">
      <w:pPr>
        <w:rPr>
          <w:b/>
          <w:sz w:val="28"/>
          <w:szCs w:val="28"/>
          <w:u w:val="single"/>
        </w:rPr>
      </w:pPr>
    </w:p>
    <w:p w14:paraId="25EB22F1" w14:textId="77777777" w:rsidR="00926E4C" w:rsidRDefault="00926E4C">
      <w:pPr>
        <w:rPr>
          <w:b/>
          <w:sz w:val="28"/>
          <w:szCs w:val="28"/>
          <w:u w:val="single"/>
        </w:rPr>
      </w:pPr>
    </w:p>
    <w:p w14:paraId="0000003C" w14:textId="7E956CEB" w:rsidR="00CD4E67" w:rsidRPr="00741798" w:rsidRDefault="00000000" w:rsidP="00484347">
      <w:pPr>
        <w:jc w:val="center"/>
        <w:rPr>
          <w:sz w:val="36"/>
          <w:szCs w:val="36"/>
        </w:rPr>
      </w:pPr>
      <w:r w:rsidRPr="00741798">
        <w:rPr>
          <w:b/>
          <w:sz w:val="36"/>
          <w:szCs w:val="36"/>
          <w:u w:val="single"/>
        </w:rPr>
        <w:t xml:space="preserve">Wednesday, December </w:t>
      </w:r>
      <w:r w:rsidR="00741798">
        <w:rPr>
          <w:b/>
          <w:sz w:val="36"/>
          <w:szCs w:val="36"/>
          <w:u w:val="single"/>
        </w:rPr>
        <w:t>3</w:t>
      </w:r>
      <w:r w:rsidRPr="00741798">
        <w:rPr>
          <w:b/>
          <w:sz w:val="36"/>
          <w:szCs w:val="36"/>
          <w:u w:val="single"/>
        </w:rPr>
        <w:t>, 202</w:t>
      </w:r>
      <w:r w:rsidR="00741798">
        <w:rPr>
          <w:b/>
          <w:sz w:val="36"/>
          <w:szCs w:val="36"/>
          <w:u w:val="single"/>
        </w:rPr>
        <w:t>5</w:t>
      </w:r>
    </w:p>
    <w:p w14:paraId="27A2FC86" w14:textId="77777777" w:rsidR="005E39B5" w:rsidRDefault="005E39B5">
      <w:pPr>
        <w:rPr>
          <w:b/>
        </w:rPr>
      </w:pPr>
    </w:p>
    <w:p w14:paraId="0000003E" w14:textId="2E78E32E" w:rsidR="00CD4E67" w:rsidRDefault="00000000">
      <w:pPr>
        <w:rPr>
          <w:b/>
        </w:rPr>
      </w:pPr>
      <w:r w:rsidRPr="005E39B5">
        <w:rPr>
          <w:b/>
          <w:sz w:val="26"/>
          <w:szCs w:val="26"/>
        </w:rPr>
        <w:t>TAASE Board Meeting</w:t>
      </w:r>
      <w:r w:rsidR="00026149">
        <w:rPr>
          <w:b/>
        </w:rPr>
        <w:t>:</w:t>
      </w:r>
      <w:r>
        <w:rPr>
          <w:sz w:val="24"/>
          <w:szCs w:val="24"/>
        </w:rPr>
        <w:t xml:space="preserve"> </w:t>
      </w:r>
      <w:r>
        <w:t>Orchestra Ballroom- (Full Board)</w:t>
      </w:r>
      <w:r>
        <w:rPr>
          <w:sz w:val="24"/>
          <w:szCs w:val="24"/>
        </w:rPr>
        <w:tab/>
      </w:r>
      <w:r>
        <w:rPr>
          <w:sz w:val="24"/>
          <w:szCs w:val="24"/>
        </w:rPr>
        <w:tab/>
      </w:r>
      <w:r>
        <w:rPr>
          <w:b/>
        </w:rPr>
        <w:t xml:space="preserve">8:30 AM </w:t>
      </w:r>
      <w:r w:rsidR="00026149">
        <w:rPr>
          <w:b/>
        </w:rPr>
        <w:t>-</w:t>
      </w:r>
      <w:r>
        <w:rPr>
          <w:b/>
        </w:rPr>
        <w:t xml:space="preserve"> </w:t>
      </w:r>
      <w:r w:rsidR="00026149">
        <w:rPr>
          <w:b/>
        </w:rPr>
        <w:t>9:00</w:t>
      </w:r>
      <w:r>
        <w:rPr>
          <w:b/>
        </w:rPr>
        <w:t xml:space="preserve"> AM</w:t>
      </w:r>
    </w:p>
    <w:p w14:paraId="0000003F" w14:textId="77777777" w:rsidR="00CD4E67" w:rsidRDefault="00CD4E67" w:rsidP="005E39B5">
      <w:pPr>
        <w:rPr>
          <w:sz w:val="24"/>
          <w:szCs w:val="24"/>
        </w:rPr>
      </w:pPr>
    </w:p>
    <w:p w14:paraId="00000040" w14:textId="17741D4C" w:rsidR="00CD4E67" w:rsidRDefault="00000000">
      <w:pPr>
        <w:rPr>
          <w:b/>
        </w:rPr>
      </w:pPr>
      <w:r w:rsidRPr="005E39B5">
        <w:rPr>
          <w:b/>
          <w:sz w:val="26"/>
          <w:szCs w:val="26"/>
        </w:rPr>
        <w:t>C</w:t>
      </w:r>
      <w:r w:rsidR="007A2FF2">
        <w:rPr>
          <w:b/>
          <w:sz w:val="26"/>
          <w:szCs w:val="26"/>
        </w:rPr>
        <w:t>hris McCarty</w:t>
      </w:r>
      <w:r w:rsidRPr="005E39B5">
        <w:rPr>
          <w:b/>
          <w:sz w:val="26"/>
          <w:szCs w:val="26"/>
        </w:rPr>
        <w:t>, Esq</w:t>
      </w:r>
      <w:r>
        <w:rPr>
          <w:b/>
        </w:rPr>
        <w:t>.</w:t>
      </w:r>
      <w:r w:rsidR="00F9305B">
        <w:rPr>
          <w:b/>
        </w:rPr>
        <w:t>-</w:t>
      </w:r>
      <w:r>
        <w:rPr>
          <w:b/>
        </w:rPr>
        <w:t xml:space="preserve"> </w:t>
      </w:r>
      <w:r w:rsidR="007A2FF2">
        <w:rPr>
          <w:b/>
        </w:rPr>
        <w:t>“</w:t>
      </w:r>
      <w:r w:rsidR="007A2FF2">
        <w:t>State and Federal Legal Updates”</w:t>
      </w:r>
      <w:r>
        <w:tab/>
      </w:r>
      <w:r>
        <w:tab/>
      </w:r>
      <w:r>
        <w:rPr>
          <w:b/>
        </w:rPr>
        <w:t>9:</w:t>
      </w:r>
      <w:r w:rsidR="000A0188">
        <w:rPr>
          <w:b/>
        </w:rPr>
        <w:t>0</w:t>
      </w:r>
      <w:r w:rsidR="00926E4C">
        <w:rPr>
          <w:b/>
        </w:rPr>
        <w:t>0</w:t>
      </w:r>
      <w:r>
        <w:rPr>
          <w:b/>
        </w:rPr>
        <w:t xml:space="preserve"> AM - 11:00 AM</w:t>
      </w:r>
    </w:p>
    <w:p w14:paraId="00000041" w14:textId="77777777" w:rsidR="00CD4E67" w:rsidRDefault="00CD4E67">
      <w:pPr>
        <w:rPr>
          <w:b/>
        </w:rPr>
      </w:pPr>
    </w:p>
    <w:p w14:paraId="00000043" w14:textId="5067A345" w:rsidR="00CD4E67" w:rsidRPr="0034523D" w:rsidRDefault="00000000">
      <w:pPr>
        <w:rPr>
          <w:b/>
        </w:rPr>
      </w:pPr>
      <w:r w:rsidRPr="005E39B5">
        <w:rPr>
          <w:b/>
          <w:sz w:val="26"/>
          <w:szCs w:val="26"/>
        </w:rPr>
        <w:t>Closing Remarks</w:t>
      </w:r>
      <w:r>
        <w:rPr>
          <w:b/>
        </w:rPr>
        <w:t>-</w:t>
      </w:r>
      <w:r>
        <w:t xml:space="preserve"> TASL Information and Certificates of Attendance</w:t>
      </w:r>
      <w:r>
        <w:tab/>
      </w:r>
      <w:r>
        <w:rPr>
          <w:b/>
        </w:rPr>
        <w:t>11:00 AM - 11:30 A</w:t>
      </w:r>
      <w:r w:rsidR="0034523D">
        <w:rPr>
          <w:b/>
        </w:rPr>
        <w:t>M</w:t>
      </w:r>
      <w:r>
        <w:rPr>
          <w:sz w:val="24"/>
          <w:szCs w:val="24"/>
        </w:rPr>
        <w:tab/>
        <w:t xml:space="preserve"> </w:t>
      </w:r>
    </w:p>
    <w:p w14:paraId="54BBE65C" w14:textId="77777777" w:rsidR="00E66D48" w:rsidRDefault="00E66D48"/>
    <w:p w14:paraId="6546CEB5" w14:textId="77777777" w:rsidR="007A2FF2" w:rsidRDefault="007A2FF2" w:rsidP="00227A9B">
      <w:pPr>
        <w:jc w:val="center"/>
        <w:rPr>
          <w:b/>
          <w:sz w:val="52"/>
          <w:szCs w:val="52"/>
        </w:rPr>
      </w:pPr>
    </w:p>
    <w:p w14:paraId="67F8C199" w14:textId="77777777" w:rsidR="007A2FF2" w:rsidRDefault="007A2FF2" w:rsidP="00227A9B">
      <w:pPr>
        <w:jc w:val="center"/>
        <w:rPr>
          <w:b/>
          <w:sz w:val="52"/>
          <w:szCs w:val="52"/>
        </w:rPr>
      </w:pPr>
    </w:p>
    <w:p w14:paraId="13667BE0" w14:textId="77777777" w:rsidR="007A2FF2" w:rsidRDefault="007A2FF2" w:rsidP="00227A9B">
      <w:pPr>
        <w:jc w:val="center"/>
        <w:rPr>
          <w:b/>
          <w:sz w:val="52"/>
          <w:szCs w:val="52"/>
        </w:rPr>
      </w:pPr>
    </w:p>
    <w:p w14:paraId="05E33B22" w14:textId="77777777" w:rsidR="007A2FF2" w:rsidRDefault="007A2FF2" w:rsidP="00227A9B">
      <w:pPr>
        <w:jc w:val="center"/>
        <w:rPr>
          <w:b/>
          <w:sz w:val="52"/>
          <w:szCs w:val="52"/>
        </w:rPr>
      </w:pPr>
    </w:p>
    <w:p w14:paraId="7C9AFEBA" w14:textId="77777777" w:rsidR="007A2FF2" w:rsidRDefault="007A2FF2" w:rsidP="00227A9B">
      <w:pPr>
        <w:jc w:val="center"/>
        <w:rPr>
          <w:b/>
          <w:sz w:val="52"/>
          <w:szCs w:val="52"/>
        </w:rPr>
      </w:pPr>
    </w:p>
    <w:p w14:paraId="4DB7014D" w14:textId="77777777" w:rsidR="007A2FF2" w:rsidRDefault="007A2FF2" w:rsidP="00227A9B">
      <w:pPr>
        <w:jc w:val="center"/>
        <w:rPr>
          <w:b/>
          <w:sz w:val="52"/>
          <w:szCs w:val="52"/>
        </w:rPr>
      </w:pPr>
    </w:p>
    <w:p w14:paraId="6F12F528" w14:textId="77777777" w:rsidR="007A2FF2" w:rsidRDefault="007A2FF2" w:rsidP="00227A9B">
      <w:pPr>
        <w:jc w:val="center"/>
        <w:rPr>
          <w:b/>
          <w:sz w:val="52"/>
          <w:szCs w:val="52"/>
        </w:rPr>
      </w:pPr>
    </w:p>
    <w:p w14:paraId="1B40EE16" w14:textId="77777777" w:rsidR="005A676F" w:rsidRDefault="005A676F" w:rsidP="00227A9B">
      <w:pPr>
        <w:jc w:val="center"/>
        <w:rPr>
          <w:b/>
          <w:sz w:val="52"/>
          <w:szCs w:val="52"/>
        </w:rPr>
      </w:pPr>
    </w:p>
    <w:p w14:paraId="42313CDB" w14:textId="77777777" w:rsidR="003D108D" w:rsidRDefault="003D108D" w:rsidP="00227A9B">
      <w:pPr>
        <w:jc w:val="center"/>
        <w:rPr>
          <w:b/>
          <w:sz w:val="52"/>
          <w:szCs w:val="52"/>
        </w:rPr>
      </w:pPr>
    </w:p>
    <w:p w14:paraId="43E3D6A6" w14:textId="3FEB5539" w:rsidR="00E66D48" w:rsidRPr="00F47644" w:rsidRDefault="00227A9B" w:rsidP="00227A9B">
      <w:pPr>
        <w:jc w:val="center"/>
        <w:rPr>
          <w:b/>
          <w:sz w:val="52"/>
          <w:szCs w:val="52"/>
          <w:u w:val="single"/>
        </w:rPr>
      </w:pPr>
      <w:r w:rsidRPr="00F47644">
        <w:rPr>
          <w:b/>
          <w:sz w:val="52"/>
          <w:szCs w:val="52"/>
          <w:u w:val="single"/>
        </w:rPr>
        <w:lastRenderedPageBreak/>
        <w:t>Keynote Speakers</w:t>
      </w:r>
    </w:p>
    <w:p w14:paraId="5266CA15" w14:textId="2642E429" w:rsidR="00227A9B" w:rsidRDefault="00227A9B" w:rsidP="00227A9B">
      <w:pPr>
        <w:jc w:val="center"/>
        <w:rPr>
          <w:b/>
          <w:sz w:val="52"/>
          <w:szCs w:val="52"/>
        </w:rPr>
      </w:pPr>
      <w:r>
        <w:rPr>
          <w:b/>
          <w:sz w:val="52"/>
          <w:szCs w:val="52"/>
        </w:rPr>
        <w:br/>
      </w:r>
    </w:p>
    <w:p w14:paraId="1D3CF7A5" w14:textId="72DEAE3B" w:rsidR="00227A9B" w:rsidRDefault="00227A9B" w:rsidP="00227A9B">
      <w:r>
        <w:rPr>
          <w:b/>
          <w:noProof/>
          <w:sz w:val="52"/>
          <w:szCs w:val="52"/>
        </w:rPr>
        <mc:AlternateContent>
          <mc:Choice Requires="wps">
            <w:drawing>
              <wp:anchor distT="0" distB="0" distL="114300" distR="114300" simplePos="0" relativeHeight="251659264" behindDoc="0" locked="0" layoutInCell="1" allowOverlap="1" wp14:anchorId="04D7812C" wp14:editId="12428C1E">
                <wp:simplePos x="0" y="0"/>
                <wp:positionH relativeFrom="column">
                  <wp:posOffset>3011170</wp:posOffset>
                </wp:positionH>
                <wp:positionV relativeFrom="paragraph">
                  <wp:posOffset>207482</wp:posOffset>
                </wp:positionV>
                <wp:extent cx="3035808" cy="1971413"/>
                <wp:effectExtent l="0" t="0" r="0" b="0"/>
                <wp:wrapNone/>
                <wp:docPr id="1001924963" name="Text Box 1"/>
                <wp:cNvGraphicFramePr/>
                <a:graphic xmlns:a="http://schemas.openxmlformats.org/drawingml/2006/main">
                  <a:graphicData uri="http://schemas.microsoft.com/office/word/2010/wordprocessingShape">
                    <wps:wsp>
                      <wps:cNvSpPr txBox="1"/>
                      <wps:spPr>
                        <a:xfrm>
                          <a:off x="0" y="0"/>
                          <a:ext cx="3035808" cy="1971413"/>
                        </a:xfrm>
                        <a:prstGeom prst="rect">
                          <a:avLst/>
                        </a:prstGeom>
                        <a:noFill/>
                        <a:ln w="6350">
                          <a:noFill/>
                        </a:ln>
                      </wps:spPr>
                      <wps:txbx>
                        <w:txbxContent>
                          <w:p w14:paraId="6D1A246B" w14:textId="77777777" w:rsidR="00227A9B" w:rsidRDefault="00227A9B" w:rsidP="00227A9B"/>
                          <w:p w14:paraId="207F70EF" w14:textId="71BD7986" w:rsidR="00B23FED" w:rsidRDefault="00AD7C44" w:rsidP="00B23FED">
                            <w:pPr>
                              <w:jc w:val="center"/>
                              <w:rPr>
                                <w:b/>
                                <w:bCs/>
                                <w:sz w:val="32"/>
                                <w:szCs w:val="32"/>
                              </w:rPr>
                            </w:pPr>
                            <w:r>
                              <w:rPr>
                                <w:b/>
                                <w:bCs/>
                                <w:sz w:val="32"/>
                                <w:szCs w:val="32"/>
                              </w:rPr>
                              <w:t>Karen Haase</w:t>
                            </w:r>
                          </w:p>
                          <w:p w14:paraId="6A222952" w14:textId="439402C0" w:rsidR="00227A9B" w:rsidRPr="00B23FED" w:rsidRDefault="00B23FED" w:rsidP="00227A9B">
                            <w:pPr>
                              <w:jc w:val="center"/>
                              <w:rPr>
                                <w:b/>
                                <w:bCs/>
                                <w:sz w:val="24"/>
                                <w:szCs w:val="24"/>
                              </w:rPr>
                            </w:pPr>
                            <w:r>
                              <w:rPr>
                                <w:rFonts w:ascii="Verdana" w:hAnsi="Verdana"/>
                                <w:b/>
                                <w:bCs/>
                                <w:color w:val="222222"/>
                                <w:shd w:val="clear" w:color="auto" w:fill="FFFFFF"/>
                              </w:rPr>
                              <w:t>“</w:t>
                            </w:r>
                            <w:r w:rsidRPr="00B23FED">
                              <w:rPr>
                                <w:rFonts w:ascii="Verdana" w:hAnsi="Verdana"/>
                                <w:b/>
                                <w:bCs/>
                                <w:color w:val="222222"/>
                                <w:shd w:val="clear" w:color="auto" w:fill="FFFFFF"/>
                              </w:rPr>
                              <w:t>Yearbook</w:t>
                            </w:r>
                            <w:r w:rsidR="00826062">
                              <w:rPr>
                                <w:rFonts w:ascii="Verdana" w:hAnsi="Verdana"/>
                                <w:b/>
                                <w:bCs/>
                                <w:color w:val="222222"/>
                                <w:shd w:val="clear" w:color="auto" w:fill="FFFFFF"/>
                              </w:rPr>
                              <w:t xml:space="preserve"> </w:t>
                            </w:r>
                            <w:r w:rsidRPr="00B23FED">
                              <w:rPr>
                                <w:rFonts w:ascii="Verdana" w:hAnsi="Verdana"/>
                                <w:b/>
                                <w:bCs/>
                                <w:color w:val="222222"/>
                                <w:shd w:val="clear" w:color="auto" w:fill="FFFFFF"/>
                              </w:rPr>
                              <w:t>in Review: Most Likely to… Litigate?</w:t>
                            </w:r>
                            <w:r>
                              <w:rPr>
                                <w:rFonts w:ascii="Verdana" w:hAnsi="Verdana"/>
                                <w:b/>
                                <w:bCs/>
                                <w:color w:val="222222"/>
                                <w:shd w:val="clear" w:color="auto" w:fill="FFFFFF"/>
                              </w:rPr>
                              <w:t>”</w:t>
                            </w:r>
                          </w:p>
                          <w:p w14:paraId="7EA72922" w14:textId="77777777" w:rsidR="00227A9B" w:rsidRDefault="00227A9B" w:rsidP="00227A9B">
                            <w:pPr>
                              <w:jc w:val="center"/>
                              <w:rPr>
                                <w:b/>
                                <w:bCs/>
                                <w:sz w:val="24"/>
                                <w:szCs w:val="24"/>
                              </w:rPr>
                            </w:pPr>
                          </w:p>
                          <w:p w14:paraId="11560782" w14:textId="21DCD306" w:rsidR="00227A9B" w:rsidRPr="00227A9B" w:rsidRDefault="00227A9B" w:rsidP="00227A9B">
                            <w:pPr>
                              <w:jc w:val="center"/>
                              <w:rPr>
                                <w:b/>
                                <w:bCs/>
                                <w:sz w:val="28"/>
                                <w:szCs w:val="28"/>
                              </w:rPr>
                            </w:pPr>
                            <w:r>
                              <w:rPr>
                                <w:b/>
                                <w:bCs/>
                                <w:sz w:val="28"/>
                                <w:szCs w:val="28"/>
                              </w:rPr>
                              <w:t xml:space="preserve">Monday, </w:t>
                            </w:r>
                            <w:r w:rsidRPr="00227A9B">
                              <w:rPr>
                                <w:b/>
                                <w:bCs/>
                                <w:sz w:val="28"/>
                                <w:szCs w:val="28"/>
                              </w:rPr>
                              <w:t xml:space="preserve">December </w:t>
                            </w:r>
                            <w:r w:rsidR="00AD7C44">
                              <w:rPr>
                                <w:b/>
                                <w:bCs/>
                                <w:sz w:val="28"/>
                                <w:szCs w:val="28"/>
                              </w:rPr>
                              <w:t>1</w:t>
                            </w:r>
                            <w:r w:rsidRPr="00227A9B">
                              <w:rPr>
                                <w:b/>
                                <w:bCs/>
                                <w:sz w:val="28"/>
                                <w:szCs w:val="28"/>
                              </w:rPr>
                              <w:t>, 202</w:t>
                            </w:r>
                            <w:r w:rsidR="00AD7C44">
                              <w:rPr>
                                <w:b/>
                                <w:bCs/>
                                <w:sz w:val="28"/>
                                <w:szCs w:val="28"/>
                              </w:rPr>
                              <w:t>5</w:t>
                            </w:r>
                            <w:r w:rsidRPr="00227A9B">
                              <w:rPr>
                                <w:b/>
                                <w:bCs/>
                                <w:sz w:val="28"/>
                                <w:szCs w:val="28"/>
                              </w:rPr>
                              <w:br/>
                            </w:r>
                          </w:p>
                          <w:p w14:paraId="26DC7F37" w14:textId="7D0EFA44" w:rsidR="00227A9B" w:rsidRPr="00227A9B" w:rsidRDefault="00227A9B" w:rsidP="00227A9B">
                            <w:pPr>
                              <w:jc w:val="center"/>
                              <w:rPr>
                                <w:b/>
                                <w:bCs/>
                                <w:i/>
                                <w:iCs/>
                                <w:sz w:val="28"/>
                                <w:szCs w:val="28"/>
                              </w:rPr>
                            </w:pPr>
                            <w:r w:rsidRPr="00227A9B">
                              <w:rPr>
                                <w:b/>
                                <w:bCs/>
                                <w:i/>
                                <w:iCs/>
                                <w:sz w:val="28"/>
                                <w:szCs w:val="28"/>
                              </w:rPr>
                              <w:t>Orchestra Ballroom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D7812C" id="_x0000_t202" coordsize="21600,21600" o:spt="202" path="m,l,21600r21600,l21600,xe">
                <v:stroke joinstyle="miter"/>
                <v:path gradientshapeok="t" o:connecttype="rect"/>
              </v:shapetype>
              <v:shape id="Text Box 1" o:spid="_x0000_s1026" type="#_x0000_t202" style="position:absolute;margin-left:237.1pt;margin-top:16.35pt;width:239.05pt;height:15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" filled="f" stroked="f" strokeweight=".5pt">
                <v:textbox>
                  <w:txbxContent>
                    <w:p w14:paraId="6D1A246B" w14:textId="77777777" w:rsidR="00227A9B" w:rsidRDefault="00227A9B" w:rsidP="00227A9B"/>
                    <w:p w14:paraId="207F70EF" w14:textId="71BD7986" w:rsidR="00B23FED" w:rsidRDefault="00AD7C44" w:rsidP="00B23FED">
                      <w:pPr>
                        <w:jc w:val="center"/>
                        <w:rPr>
                          <w:b/>
                          <w:bCs/>
                          <w:sz w:val="32"/>
                          <w:szCs w:val="32"/>
                        </w:rPr>
                      </w:pPr>
                      <w:r>
                        <w:rPr>
                          <w:b/>
                          <w:bCs/>
                          <w:sz w:val="32"/>
                          <w:szCs w:val="32"/>
                        </w:rPr>
                        <w:t>Karen Haase</w:t>
                      </w:r>
                    </w:p>
                    <w:p w14:paraId="6A222952" w14:textId="439402C0" w:rsidR="00227A9B" w:rsidRPr="00B23FED" w:rsidRDefault="00B23FED" w:rsidP="00227A9B">
                      <w:pPr>
                        <w:jc w:val="center"/>
                        <w:rPr>
                          <w:b/>
                          <w:bCs/>
                          <w:sz w:val="24"/>
                          <w:szCs w:val="24"/>
                        </w:rPr>
                      </w:pPr>
                      <w:r>
                        <w:rPr>
                          <w:rFonts w:ascii="Verdana" w:hAnsi="Verdana"/>
                          <w:b/>
                          <w:bCs/>
                          <w:color w:val="222222"/>
                          <w:shd w:val="clear" w:color="auto" w:fill="FFFFFF"/>
                        </w:rPr>
                        <w:t>“</w:t>
                      </w:r>
                      <w:r w:rsidRPr="00B23FED">
                        <w:rPr>
                          <w:rFonts w:ascii="Verdana" w:hAnsi="Verdana"/>
                          <w:b/>
                          <w:bCs/>
                          <w:color w:val="222222"/>
                          <w:shd w:val="clear" w:color="auto" w:fill="FFFFFF"/>
                        </w:rPr>
                        <w:t>Yearbook</w:t>
                      </w:r>
                      <w:r w:rsidR="00826062">
                        <w:rPr>
                          <w:rFonts w:ascii="Verdana" w:hAnsi="Verdana"/>
                          <w:b/>
                          <w:bCs/>
                          <w:color w:val="222222"/>
                          <w:shd w:val="clear" w:color="auto" w:fill="FFFFFF"/>
                        </w:rPr>
                        <w:t xml:space="preserve"> </w:t>
                      </w:r>
                      <w:r w:rsidRPr="00B23FED">
                        <w:rPr>
                          <w:rFonts w:ascii="Verdana" w:hAnsi="Verdana"/>
                          <w:b/>
                          <w:bCs/>
                          <w:color w:val="222222"/>
                          <w:shd w:val="clear" w:color="auto" w:fill="FFFFFF"/>
                        </w:rPr>
                        <w:t>in Review: Most Likely to… Litigate?</w:t>
                      </w:r>
                      <w:r>
                        <w:rPr>
                          <w:rFonts w:ascii="Verdana" w:hAnsi="Verdana"/>
                          <w:b/>
                          <w:bCs/>
                          <w:color w:val="222222"/>
                          <w:shd w:val="clear" w:color="auto" w:fill="FFFFFF"/>
                        </w:rPr>
                        <w:t>”</w:t>
                      </w:r>
                    </w:p>
                    <w:p w14:paraId="7EA72922" w14:textId="77777777" w:rsidR="00227A9B" w:rsidRDefault="00227A9B" w:rsidP="00227A9B">
                      <w:pPr>
                        <w:jc w:val="center"/>
                        <w:rPr>
                          <w:b/>
                          <w:bCs/>
                          <w:sz w:val="24"/>
                          <w:szCs w:val="24"/>
                        </w:rPr>
                      </w:pPr>
                    </w:p>
                    <w:p w14:paraId="11560782" w14:textId="21DCD306" w:rsidR="00227A9B" w:rsidRPr="00227A9B" w:rsidRDefault="00227A9B" w:rsidP="00227A9B">
                      <w:pPr>
                        <w:jc w:val="center"/>
                        <w:rPr>
                          <w:b/>
                          <w:bCs/>
                          <w:sz w:val="28"/>
                          <w:szCs w:val="28"/>
                        </w:rPr>
                      </w:pPr>
                      <w:r>
                        <w:rPr>
                          <w:b/>
                          <w:bCs/>
                          <w:sz w:val="28"/>
                          <w:szCs w:val="28"/>
                        </w:rPr>
                        <w:t xml:space="preserve">Monday, </w:t>
                      </w:r>
                      <w:r w:rsidRPr="00227A9B">
                        <w:rPr>
                          <w:b/>
                          <w:bCs/>
                          <w:sz w:val="28"/>
                          <w:szCs w:val="28"/>
                        </w:rPr>
                        <w:t xml:space="preserve">December </w:t>
                      </w:r>
                      <w:r w:rsidR="00AD7C44">
                        <w:rPr>
                          <w:b/>
                          <w:bCs/>
                          <w:sz w:val="28"/>
                          <w:szCs w:val="28"/>
                        </w:rPr>
                        <w:t>1</w:t>
                      </w:r>
                      <w:r w:rsidRPr="00227A9B">
                        <w:rPr>
                          <w:b/>
                          <w:bCs/>
                          <w:sz w:val="28"/>
                          <w:szCs w:val="28"/>
                        </w:rPr>
                        <w:t>, 202</w:t>
                      </w:r>
                      <w:r w:rsidR="00AD7C44">
                        <w:rPr>
                          <w:b/>
                          <w:bCs/>
                          <w:sz w:val="28"/>
                          <w:szCs w:val="28"/>
                        </w:rPr>
                        <w:t>5</w:t>
                      </w:r>
                      <w:r w:rsidRPr="00227A9B">
                        <w:rPr>
                          <w:b/>
                          <w:bCs/>
                          <w:sz w:val="28"/>
                          <w:szCs w:val="28"/>
                        </w:rPr>
                        <w:br/>
                      </w:r>
                    </w:p>
                    <w:p w14:paraId="26DC7F37" w14:textId="7D0EFA44" w:rsidR="00227A9B" w:rsidRPr="00227A9B" w:rsidRDefault="00227A9B" w:rsidP="00227A9B">
                      <w:pPr>
                        <w:jc w:val="center"/>
                        <w:rPr>
                          <w:b/>
                          <w:bCs/>
                          <w:i/>
                          <w:iCs/>
                          <w:sz w:val="28"/>
                          <w:szCs w:val="28"/>
                        </w:rPr>
                      </w:pPr>
                      <w:r w:rsidRPr="00227A9B">
                        <w:rPr>
                          <w:b/>
                          <w:bCs/>
                          <w:i/>
                          <w:iCs/>
                          <w:sz w:val="28"/>
                          <w:szCs w:val="28"/>
                        </w:rPr>
                        <w:t>Orchestra Ballroom</w:t>
                      </w:r>
                    </w:p>
                  </w:txbxContent>
                </v:textbox>
              </v:shape>
            </w:pict>
          </mc:Fallback>
        </mc:AlternateContent>
      </w:r>
      <w:r w:rsidR="009736CE" w:rsidRPr="009736CE">
        <w:rPr>
          <w:noProof/>
        </w:rPr>
        <w:drawing>
          <wp:inline distT="0" distB="0" distL="0" distR="0" wp14:anchorId="44EA3D1B" wp14:editId="3B552A4A">
            <wp:extent cx="2592198" cy="2449508"/>
            <wp:effectExtent l="0" t="0" r="0" b="1905"/>
            <wp:docPr id="1757283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83931" name=""/>
                    <pic:cNvPicPr/>
                  </pic:nvPicPr>
                  <pic:blipFill>
                    <a:blip r:embed="rId7"/>
                    <a:stretch>
                      <a:fillRect/>
                    </a:stretch>
                  </pic:blipFill>
                  <pic:spPr>
                    <a:xfrm>
                      <a:off x="0" y="0"/>
                      <a:ext cx="2606171" cy="2462712"/>
                    </a:xfrm>
                    <a:prstGeom prst="rect">
                      <a:avLst/>
                    </a:prstGeom>
                  </pic:spPr>
                </pic:pic>
              </a:graphicData>
            </a:graphic>
          </wp:inline>
        </w:drawing>
      </w:r>
      <w:r>
        <w:tab/>
      </w:r>
      <w:r>
        <w:tab/>
      </w:r>
      <w:r>
        <w:tab/>
      </w:r>
      <w:r>
        <w:tab/>
      </w:r>
    </w:p>
    <w:p w14:paraId="57B6B09D" w14:textId="77777777" w:rsidR="00227A9B" w:rsidRDefault="00227A9B" w:rsidP="00227A9B"/>
    <w:p w14:paraId="03732CCA" w14:textId="77777777" w:rsidR="00AD7C44" w:rsidRDefault="00AD7C44" w:rsidP="00227A9B"/>
    <w:p w14:paraId="082FC1D9" w14:textId="77777777" w:rsidR="00AD7C44" w:rsidRDefault="00AD7C44" w:rsidP="00227A9B"/>
    <w:p w14:paraId="60165AC1" w14:textId="77777777" w:rsidR="00AD7C44" w:rsidRDefault="00AD7C44" w:rsidP="00227A9B"/>
    <w:p w14:paraId="6FC867B8" w14:textId="5D2CC34B" w:rsidR="00227A9B" w:rsidRDefault="00227A9B" w:rsidP="00227A9B"/>
    <w:p w14:paraId="1004C3E8" w14:textId="194CF4D5" w:rsidR="00227A9B" w:rsidRDefault="004C29D4" w:rsidP="00227A9B">
      <w:r>
        <w:rPr>
          <w:noProof/>
        </w:rPr>
        <mc:AlternateContent>
          <mc:Choice Requires="wps">
            <w:drawing>
              <wp:anchor distT="0" distB="0" distL="114300" distR="114300" simplePos="0" relativeHeight="251660288" behindDoc="0" locked="0" layoutInCell="1" allowOverlap="1" wp14:anchorId="484B3630" wp14:editId="40C88576">
                <wp:simplePos x="0" y="0"/>
                <wp:positionH relativeFrom="column">
                  <wp:posOffset>3062174</wp:posOffset>
                </wp:positionH>
                <wp:positionV relativeFrom="paragraph">
                  <wp:posOffset>389255</wp:posOffset>
                </wp:positionV>
                <wp:extent cx="3079700" cy="1762964"/>
                <wp:effectExtent l="0" t="0" r="0" b="2540"/>
                <wp:wrapNone/>
                <wp:docPr id="1144194237" name="Text Box 2"/>
                <wp:cNvGraphicFramePr/>
                <a:graphic xmlns:a="http://schemas.openxmlformats.org/drawingml/2006/main">
                  <a:graphicData uri="http://schemas.microsoft.com/office/word/2010/wordprocessingShape">
                    <wps:wsp>
                      <wps:cNvSpPr txBox="1"/>
                      <wps:spPr>
                        <a:xfrm>
                          <a:off x="0" y="0"/>
                          <a:ext cx="3079700" cy="1762964"/>
                        </a:xfrm>
                        <a:prstGeom prst="rect">
                          <a:avLst/>
                        </a:prstGeom>
                        <a:solidFill>
                          <a:schemeClr val="lt1"/>
                        </a:solidFill>
                        <a:ln w="6350">
                          <a:noFill/>
                        </a:ln>
                      </wps:spPr>
                      <wps:txbx>
                        <w:txbxContent>
                          <w:p w14:paraId="308A3EEA" w14:textId="77777777" w:rsidR="00227A9B" w:rsidRDefault="00227A9B" w:rsidP="00227A9B">
                            <w:pPr>
                              <w:jc w:val="center"/>
                            </w:pPr>
                          </w:p>
                          <w:p w14:paraId="72BA9DC5" w14:textId="41819483" w:rsidR="00227A9B" w:rsidRDefault="00227A9B" w:rsidP="00227A9B">
                            <w:pPr>
                              <w:jc w:val="center"/>
                              <w:rPr>
                                <w:b/>
                                <w:bCs/>
                                <w:sz w:val="32"/>
                                <w:szCs w:val="32"/>
                              </w:rPr>
                            </w:pPr>
                            <w:r>
                              <w:rPr>
                                <w:b/>
                                <w:bCs/>
                                <w:sz w:val="32"/>
                                <w:szCs w:val="32"/>
                              </w:rPr>
                              <w:t>Chris McCarty</w:t>
                            </w:r>
                          </w:p>
                          <w:p w14:paraId="7C438F71" w14:textId="54B451E0" w:rsidR="00227A9B" w:rsidRPr="00227A9B" w:rsidRDefault="00227A9B" w:rsidP="00227A9B">
                            <w:pPr>
                              <w:jc w:val="center"/>
                              <w:rPr>
                                <w:b/>
                                <w:bCs/>
                                <w:sz w:val="24"/>
                                <w:szCs w:val="24"/>
                              </w:rPr>
                            </w:pPr>
                            <w:r w:rsidRPr="00227A9B">
                              <w:rPr>
                                <w:b/>
                                <w:bCs/>
                                <w:sz w:val="24"/>
                                <w:szCs w:val="24"/>
                              </w:rPr>
                              <w:t>“</w:t>
                            </w:r>
                            <w:r w:rsidR="00A176BA">
                              <w:rPr>
                                <w:b/>
                                <w:bCs/>
                                <w:sz w:val="24"/>
                                <w:szCs w:val="24"/>
                              </w:rPr>
                              <w:t>IEP, 504, and Damages</w:t>
                            </w:r>
                            <w:r w:rsidRPr="00227A9B">
                              <w:rPr>
                                <w:b/>
                                <w:bCs/>
                                <w:sz w:val="24"/>
                                <w:szCs w:val="24"/>
                              </w:rPr>
                              <w:t>”</w:t>
                            </w:r>
                          </w:p>
                          <w:p w14:paraId="46E2CC13" w14:textId="77777777" w:rsidR="00227A9B" w:rsidRDefault="00227A9B" w:rsidP="00227A9B">
                            <w:pPr>
                              <w:jc w:val="center"/>
                              <w:rPr>
                                <w:b/>
                                <w:bCs/>
                                <w:sz w:val="24"/>
                                <w:szCs w:val="24"/>
                              </w:rPr>
                            </w:pPr>
                          </w:p>
                          <w:p w14:paraId="05BBCFA5" w14:textId="0011D1E7" w:rsidR="00227A9B" w:rsidRPr="00227A9B" w:rsidRDefault="00227A9B" w:rsidP="00227A9B">
                            <w:pPr>
                              <w:jc w:val="center"/>
                              <w:rPr>
                                <w:b/>
                                <w:bCs/>
                                <w:sz w:val="28"/>
                                <w:szCs w:val="28"/>
                              </w:rPr>
                            </w:pPr>
                            <w:r>
                              <w:rPr>
                                <w:b/>
                                <w:bCs/>
                                <w:sz w:val="28"/>
                                <w:szCs w:val="28"/>
                              </w:rPr>
                              <w:t xml:space="preserve">Tuesday, </w:t>
                            </w:r>
                            <w:r w:rsidRPr="00227A9B">
                              <w:rPr>
                                <w:b/>
                                <w:bCs/>
                                <w:sz w:val="28"/>
                                <w:szCs w:val="28"/>
                              </w:rPr>
                              <w:t xml:space="preserve">December </w:t>
                            </w:r>
                            <w:r w:rsidR="00AD7C44">
                              <w:rPr>
                                <w:b/>
                                <w:bCs/>
                                <w:sz w:val="28"/>
                                <w:szCs w:val="28"/>
                              </w:rPr>
                              <w:t>2</w:t>
                            </w:r>
                            <w:r w:rsidRPr="00227A9B">
                              <w:rPr>
                                <w:b/>
                                <w:bCs/>
                                <w:sz w:val="28"/>
                                <w:szCs w:val="28"/>
                              </w:rPr>
                              <w:t>, 202</w:t>
                            </w:r>
                            <w:r w:rsidR="00AD7C44">
                              <w:rPr>
                                <w:b/>
                                <w:bCs/>
                                <w:sz w:val="28"/>
                                <w:szCs w:val="28"/>
                              </w:rPr>
                              <w:t>5</w:t>
                            </w:r>
                            <w:r w:rsidRPr="00227A9B">
                              <w:rPr>
                                <w:b/>
                                <w:bCs/>
                                <w:sz w:val="28"/>
                                <w:szCs w:val="28"/>
                              </w:rPr>
                              <w:br/>
                            </w:r>
                          </w:p>
                          <w:p w14:paraId="11199F26" w14:textId="77777777" w:rsidR="00227A9B" w:rsidRPr="00227A9B" w:rsidRDefault="00227A9B" w:rsidP="00227A9B">
                            <w:pPr>
                              <w:jc w:val="center"/>
                              <w:rPr>
                                <w:b/>
                                <w:bCs/>
                                <w:i/>
                                <w:iCs/>
                                <w:sz w:val="28"/>
                                <w:szCs w:val="28"/>
                              </w:rPr>
                            </w:pPr>
                            <w:r w:rsidRPr="00227A9B">
                              <w:rPr>
                                <w:b/>
                                <w:bCs/>
                                <w:i/>
                                <w:iCs/>
                                <w:sz w:val="28"/>
                                <w:szCs w:val="28"/>
                              </w:rPr>
                              <w:t>Orchestra Ballroom</w:t>
                            </w:r>
                          </w:p>
                          <w:p w14:paraId="52D5E4E2" w14:textId="77777777" w:rsidR="00227A9B" w:rsidRDefault="00227A9B" w:rsidP="00227A9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B3630" id="Text Box 2" o:spid="_x0000_s1027" type="#_x0000_t202" style="position:absolute;margin-left:241.1pt;margin-top:30.65pt;width:242.5pt;height:13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" fillcolor="white [3201]" stroked="f" strokeweight=".5pt">
                <v:textbox>
                  <w:txbxContent>
                    <w:p w14:paraId="308A3EEA" w14:textId="77777777" w:rsidR="00227A9B" w:rsidRDefault="00227A9B" w:rsidP="00227A9B">
                      <w:pPr>
                        <w:jc w:val="center"/>
                      </w:pPr>
                    </w:p>
                    <w:p w14:paraId="72BA9DC5" w14:textId="41819483" w:rsidR="00227A9B" w:rsidRDefault="00227A9B" w:rsidP="00227A9B">
                      <w:pPr>
                        <w:jc w:val="center"/>
                        <w:rPr>
                          <w:b/>
                          <w:bCs/>
                          <w:sz w:val="32"/>
                          <w:szCs w:val="32"/>
                        </w:rPr>
                      </w:pPr>
                      <w:r>
                        <w:rPr>
                          <w:b/>
                          <w:bCs/>
                          <w:sz w:val="32"/>
                          <w:szCs w:val="32"/>
                        </w:rPr>
                        <w:t>Chris McCarty</w:t>
                      </w:r>
                    </w:p>
                    <w:p w14:paraId="7C438F71" w14:textId="54B451E0" w:rsidR="00227A9B" w:rsidRPr="00227A9B" w:rsidRDefault="00227A9B" w:rsidP="00227A9B">
                      <w:pPr>
                        <w:jc w:val="center"/>
                        <w:rPr>
                          <w:b/>
                          <w:bCs/>
                          <w:sz w:val="24"/>
                          <w:szCs w:val="24"/>
                        </w:rPr>
                      </w:pPr>
                      <w:r w:rsidRPr="00227A9B">
                        <w:rPr>
                          <w:b/>
                          <w:bCs/>
                          <w:sz w:val="24"/>
                          <w:szCs w:val="24"/>
                        </w:rPr>
                        <w:t>“</w:t>
                      </w:r>
                      <w:r w:rsidR="00A176BA">
                        <w:rPr>
                          <w:b/>
                          <w:bCs/>
                          <w:sz w:val="24"/>
                          <w:szCs w:val="24"/>
                        </w:rPr>
                        <w:t>IEP, 504, and Damages</w:t>
                      </w:r>
                      <w:r w:rsidRPr="00227A9B">
                        <w:rPr>
                          <w:b/>
                          <w:bCs/>
                          <w:sz w:val="24"/>
                          <w:szCs w:val="24"/>
                        </w:rPr>
                        <w:t>”</w:t>
                      </w:r>
                    </w:p>
                    <w:p w14:paraId="46E2CC13" w14:textId="77777777" w:rsidR="00227A9B" w:rsidRDefault="00227A9B" w:rsidP="00227A9B">
                      <w:pPr>
                        <w:jc w:val="center"/>
                        <w:rPr>
                          <w:b/>
                          <w:bCs/>
                          <w:sz w:val="24"/>
                          <w:szCs w:val="24"/>
                        </w:rPr>
                      </w:pPr>
                    </w:p>
                    <w:p w14:paraId="05BBCFA5" w14:textId="0011D1E7" w:rsidR="00227A9B" w:rsidRPr="00227A9B" w:rsidRDefault="00227A9B" w:rsidP="00227A9B">
                      <w:pPr>
                        <w:jc w:val="center"/>
                        <w:rPr>
                          <w:b/>
                          <w:bCs/>
                          <w:sz w:val="28"/>
                          <w:szCs w:val="28"/>
                        </w:rPr>
                      </w:pPr>
                      <w:r>
                        <w:rPr>
                          <w:b/>
                          <w:bCs/>
                          <w:sz w:val="28"/>
                          <w:szCs w:val="28"/>
                        </w:rPr>
                        <w:t xml:space="preserve">Tuesday, </w:t>
                      </w:r>
                      <w:r w:rsidRPr="00227A9B">
                        <w:rPr>
                          <w:b/>
                          <w:bCs/>
                          <w:sz w:val="28"/>
                          <w:szCs w:val="28"/>
                        </w:rPr>
                        <w:t xml:space="preserve">December </w:t>
                      </w:r>
                      <w:r w:rsidR="00AD7C44">
                        <w:rPr>
                          <w:b/>
                          <w:bCs/>
                          <w:sz w:val="28"/>
                          <w:szCs w:val="28"/>
                        </w:rPr>
                        <w:t>2</w:t>
                      </w:r>
                      <w:r w:rsidRPr="00227A9B">
                        <w:rPr>
                          <w:b/>
                          <w:bCs/>
                          <w:sz w:val="28"/>
                          <w:szCs w:val="28"/>
                        </w:rPr>
                        <w:t>, 202</w:t>
                      </w:r>
                      <w:r w:rsidR="00AD7C44">
                        <w:rPr>
                          <w:b/>
                          <w:bCs/>
                          <w:sz w:val="28"/>
                          <w:szCs w:val="28"/>
                        </w:rPr>
                        <w:t>5</w:t>
                      </w:r>
                      <w:r w:rsidRPr="00227A9B">
                        <w:rPr>
                          <w:b/>
                          <w:bCs/>
                          <w:sz w:val="28"/>
                          <w:szCs w:val="28"/>
                        </w:rPr>
                        <w:br/>
                      </w:r>
                    </w:p>
                    <w:p w14:paraId="11199F26" w14:textId="77777777" w:rsidR="00227A9B" w:rsidRPr="00227A9B" w:rsidRDefault="00227A9B" w:rsidP="00227A9B">
                      <w:pPr>
                        <w:jc w:val="center"/>
                        <w:rPr>
                          <w:b/>
                          <w:bCs/>
                          <w:i/>
                          <w:iCs/>
                          <w:sz w:val="28"/>
                          <w:szCs w:val="28"/>
                        </w:rPr>
                      </w:pPr>
                      <w:r w:rsidRPr="00227A9B">
                        <w:rPr>
                          <w:b/>
                          <w:bCs/>
                          <w:i/>
                          <w:iCs/>
                          <w:sz w:val="28"/>
                          <w:szCs w:val="28"/>
                        </w:rPr>
                        <w:t>Orchestra Ballroom</w:t>
                      </w:r>
                    </w:p>
                    <w:p w14:paraId="52D5E4E2" w14:textId="77777777" w:rsidR="00227A9B" w:rsidRDefault="00227A9B" w:rsidP="00227A9B">
                      <w:pPr>
                        <w:jc w:val="center"/>
                      </w:pPr>
                    </w:p>
                  </w:txbxContent>
                </v:textbox>
              </v:shape>
            </w:pict>
          </mc:Fallback>
        </mc:AlternateContent>
      </w:r>
      <w:r w:rsidR="00227A9B" w:rsidRPr="00227A9B">
        <w:rPr>
          <w:noProof/>
        </w:rPr>
        <w:drawing>
          <wp:inline distT="0" distB="0" distL="0" distR="0" wp14:anchorId="78A3F9EE" wp14:editId="629FB766">
            <wp:extent cx="2592070" cy="2539221"/>
            <wp:effectExtent l="0" t="0" r="0" b="1270"/>
            <wp:docPr id="1594031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31879" name=""/>
                    <pic:cNvPicPr/>
                  </pic:nvPicPr>
                  <pic:blipFill>
                    <a:blip r:embed="rId8"/>
                    <a:stretch>
                      <a:fillRect/>
                    </a:stretch>
                  </pic:blipFill>
                  <pic:spPr>
                    <a:xfrm>
                      <a:off x="0" y="0"/>
                      <a:ext cx="2616075" cy="2562737"/>
                    </a:xfrm>
                    <a:prstGeom prst="rect">
                      <a:avLst/>
                    </a:prstGeom>
                  </pic:spPr>
                </pic:pic>
              </a:graphicData>
            </a:graphic>
          </wp:inline>
        </w:drawing>
      </w:r>
      <w:r w:rsidR="00227A9B">
        <w:tab/>
      </w:r>
      <w:r w:rsidR="00227A9B">
        <w:tab/>
      </w:r>
      <w:r w:rsidR="00227A9B">
        <w:tab/>
      </w:r>
      <w:r w:rsidR="00227A9B">
        <w:tab/>
      </w:r>
    </w:p>
    <w:p w14:paraId="527209F6" w14:textId="77777777" w:rsidR="00AD7C44" w:rsidRDefault="00AD7C44" w:rsidP="00C0114D">
      <w:pPr>
        <w:rPr>
          <w:b/>
          <w:bCs/>
          <w:sz w:val="52"/>
          <w:szCs w:val="52"/>
        </w:rPr>
      </w:pPr>
    </w:p>
    <w:p w14:paraId="12A0F408" w14:textId="77777777" w:rsidR="000F2B8F" w:rsidRDefault="000F2B8F" w:rsidP="004F3393">
      <w:pPr>
        <w:jc w:val="center"/>
        <w:rPr>
          <w:b/>
          <w:bCs/>
          <w:sz w:val="52"/>
          <w:szCs w:val="52"/>
          <w:u w:val="single"/>
        </w:rPr>
      </w:pPr>
    </w:p>
    <w:p w14:paraId="1766E0C0" w14:textId="56C304EE" w:rsidR="00E66D48" w:rsidRPr="00F47644" w:rsidRDefault="000852F0" w:rsidP="004F3393">
      <w:pPr>
        <w:jc w:val="center"/>
        <w:rPr>
          <w:b/>
          <w:bCs/>
          <w:sz w:val="52"/>
          <w:szCs w:val="52"/>
          <w:u w:val="single"/>
        </w:rPr>
      </w:pPr>
      <w:r w:rsidRPr="00F47644">
        <w:rPr>
          <w:b/>
          <w:bCs/>
          <w:sz w:val="52"/>
          <w:szCs w:val="52"/>
          <w:u w:val="single"/>
        </w:rPr>
        <w:lastRenderedPageBreak/>
        <w:t>Breakout Speakers</w:t>
      </w:r>
    </w:p>
    <w:p w14:paraId="64B80E13" w14:textId="77777777" w:rsidR="000852F0" w:rsidRDefault="000852F0" w:rsidP="004F3393">
      <w:pPr>
        <w:jc w:val="center"/>
        <w:rPr>
          <w:b/>
          <w:bCs/>
          <w:sz w:val="24"/>
          <w:szCs w:val="24"/>
        </w:rPr>
      </w:pPr>
    </w:p>
    <w:p w14:paraId="042D500C" w14:textId="77777777" w:rsidR="00B23FED" w:rsidRDefault="00B23FED" w:rsidP="004F3393">
      <w:pPr>
        <w:jc w:val="center"/>
        <w:rPr>
          <w:b/>
          <w:bCs/>
          <w:sz w:val="24"/>
          <w:szCs w:val="24"/>
        </w:rPr>
      </w:pPr>
    </w:p>
    <w:p w14:paraId="020015A4" w14:textId="77777777" w:rsidR="00B23FED" w:rsidRDefault="00B23FED" w:rsidP="004F3393">
      <w:pPr>
        <w:jc w:val="center"/>
        <w:rPr>
          <w:b/>
          <w:bCs/>
          <w:sz w:val="24"/>
          <w:szCs w:val="24"/>
        </w:rPr>
      </w:pPr>
    </w:p>
    <w:p w14:paraId="3BB5638D" w14:textId="0E55E216" w:rsidR="000852F0" w:rsidRDefault="009736CE" w:rsidP="000852F0">
      <w:pPr>
        <w:rPr>
          <w:b/>
          <w:bCs/>
          <w:sz w:val="24"/>
          <w:szCs w:val="24"/>
        </w:rPr>
      </w:pPr>
      <w:r w:rsidRPr="009736CE">
        <w:rPr>
          <w:noProof/>
        </w:rPr>
        <w:drawing>
          <wp:inline distT="0" distB="0" distL="0" distR="0" wp14:anchorId="6CCBB6F5" wp14:editId="0FCF2383">
            <wp:extent cx="1993392" cy="1883664"/>
            <wp:effectExtent l="0" t="0" r="635" b="0"/>
            <wp:docPr id="1224112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12902" name=""/>
                    <pic:cNvPicPr/>
                  </pic:nvPicPr>
                  <pic:blipFill>
                    <a:blip r:embed="rId7"/>
                    <a:stretch>
                      <a:fillRect/>
                    </a:stretch>
                  </pic:blipFill>
                  <pic:spPr>
                    <a:xfrm>
                      <a:off x="0" y="0"/>
                      <a:ext cx="1993392" cy="1883664"/>
                    </a:xfrm>
                    <a:prstGeom prst="rect">
                      <a:avLst/>
                    </a:prstGeom>
                  </pic:spPr>
                </pic:pic>
              </a:graphicData>
            </a:graphic>
          </wp:inline>
        </w:drawing>
      </w:r>
    </w:p>
    <w:p w14:paraId="5D5DEF85" w14:textId="77777777" w:rsidR="000852F0" w:rsidRDefault="000852F0" w:rsidP="000852F0">
      <w:pPr>
        <w:rPr>
          <w:b/>
          <w:bCs/>
          <w:sz w:val="24"/>
          <w:szCs w:val="24"/>
        </w:rPr>
      </w:pPr>
    </w:p>
    <w:p w14:paraId="51C186F2" w14:textId="0A47CF42" w:rsidR="000852F0" w:rsidRDefault="009736CE" w:rsidP="000852F0">
      <w:pPr>
        <w:rPr>
          <w:b/>
          <w:bCs/>
          <w:sz w:val="24"/>
          <w:szCs w:val="24"/>
        </w:rPr>
      </w:pPr>
      <w:r>
        <w:rPr>
          <w:b/>
          <w:bCs/>
          <w:sz w:val="24"/>
          <w:szCs w:val="24"/>
        </w:rPr>
        <w:t>Karen Haase</w:t>
      </w:r>
      <w:r w:rsidR="00513184">
        <w:rPr>
          <w:b/>
          <w:bCs/>
          <w:sz w:val="24"/>
          <w:szCs w:val="24"/>
        </w:rPr>
        <w:t>, Esq.</w:t>
      </w:r>
    </w:p>
    <w:p w14:paraId="015367AE" w14:textId="77777777" w:rsidR="00513184" w:rsidRDefault="00513184" w:rsidP="000852F0">
      <w:pPr>
        <w:rPr>
          <w:b/>
          <w:bCs/>
          <w:sz w:val="24"/>
          <w:szCs w:val="24"/>
        </w:rPr>
      </w:pPr>
    </w:p>
    <w:p w14:paraId="4ED47A32" w14:textId="4E2BB2E8" w:rsidR="00AD7C44" w:rsidRPr="00260064" w:rsidRDefault="00B23FED" w:rsidP="00260064">
      <w:pPr>
        <w:spacing w:after="100" w:afterAutospacing="1"/>
        <w:jc w:val="both"/>
        <w:rPr>
          <w:rFonts w:eastAsia="Times New Roman"/>
          <w:sz w:val="20"/>
          <w:szCs w:val="20"/>
        </w:rPr>
      </w:pPr>
      <w:r w:rsidRPr="00260064">
        <w:rPr>
          <w:b/>
          <w:bCs/>
          <w:spacing w:val="6"/>
          <w:shd w:val="clear" w:color="auto" w:fill="FFFFFF"/>
        </w:rPr>
        <w:t>Karen Haase</w:t>
      </w:r>
      <w:r w:rsidRPr="00260064">
        <w:rPr>
          <w:spacing w:val="6"/>
          <w:shd w:val="clear" w:color="auto" w:fill="FFFFFF"/>
        </w:rPr>
        <w:t xml:space="preserve"> is a recovering teacher at the high school, community college, and university levels, Karen is passionate about high-quality public education. Oh, and her husband, David, happens to be a teacher too! Karen’s a yoga nut, dog enthusiast, avid Husker fan and an outspoken advocate for the elimination of the Oxford comma. Karen has been practicing school law for long enough that if there is a legal problem facing a school, Karen has probably dealt with it at least once. Karen relies on these experiences to provide realistic, practical solutions to complex legal problems, and she’s always ready for the tough and “totally hypothetical” questions.</w:t>
      </w:r>
    </w:p>
    <w:p w14:paraId="40D5FADA" w14:textId="418E758B" w:rsidR="00B23FED" w:rsidRDefault="00B23FED" w:rsidP="00B23FED">
      <w:pPr>
        <w:spacing w:after="100" w:afterAutospacing="1"/>
        <w:rPr>
          <w:rFonts w:eastAsia="Times New Roman"/>
          <w:sz w:val="20"/>
          <w:szCs w:val="20"/>
        </w:rPr>
      </w:pPr>
    </w:p>
    <w:p w14:paraId="25EB4ECB" w14:textId="77777777" w:rsidR="00B23FED" w:rsidRDefault="00B23FED" w:rsidP="00B23FED">
      <w:pPr>
        <w:spacing w:after="100" w:afterAutospacing="1"/>
        <w:rPr>
          <w:rFonts w:eastAsia="Times New Roman"/>
          <w:i/>
          <w:iCs/>
          <w:sz w:val="20"/>
          <w:szCs w:val="20"/>
        </w:rPr>
      </w:pPr>
    </w:p>
    <w:p w14:paraId="40696E65" w14:textId="77777777" w:rsidR="00AD7C44" w:rsidRDefault="00AD7C44" w:rsidP="00513184">
      <w:pPr>
        <w:spacing w:after="100" w:afterAutospacing="1"/>
        <w:rPr>
          <w:rFonts w:ascii="Times New Roman" w:eastAsia="Times New Roman" w:hAnsi="Times New Roman" w:cs="Times New Roman"/>
        </w:rPr>
      </w:pPr>
    </w:p>
    <w:p w14:paraId="68982E90" w14:textId="77777777" w:rsidR="0038579F" w:rsidRDefault="0038579F" w:rsidP="00513184">
      <w:pPr>
        <w:spacing w:after="100" w:afterAutospacing="1"/>
        <w:rPr>
          <w:rFonts w:ascii="Times New Roman" w:eastAsia="Times New Roman" w:hAnsi="Times New Roman" w:cs="Times New Roman"/>
        </w:rPr>
      </w:pPr>
    </w:p>
    <w:p w14:paraId="63B8C005" w14:textId="77777777" w:rsidR="0038579F" w:rsidRPr="00CE5DC7" w:rsidRDefault="0038579F" w:rsidP="00513184">
      <w:pPr>
        <w:spacing w:after="100" w:afterAutospacing="1"/>
        <w:rPr>
          <w:rFonts w:ascii="Times New Roman" w:eastAsia="Times New Roman" w:hAnsi="Times New Roman" w:cs="Times New Roman"/>
        </w:rPr>
      </w:pPr>
    </w:p>
    <w:p w14:paraId="310554A7" w14:textId="078E25D4" w:rsidR="00513184" w:rsidRDefault="000C2E56" w:rsidP="000852F0">
      <w:pPr>
        <w:rPr>
          <w:b/>
          <w:bCs/>
          <w:sz w:val="24"/>
          <w:szCs w:val="24"/>
        </w:rPr>
      </w:pPr>
      <w:r w:rsidRPr="000C2E56">
        <w:rPr>
          <w:b/>
          <w:bCs/>
          <w:noProof/>
          <w:sz w:val="24"/>
          <w:szCs w:val="24"/>
        </w:rPr>
        <w:lastRenderedPageBreak/>
        <w:drawing>
          <wp:inline distT="0" distB="0" distL="0" distR="0" wp14:anchorId="734DDA47" wp14:editId="7F5B8AF6">
            <wp:extent cx="1996440" cy="1806854"/>
            <wp:effectExtent l="0" t="0" r="0" b="0"/>
            <wp:docPr id="179731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19182" name=""/>
                    <pic:cNvPicPr/>
                  </pic:nvPicPr>
                  <pic:blipFill>
                    <a:blip r:embed="rId9"/>
                    <a:stretch>
                      <a:fillRect/>
                    </a:stretch>
                  </pic:blipFill>
                  <pic:spPr>
                    <a:xfrm>
                      <a:off x="0" y="0"/>
                      <a:ext cx="2060378" cy="1864720"/>
                    </a:xfrm>
                    <a:prstGeom prst="rect">
                      <a:avLst/>
                    </a:prstGeom>
                  </pic:spPr>
                </pic:pic>
              </a:graphicData>
            </a:graphic>
          </wp:inline>
        </w:drawing>
      </w:r>
    </w:p>
    <w:p w14:paraId="0DDA86C8" w14:textId="77777777" w:rsidR="00260064" w:rsidRDefault="000C2E56" w:rsidP="000C2E56">
      <w:pPr>
        <w:rPr>
          <w:rFonts w:ascii="Times New Roman" w:hAnsi="Times New Roman" w:cs="Times New Roman"/>
          <w:color w:val="252525"/>
          <w:shd w:val="clear" w:color="auto" w:fill="FFFFFF"/>
        </w:rPr>
      </w:pPr>
      <w:r>
        <w:rPr>
          <w:rFonts w:ascii="Times New Roman" w:hAnsi="Times New Roman" w:cs="Times New Roman"/>
          <w:b/>
          <w:bCs/>
          <w:color w:val="252525"/>
          <w:shd w:val="clear" w:color="auto" w:fill="FFFFFF"/>
        </w:rPr>
        <w:br/>
      </w:r>
      <w:r w:rsidRPr="000C2E56">
        <w:rPr>
          <w:b/>
          <w:bCs/>
          <w:color w:val="252525"/>
          <w:sz w:val="24"/>
          <w:szCs w:val="24"/>
          <w:shd w:val="clear" w:color="auto" w:fill="FFFFFF"/>
        </w:rPr>
        <w:t>Chris McCarty, Esq.</w:t>
      </w:r>
      <w:r>
        <w:rPr>
          <w:rFonts w:ascii="Times New Roman" w:hAnsi="Times New Roman" w:cs="Times New Roman"/>
          <w:color w:val="252525"/>
          <w:shd w:val="clear" w:color="auto" w:fill="FFFFFF"/>
        </w:rPr>
        <w:br/>
      </w:r>
    </w:p>
    <w:p w14:paraId="4E868D06" w14:textId="024E5811" w:rsidR="000C2E56" w:rsidRPr="00260064" w:rsidRDefault="00260064" w:rsidP="00260064">
      <w:pPr>
        <w:jc w:val="both"/>
        <w:rPr>
          <w:rFonts w:ascii="Times New Roman" w:hAnsi="Times New Roman" w:cs="Times New Roman"/>
          <w:color w:val="252525"/>
          <w:shd w:val="clear" w:color="auto" w:fill="FFFFFF"/>
        </w:rPr>
      </w:pPr>
      <w:r w:rsidRPr="00260064">
        <w:rPr>
          <w:b/>
          <w:bCs/>
          <w:color w:val="252525"/>
          <w:shd w:val="clear" w:color="auto" w:fill="FFFFFF"/>
        </w:rPr>
        <w:t>Chris</w:t>
      </w:r>
      <w:r w:rsidR="000C2E56" w:rsidRPr="00260064">
        <w:rPr>
          <w:b/>
          <w:bCs/>
          <w:color w:val="252525"/>
          <w:shd w:val="clear" w:color="auto" w:fill="FFFFFF"/>
        </w:rPr>
        <w:t xml:space="preserve"> McCarty</w:t>
      </w:r>
      <w:r w:rsidR="000C2E56" w:rsidRPr="00260064">
        <w:rPr>
          <w:color w:val="252525"/>
          <w:shd w:val="clear" w:color="auto" w:fill="FFFFFF"/>
        </w:rPr>
        <w:t xml:space="preserve"> is a shareholder in our Knoxville office, practices in the areas of employment law, education law and civil litigation. Mr. McCarty handles matters before state and federal courts throughout Tennessee. Mr. McCarty is also a trained arbitrator, and is listed as a Rule 31 mediator by the Tennessee Supreme Court Alternative Dispute Resolution Committee. Mr. McCarty also presents on employment and education law topics. His articles on those topics have been seen in numerous publications, including HR Magazine, the Tennessee Bar Journal and the Knoxville Business Journal. Mr. McCarty is approved as a member of the American Arbitration Association’s (AAA) Panel of Employment Arbitrators.</w:t>
      </w:r>
    </w:p>
    <w:p w14:paraId="1ADD00D0" w14:textId="77777777" w:rsidR="000C2E56" w:rsidRPr="00260064" w:rsidRDefault="000C2E56" w:rsidP="000C2E56">
      <w:pPr>
        <w:jc w:val="both"/>
        <w:rPr>
          <w:rFonts w:ascii="Times New Roman" w:hAnsi="Times New Roman" w:cs="Times New Roman"/>
          <w:color w:val="252525"/>
          <w:shd w:val="clear" w:color="auto" w:fill="FFFFFF"/>
        </w:rPr>
      </w:pPr>
    </w:p>
    <w:p w14:paraId="2B74F90A" w14:textId="77777777" w:rsidR="000C2E56" w:rsidRPr="00260064" w:rsidRDefault="000C2E56" w:rsidP="000C2E56">
      <w:pPr>
        <w:pStyle w:val="Heading3"/>
        <w:shd w:val="clear" w:color="auto" w:fill="FFFFFF"/>
        <w:spacing w:before="240" w:after="240"/>
        <w:rPr>
          <w:color w:val="272727"/>
          <w:spacing w:val="-8"/>
          <w:sz w:val="22"/>
          <w:szCs w:val="22"/>
        </w:rPr>
      </w:pPr>
      <w:r w:rsidRPr="00260064">
        <w:rPr>
          <w:color w:val="272727"/>
          <w:spacing w:val="-8"/>
          <w:sz w:val="22"/>
          <w:szCs w:val="22"/>
        </w:rPr>
        <w:t>AFFILIATIONS</w:t>
      </w:r>
    </w:p>
    <w:p w14:paraId="4182C76E" w14:textId="77777777" w:rsidR="000C2E56" w:rsidRPr="00260064" w:rsidRDefault="000C2E56" w:rsidP="000C2E56">
      <w:pPr>
        <w:numPr>
          <w:ilvl w:val="0"/>
          <w:numId w:val="1"/>
        </w:numPr>
        <w:shd w:val="clear" w:color="auto" w:fill="FFFFFF"/>
        <w:spacing w:before="100" w:beforeAutospacing="1" w:after="100" w:afterAutospacing="1" w:line="240" w:lineRule="auto"/>
        <w:ind w:left="1117"/>
        <w:rPr>
          <w:color w:val="252525"/>
        </w:rPr>
      </w:pPr>
      <w:r w:rsidRPr="00260064">
        <w:rPr>
          <w:color w:val="252525"/>
        </w:rPr>
        <w:t>Federation of Defense &amp; Corporate Counsel</w:t>
      </w:r>
    </w:p>
    <w:p w14:paraId="512995C9" w14:textId="77777777" w:rsidR="000C2E56" w:rsidRPr="00260064" w:rsidRDefault="000C2E56" w:rsidP="000C2E56">
      <w:pPr>
        <w:numPr>
          <w:ilvl w:val="0"/>
          <w:numId w:val="1"/>
        </w:numPr>
        <w:shd w:val="clear" w:color="auto" w:fill="FFFFFF"/>
        <w:spacing w:before="100" w:beforeAutospacing="1" w:after="100" w:afterAutospacing="1" w:line="240" w:lineRule="auto"/>
        <w:ind w:left="1117"/>
        <w:rPr>
          <w:color w:val="252525"/>
        </w:rPr>
      </w:pPr>
      <w:r w:rsidRPr="00260064">
        <w:rPr>
          <w:color w:val="252525"/>
        </w:rPr>
        <w:t>DRI – Employment &amp; Labor Law Committee</w:t>
      </w:r>
    </w:p>
    <w:p w14:paraId="43641D28" w14:textId="77777777" w:rsidR="000C2E56" w:rsidRPr="00260064" w:rsidRDefault="000C2E56" w:rsidP="000C2E56">
      <w:pPr>
        <w:numPr>
          <w:ilvl w:val="0"/>
          <w:numId w:val="1"/>
        </w:numPr>
        <w:shd w:val="clear" w:color="auto" w:fill="FFFFFF"/>
        <w:spacing w:before="100" w:beforeAutospacing="1" w:after="100" w:afterAutospacing="1" w:line="240" w:lineRule="auto"/>
        <w:ind w:left="1117"/>
        <w:rPr>
          <w:color w:val="252525"/>
        </w:rPr>
      </w:pPr>
      <w:r w:rsidRPr="00260064">
        <w:rPr>
          <w:color w:val="252525"/>
        </w:rPr>
        <w:t>Society for Human Resource Management</w:t>
      </w:r>
    </w:p>
    <w:p w14:paraId="72BF58E7" w14:textId="77777777" w:rsidR="000C2E56" w:rsidRPr="00260064" w:rsidRDefault="000C2E56" w:rsidP="000C2E56">
      <w:pPr>
        <w:numPr>
          <w:ilvl w:val="0"/>
          <w:numId w:val="1"/>
        </w:numPr>
        <w:shd w:val="clear" w:color="auto" w:fill="FFFFFF"/>
        <w:spacing w:before="100" w:beforeAutospacing="1" w:after="100" w:afterAutospacing="1" w:line="240" w:lineRule="auto"/>
        <w:ind w:left="1117"/>
        <w:rPr>
          <w:color w:val="252525"/>
        </w:rPr>
      </w:pPr>
      <w:r w:rsidRPr="00260064">
        <w:rPr>
          <w:color w:val="252525"/>
        </w:rPr>
        <w:t>American Bar Association</w:t>
      </w:r>
    </w:p>
    <w:p w14:paraId="31C279CC" w14:textId="77777777" w:rsidR="000C2E56" w:rsidRPr="00260064" w:rsidRDefault="000C2E56" w:rsidP="000C2E56">
      <w:pPr>
        <w:numPr>
          <w:ilvl w:val="0"/>
          <w:numId w:val="1"/>
        </w:numPr>
        <w:shd w:val="clear" w:color="auto" w:fill="FFFFFF"/>
        <w:spacing w:before="100" w:beforeAutospacing="1" w:after="100" w:afterAutospacing="1" w:line="240" w:lineRule="auto"/>
        <w:ind w:left="1117"/>
        <w:rPr>
          <w:color w:val="252525"/>
        </w:rPr>
      </w:pPr>
      <w:r w:rsidRPr="00260064">
        <w:rPr>
          <w:color w:val="252525"/>
        </w:rPr>
        <w:t>Knoxville Bar Association</w:t>
      </w:r>
    </w:p>
    <w:p w14:paraId="0CC765E6" w14:textId="77777777" w:rsidR="000C2E56" w:rsidRPr="00260064" w:rsidRDefault="000C2E56" w:rsidP="000C2E56">
      <w:pPr>
        <w:numPr>
          <w:ilvl w:val="0"/>
          <w:numId w:val="1"/>
        </w:numPr>
        <w:shd w:val="clear" w:color="auto" w:fill="FFFFFF"/>
        <w:spacing w:before="100" w:beforeAutospacing="1" w:after="100" w:afterAutospacing="1" w:line="240" w:lineRule="auto"/>
        <w:ind w:left="1117"/>
        <w:rPr>
          <w:color w:val="252525"/>
        </w:rPr>
      </w:pPr>
      <w:r w:rsidRPr="00260064">
        <w:rPr>
          <w:color w:val="252525"/>
        </w:rPr>
        <w:t>Tennessee Bar Association</w:t>
      </w:r>
    </w:p>
    <w:p w14:paraId="589CD36A" w14:textId="77777777" w:rsidR="000C2E56" w:rsidRPr="00260064" w:rsidRDefault="000C2E56" w:rsidP="000C2E56">
      <w:pPr>
        <w:numPr>
          <w:ilvl w:val="0"/>
          <w:numId w:val="1"/>
        </w:numPr>
        <w:shd w:val="clear" w:color="auto" w:fill="FFFFFF"/>
        <w:spacing w:before="100" w:beforeAutospacing="1" w:after="100" w:afterAutospacing="1" w:line="240" w:lineRule="auto"/>
        <w:ind w:left="1117"/>
        <w:rPr>
          <w:rFonts w:ascii="Lato" w:hAnsi="Lato"/>
          <w:color w:val="252525"/>
        </w:rPr>
      </w:pPr>
      <w:r w:rsidRPr="00260064">
        <w:rPr>
          <w:color w:val="252525"/>
        </w:rPr>
        <w:t>National School Boards Association Council of School Attorney</w:t>
      </w:r>
    </w:p>
    <w:p w14:paraId="13675F74" w14:textId="77777777" w:rsidR="000C2E56" w:rsidRPr="00260064" w:rsidRDefault="000C2E56" w:rsidP="000C2E56"/>
    <w:p w14:paraId="4E5C85D1" w14:textId="7FC5A5BA" w:rsidR="000C2E56" w:rsidRPr="00260064" w:rsidRDefault="000C2E56" w:rsidP="00143FA7">
      <w:pPr>
        <w:jc w:val="both"/>
        <w:rPr>
          <w:rFonts w:eastAsia="Times New Roman"/>
          <w:color w:val="252525"/>
          <w:shd w:val="clear" w:color="auto" w:fill="FFFFFF"/>
        </w:rPr>
      </w:pPr>
      <w:r w:rsidRPr="00260064">
        <w:rPr>
          <w:rFonts w:eastAsia="Times New Roman"/>
          <w:color w:val="252525"/>
          <w:shd w:val="clear" w:color="auto" w:fill="FFFFFF"/>
        </w:rPr>
        <w:t>Following college, Mr. McCarty spent two years teaching eighth grade United States history at Seymour Middle School in Seymour, Tennessee.  He now lives in the Concord area with his wife and their three children, and is actively involved with his church, Cedar Springs Presbyterian.</w:t>
      </w:r>
    </w:p>
    <w:p w14:paraId="2677701E" w14:textId="77777777" w:rsidR="00A63DB7" w:rsidRDefault="00A63DB7" w:rsidP="000C2E56">
      <w:pPr>
        <w:rPr>
          <w:rFonts w:eastAsia="Times New Roman"/>
          <w:color w:val="252525"/>
          <w:sz w:val="20"/>
          <w:szCs w:val="20"/>
          <w:shd w:val="clear" w:color="auto" w:fill="FFFFFF"/>
        </w:rPr>
      </w:pPr>
    </w:p>
    <w:p w14:paraId="73819D66" w14:textId="77777777" w:rsidR="00A63DB7" w:rsidRDefault="00A63DB7" w:rsidP="000C2E56">
      <w:pPr>
        <w:rPr>
          <w:rFonts w:eastAsia="Times New Roman"/>
          <w:color w:val="252525"/>
          <w:sz w:val="20"/>
          <w:szCs w:val="20"/>
          <w:shd w:val="clear" w:color="auto" w:fill="FFFFFF"/>
        </w:rPr>
      </w:pPr>
    </w:p>
    <w:p w14:paraId="2CD7B49A" w14:textId="77777777" w:rsidR="00A63DB7" w:rsidRDefault="00A63DB7" w:rsidP="000C2E56">
      <w:pPr>
        <w:rPr>
          <w:rFonts w:eastAsia="Times New Roman"/>
          <w:color w:val="252525"/>
          <w:sz w:val="20"/>
          <w:szCs w:val="20"/>
          <w:shd w:val="clear" w:color="auto" w:fill="FFFFFF"/>
        </w:rPr>
      </w:pPr>
    </w:p>
    <w:p w14:paraId="0D41C239" w14:textId="77777777" w:rsidR="00A63DB7" w:rsidRDefault="00A63DB7" w:rsidP="000C2E56">
      <w:pPr>
        <w:rPr>
          <w:rFonts w:eastAsia="Times New Roman"/>
          <w:color w:val="252525"/>
          <w:sz w:val="20"/>
          <w:szCs w:val="20"/>
          <w:shd w:val="clear" w:color="auto" w:fill="FFFFFF"/>
        </w:rPr>
      </w:pPr>
    </w:p>
    <w:p w14:paraId="4A67E56E" w14:textId="77777777" w:rsidR="00A63DB7" w:rsidRDefault="00A63DB7" w:rsidP="000C2E56">
      <w:pPr>
        <w:rPr>
          <w:rFonts w:eastAsia="Times New Roman"/>
          <w:color w:val="252525"/>
          <w:sz w:val="20"/>
          <w:szCs w:val="20"/>
          <w:shd w:val="clear" w:color="auto" w:fill="FFFFFF"/>
        </w:rPr>
      </w:pPr>
    </w:p>
    <w:p w14:paraId="4932225C" w14:textId="77777777" w:rsidR="00A63DB7" w:rsidRDefault="00A63DB7" w:rsidP="000C2E56">
      <w:pPr>
        <w:rPr>
          <w:rFonts w:eastAsia="Times New Roman"/>
          <w:color w:val="252525"/>
          <w:sz w:val="20"/>
          <w:szCs w:val="20"/>
          <w:shd w:val="clear" w:color="auto" w:fill="FFFFFF"/>
        </w:rPr>
      </w:pPr>
    </w:p>
    <w:p w14:paraId="44274596" w14:textId="77777777" w:rsidR="00A63DB7" w:rsidRDefault="00A63DB7" w:rsidP="000C2E56">
      <w:pPr>
        <w:rPr>
          <w:rFonts w:eastAsia="Times New Roman"/>
          <w:color w:val="252525"/>
          <w:sz w:val="20"/>
          <w:szCs w:val="20"/>
          <w:shd w:val="clear" w:color="auto" w:fill="FFFFFF"/>
        </w:rPr>
      </w:pPr>
    </w:p>
    <w:p w14:paraId="7251D280" w14:textId="77777777" w:rsidR="00A63DB7" w:rsidRDefault="00A63DB7" w:rsidP="00A63DB7">
      <w:pPr>
        <w:rPr>
          <w:color w:val="252525"/>
          <w:sz w:val="20"/>
          <w:szCs w:val="20"/>
        </w:rPr>
      </w:pPr>
    </w:p>
    <w:p w14:paraId="15CED950" w14:textId="1F545B8A" w:rsidR="00A63DB7" w:rsidRDefault="006A7436" w:rsidP="00A63DB7">
      <w:pPr>
        <w:rPr>
          <w:sz w:val="20"/>
          <w:szCs w:val="20"/>
        </w:rPr>
      </w:pPr>
      <w:r w:rsidRPr="006A7436">
        <w:rPr>
          <w:noProof/>
          <w:sz w:val="20"/>
          <w:szCs w:val="20"/>
        </w:rPr>
        <w:lastRenderedPageBreak/>
        <w:drawing>
          <wp:inline distT="0" distB="0" distL="0" distR="0" wp14:anchorId="02488D3C" wp14:editId="76044178">
            <wp:extent cx="1931213" cy="2343705"/>
            <wp:effectExtent l="0" t="0" r="0" b="6350"/>
            <wp:docPr id="171705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53353" name=""/>
                    <pic:cNvPicPr/>
                  </pic:nvPicPr>
                  <pic:blipFill>
                    <a:blip r:embed="rId10"/>
                    <a:stretch>
                      <a:fillRect/>
                    </a:stretch>
                  </pic:blipFill>
                  <pic:spPr>
                    <a:xfrm>
                      <a:off x="0" y="0"/>
                      <a:ext cx="2009493" cy="2438705"/>
                    </a:xfrm>
                    <a:prstGeom prst="rect">
                      <a:avLst/>
                    </a:prstGeom>
                  </pic:spPr>
                </pic:pic>
              </a:graphicData>
            </a:graphic>
          </wp:inline>
        </w:drawing>
      </w:r>
    </w:p>
    <w:p w14:paraId="57BB419E" w14:textId="77777777" w:rsidR="006A7436" w:rsidRDefault="006A7436" w:rsidP="00A63DB7">
      <w:pPr>
        <w:rPr>
          <w:sz w:val="20"/>
          <w:szCs w:val="20"/>
        </w:rPr>
      </w:pPr>
    </w:p>
    <w:p w14:paraId="067E8645" w14:textId="45B13C8B" w:rsidR="006A7436" w:rsidRDefault="006A7436" w:rsidP="00A63DB7">
      <w:pPr>
        <w:rPr>
          <w:b/>
          <w:bCs/>
          <w:sz w:val="24"/>
          <w:szCs w:val="24"/>
        </w:rPr>
      </w:pPr>
      <w:r>
        <w:rPr>
          <w:b/>
          <w:bCs/>
          <w:sz w:val="24"/>
          <w:szCs w:val="24"/>
        </w:rPr>
        <w:t>Dr. Jennifer Jordan</w:t>
      </w:r>
    </w:p>
    <w:p w14:paraId="7751C643" w14:textId="03D187AB" w:rsidR="006A7436" w:rsidRPr="006A7436" w:rsidRDefault="006A7436" w:rsidP="00A63DB7">
      <w:pPr>
        <w:rPr>
          <w:b/>
          <w:bCs/>
          <w:i/>
          <w:iCs/>
          <w:sz w:val="20"/>
          <w:szCs w:val="20"/>
        </w:rPr>
      </w:pPr>
      <w:r w:rsidRPr="006A7436">
        <w:rPr>
          <w:b/>
          <w:bCs/>
          <w:i/>
          <w:iCs/>
          <w:sz w:val="20"/>
          <w:szCs w:val="20"/>
        </w:rPr>
        <w:t>Tennessee Department of Education</w:t>
      </w:r>
    </w:p>
    <w:p w14:paraId="4D97F027" w14:textId="516807FE" w:rsidR="006A7436" w:rsidRDefault="006A7436" w:rsidP="00A63DB7">
      <w:pPr>
        <w:rPr>
          <w:b/>
          <w:bCs/>
          <w:i/>
          <w:iCs/>
          <w:sz w:val="20"/>
          <w:szCs w:val="20"/>
        </w:rPr>
      </w:pPr>
      <w:r w:rsidRPr="006A7436">
        <w:rPr>
          <w:b/>
          <w:bCs/>
          <w:i/>
          <w:iCs/>
          <w:sz w:val="20"/>
          <w:szCs w:val="20"/>
        </w:rPr>
        <w:t>Assistant Commissioner of Education</w:t>
      </w:r>
      <w:r>
        <w:rPr>
          <w:b/>
          <w:bCs/>
          <w:i/>
          <w:iCs/>
          <w:sz w:val="20"/>
          <w:szCs w:val="20"/>
        </w:rPr>
        <w:t xml:space="preserve"> for Special Populations</w:t>
      </w:r>
    </w:p>
    <w:p w14:paraId="1073520F" w14:textId="77777777" w:rsidR="006A7436" w:rsidRDefault="006A7436" w:rsidP="00A63DB7">
      <w:pPr>
        <w:rPr>
          <w:b/>
          <w:bCs/>
          <w:i/>
          <w:iCs/>
          <w:sz w:val="20"/>
          <w:szCs w:val="20"/>
        </w:rPr>
      </w:pPr>
    </w:p>
    <w:p w14:paraId="5BB79EC3" w14:textId="77777777" w:rsidR="006A7436" w:rsidRPr="00260064" w:rsidRDefault="006A7436" w:rsidP="006A7436">
      <w:pPr>
        <w:spacing w:after="160"/>
        <w:jc w:val="both"/>
        <w:rPr>
          <w:rFonts w:eastAsia="Times New Roman"/>
          <w:color w:val="000000" w:themeColor="text1"/>
        </w:rPr>
      </w:pPr>
      <w:r w:rsidRPr="00260064">
        <w:rPr>
          <w:rFonts w:eastAsia="Times New Roman"/>
          <w:b/>
          <w:bCs/>
          <w:color w:val="000000"/>
        </w:rPr>
        <w:t>Dr. Jennifer Jordan</w:t>
      </w:r>
      <w:r w:rsidRPr="00260064">
        <w:rPr>
          <w:rFonts w:eastAsia="Times New Roman"/>
          <w:color w:val="000000"/>
        </w:rPr>
        <w:t xml:space="preserve"> </w:t>
      </w:r>
      <w:r w:rsidRPr="00260064">
        <w:rPr>
          <w:rFonts w:eastAsia="Times New Roman"/>
          <w:color w:val="000000" w:themeColor="text1"/>
        </w:rPr>
        <w:t>is the Assistant Commissioner of Special Education and Intervention Programs with the Tennessee Department of Education.  Before her appointment to the assistant commissioner in October 2021, Dr. Jordan served as the Senior Director of Instruction and Intervention with the department. </w:t>
      </w:r>
    </w:p>
    <w:p w14:paraId="2E528DF6" w14:textId="77777777" w:rsidR="006A7436" w:rsidRPr="00260064" w:rsidRDefault="006A7436" w:rsidP="006A7436">
      <w:pPr>
        <w:spacing w:after="160"/>
        <w:jc w:val="both"/>
        <w:rPr>
          <w:rFonts w:eastAsia="Times New Roman"/>
          <w:color w:val="000000" w:themeColor="text1"/>
        </w:rPr>
      </w:pPr>
      <w:r w:rsidRPr="00260064">
        <w:rPr>
          <w:rFonts w:eastAsia="Times New Roman"/>
          <w:color w:val="000000" w:themeColor="text1"/>
        </w:rPr>
        <w:t>Prior to joining the department, Dr. Jordan’s professional career spanned 33-years as a special education teacher, instructional coach, behavior consultant, school psychologist, literacy consultant, and district leader with the Lauderdale County School District. Dr. Jordan has twenty years’ experience at the district level as Director of Special Education and Director of Literacy and Instructional Interventions (K-12).  Dr. Jordan has served as adjunct professor at Union University in special education as well as presented at the district, state and national levels in the areas of literacy, high-quality instructional materials, and special education. </w:t>
      </w:r>
    </w:p>
    <w:p w14:paraId="301CD828" w14:textId="77777777" w:rsidR="006A7436" w:rsidRPr="00260064" w:rsidRDefault="006A7436" w:rsidP="006A7436">
      <w:pPr>
        <w:spacing w:after="160"/>
        <w:jc w:val="both"/>
        <w:rPr>
          <w:rFonts w:ascii="Times New Roman" w:eastAsia="Times New Roman" w:hAnsi="Times New Roman" w:cs="Times New Roman"/>
          <w:color w:val="000000" w:themeColor="text1"/>
        </w:rPr>
      </w:pPr>
      <w:r w:rsidRPr="00260064">
        <w:rPr>
          <w:rFonts w:eastAsia="Times New Roman"/>
          <w:color w:val="000000" w:themeColor="text1"/>
        </w:rPr>
        <w:t>Dr. Jordan holds a master’s degree in Special Education, an educational specialist degree in School Psychology, and a doctorate in Literacy and Reading.</w:t>
      </w:r>
      <w:r w:rsidRPr="00260064">
        <w:rPr>
          <w:rFonts w:ascii="Times New Roman" w:eastAsia="Times New Roman" w:hAnsi="Times New Roman" w:cs="Times New Roman"/>
          <w:color w:val="000000" w:themeColor="text1"/>
        </w:rPr>
        <w:t>  </w:t>
      </w:r>
    </w:p>
    <w:p w14:paraId="3A5C095A" w14:textId="77777777" w:rsidR="001051E0" w:rsidRDefault="001051E0" w:rsidP="006A7436">
      <w:pPr>
        <w:spacing w:after="160"/>
        <w:jc w:val="both"/>
        <w:rPr>
          <w:rFonts w:ascii="Times New Roman" w:eastAsia="Times New Roman" w:hAnsi="Times New Roman" w:cs="Times New Roman"/>
          <w:color w:val="000000"/>
        </w:rPr>
      </w:pPr>
    </w:p>
    <w:p w14:paraId="16AF23F9" w14:textId="77777777" w:rsidR="009710B1" w:rsidRDefault="009710B1" w:rsidP="001051E0">
      <w:pPr>
        <w:pStyle w:val="NormalWeb"/>
        <w:shd w:val="clear" w:color="auto" w:fill="FFFFFF"/>
        <w:spacing w:before="0" w:beforeAutospacing="0"/>
        <w:jc w:val="both"/>
        <w:rPr>
          <w:rFonts w:ascii="Arial" w:hAnsi="Arial" w:cs="Arial"/>
          <w:color w:val="6D6E71"/>
          <w:sz w:val="20"/>
          <w:szCs w:val="20"/>
        </w:rPr>
      </w:pPr>
    </w:p>
    <w:p w14:paraId="253DB0EF" w14:textId="194505DE" w:rsidR="009710B1" w:rsidRDefault="009710B1" w:rsidP="001051E0">
      <w:pPr>
        <w:pStyle w:val="NormalWeb"/>
        <w:shd w:val="clear" w:color="auto" w:fill="FFFFFF"/>
        <w:spacing w:before="0" w:beforeAutospacing="0"/>
        <w:jc w:val="both"/>
        <w:rPr>
          <w:color w:val="6D6E71"/>
          <w:sz w:val="22"/>
          <w:szCs w:val="22"/>
        </w:rPr>
      </w:pPr>
      <w:r w:rsidRPr="009710B1">
        <w:rPr>
          <w:noProof/>
          <w:color w:val="6D6E71"/>
          <w:sz w:val="22"/>
          <w:szCs w:val="22"/>
        </w:rPr>
        <w:lastRenderedPageBreak/>
        <w:drawing>
          <wp:inline distT="0" distB="0" distL="0" distR="0" wp14:anchorId="07FED724" wp14:editId="4A464864">
            <wp:extent cx="1878961" cy="2121408"/>
            <wp:effectExtent l="0" t="0" r="1270" b="0"/>
            <wp:docPr id="488237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37475" name=""/>
                    <pic:cNvPicPr/>
                  </pic:nvPicPr>
                  <pic:blipFill>
                    <a:blip r:embed="rId11"/>
                    <a:stretch>
                      <a:fillRect/>
                    </a:stretch>
                  </pic:blipFill>
                  <pic:spPr>
                    <a:xfrm>
                      <a:off x="0" y="0"/>
                      <a:ext cx="1895556" cy="2140144"/>
                    </a:xfrm>
                    <a:prstGeom prst="rect">
                      <a:avLst/>
                    </a:prstGeom>
                  </pic:spPr>
                </pic:pic>
              </a:graphicData>
            </a:graphic>
          </wp:inline>
        </w:drawing>
      </w:r>
    </w:p>
    <w:p w14:paraId="03E2B6EF" w14:textId="3C390B15" w:rsidR="009710B1" w:rsidRDefault="009710B1" w:rsidP="001051E0">
      <w:pPr>
        <w:pStyle w:val="NormalWeb"/>
        <w:shd w:val="clear" w:color="auto" w:fill="FFFFFF"/>
        <w:spacing w:before="0" w:beforeAutospacing="0"/>
        <w:jc w:val="both"/>
        <w:rPr>
          <w:rFonts w:ascii="Arial" w:hAnsi="Arial" w:cs="Arial"/>
          <w:b/>
          <w:bCs/>
          <w:color w:val="000000" w:themeColor="text1"/>
        </w:rPr>
      </w:pPr>
      <w:r>
        <w:rPr>
          <w:rFonts w:ascii="Arial" w:hAnsi="Arial" w:cs="Arial"/>
          <w:b/>
          <w:bCs/>
          <w:color w:val="000000" w:themeColor="text1"/>
        </w:rPr>
        <w:t>Scott Bennett, Esq.</w:t>
      </w:r>
    </w:p>
    <w:p w14:paraId="6DFDAC70" w14:textId="77777777" w:rsidR="009710B1" w:rsidRPr="00143FA7" w:rsidRDefault="009710B1" w:rsidP="009710B1">
      <w:pPr>
        <w:jc w:val="both"/>
        <w:rPr>
          <w:rFonts w:eastAsia="Times New Roman"/>
          <w:color w:val="000000" w:themeColor="text1"/>
        </w:rPr>
      </w:pPr>
      <w:r w:rsidRPr="00143FA7">
        <w:rPr>
          <w:rFonts w:eastAsia="Times New Roman"/>
          <w:b/>
          <w:bCs/>
          <w:color w:val="000000" w:themeColor="text1"/>
        </w:rPr>
        <w:t>D. Scott Bennett, Esq</w:t>
      </w:r>
      <w:r w:rsidRPr="00143FA7">
        <w:rPr>
          <w:rFonts w:eastAsia="Times New Roman"/>
          <w:color w:val="000000" w:themeColor="text1"/>
        </w:rPr>
        <w:t>. has represented school boards, other local governments, police officers, and private employers for almost 30 years.  After practicing in a regional litigation firm for most of his career, Mr. Bennett concluded that clients need, and deserve, a more personal connection with their attorney.   Ms. DeCamp and he have built Bennett &amp; DeCamp around the purpose of providing high quality, personally focused legal representation to value conscious community leaders and businesses.</w:t>
      </w:r>
    </w:p>
    <w:p w14:paraId="37CD4890" w14:textId="77777777" w:rsidR="009710B1" w:rsidRPr="00143FA7" w:rsidRDefault="009710B1" w:rsidP="009710B1">
      <w:pPr>
        <w:jc w:val="both"/>
        <w:rPr>
          <w:rFonts w:eastAsia="Times New Roman"/>
          <w:color w:val="FFFFFF"/>
        </w:rPr>
      </w:pPr>
    </w:p>
    <w:p w14:paraId="596595B3" w14:textId="77777777" w:rsidR="009710B1" w:rsidRPr="00143FA7" w:rsidRDefault="009710B1" w:rsidP="009710B1">
      <w:pPr>
        <w:jc w:val="both"/>
        <w:rPr>
          <w:rFonts w:ascii="Times New Roman" w:eastAsia="Times New Roman" w:hAnsi="Times New Roman"/>
          <w:color w:val="000000" w:themeColor="text1"/>
        </w:rPr>
      </w:pPr>
      <w:r w:rsidRPr="00143FA7">
        <w:rPr>
          <w:rFonts w:eastAsia="Times New Roman"/>
          <w:color w:val="000000" w:themeColor="text1"/>
        </w:rPr>
        <w:t>Mr. Bennett focuses heavily on the needs of local school systems, their employers, and students.  His practice includes every aspect of the diverse area, including employment, discrimination and equity issue, contracts and vendor relations, policy development, student discipline, bullying and harassment, risk management, first amendment issues, tort claims, governance issues, internal investigations, and the like. Mr. Bennett also focuses on IDEA law, ADA, ADEA, FLSA, THRA, Title II and VII, and 504 cases.</w:t>
      </w:r>
    </w:p>
    <w:p w14:paraId="670ADD4B" w14:textId="77777777" w:rsidR="009710B1" w:rsidRDefault="009710B1" w:rsidP="001051E0">
      <w:pPr>
        <w:pStyle w:val="NormalWeb"/>
        <w:shd w:val="clear" w:color="auto" w:fill="FFFFFF"/>
        <w:spacing w:before="0" w:beforeAutospacing="0"/>
        <w:jc w:val="both"/>
        <w:rPr>
          <w:rFonts w:ascii="Arial" w:hAnsi="Arial" w:cs="Arial"/>
          <w:color w:val="000000" w:themeColor="text1"/>
          <w:sz w:val="20"/>
          <w:szCs w:val="20"/>
        </w:rPr>
      </w:pPr>
    </w:p>
    <w:p w14:paraId="30CEF1C0" w14:textId="77777777" w:rsidR="00762750" w:rsidRDefault="00762750" w:rsidP="001051E0">
      <w:pPr>
        <w:pStyle w:val="NormalWeb"/>
        <w:shd w:val="clear" w:color="auto" w:fill="FFFFFF"/>
        <w:spacing w:before="0" w:beforeAutospacing="0"/>
        <w:jc w:val="both"/>
        <w:rPr>
          <w:rFonts w:ascii="Arial" w:hAnsi="Arial" w:cs="Arial"/>
          <w:color w:val="000000" w:themeColor="text1"/>
          <w:sz w:val="20"/>
          <w:szCs w:val="20"/>
        </w:rPr>
      </w:pPr>
    </w:p>
    <w:p w14:paraId="0DB50C04" w14:textId="77777777" w:rsidR="00762750" w:rsidRDefault="00762750" w:rsidP="001051E0">
      <w:pPr>
        <w:pStyle w:val="NormalWeb"/>
        <w:shd w:val="clear" w:color="auto" w:fill="FFFFFF"/>
        <w:spacing w:before="0" w:beforeAutospacing="0"/>
        <w:jc w:val="both"/>
        <w:rPr>
          <w:rFonts w:ascii="Arial" w:hAnsi="Arial" w:cs="Arial"/>
          <w:color w:val="000000" w:themeColor="text1"/>
          <w:sz w:val="20"/>
          <w:szCs w:val="20"/>
        </w:rPr>
      </w:pPr>
    </w:p>
    <w:p w14:paraId="4C12A451" w14:textId="77777777" w:rsidR="00762750" w:rsidRDefault="00762750" w:rsidP="001051E0">
      <w:pPr>
        <w:pStyle w:val="NormalWeb"/>
        <w:shd w:val="clear" w:color="auto" w:fill="FFFFFF"/>
        <w:spacing w:before="0" w:beforeAutospacing="0"/>
        <w:jc w:val="both"/>
        <w:rPr>
          <w:rFonts w:ascii="Arial" w:hAnsi="Arial" w:cs="Arial"/>
          <w:color w:val="000000" w:themeColor="text1"/>
          <w:sz w:val="20"/>
          <w:szCs w:val="20"/>
        </w:rPr>
      </w:pPr>
    </w:p>
    <w:p w14:paraId="2519126E" w14:textId="77777777" w:rsidR="00762750" w:rsidRDefault="00762750" w:rsidP="001051E0">
      <w:pPr>
        <w:pStyle w:val="NormalWeb"/>
        <w:shd w:val="clear" w:color="auto" w:fill="FFFFFF"/>
        <w:spacing w:before="0" w:beforeAutospacing="0"/>
        <w:jc w:val="both"/>
        <w:rPr>
          <w:rFonts w:ascii="Arial" w:hAnsi="Arial" w:cs="Arial"/>
          <w:color w:val="000000" w:themeColor="text1"/>
          <w:sz w:val="20"/>
          <w:szCs w:val="20"/>
        </w:rPr>
      </w:pPr>
    </w:p>
    <w:p w14:paraId="5BBEC2F1" w14:textId="77777777" w:rsidR="00762750" w:rsidRDefault="00762750" w:rsidP="001051E0">
      <w:pPr>
        <w:pStyle w:val="NormalWeb"/>
        <w:shd w:val="clear" w:color="auto" w:fill="FFFFFF"/>
        <w:spacing w:before="0" w:beforeAutospacing="0"/>
        <w:jc w:val="both"/>
        <w:rPr>
          <w:rFonts w:ascii="Arial" w:hAnsi="Arial" w:cs="Arial"/>
          <w:color w:val="000000" w:themeColor="text1"/>
          <w:sz w:val="20"/>
          <w:szCs w:val="20"/>
        </w:rPr>
      </w:pPr>
    </w:p>
    <w:p w14:paraId="37E8AE3C" w14:textId="77777777" w:rsidR="00260064" w:rsidRDefault="00260064" w:rsidP="001051E0">
      <w:pPr>
        <w:pStyle w:val="NormalWeb"/>
        <w:shd w:val="clear" w:color="auto" w:fill="FFFFFF"/>
        <w:spacing w:before="0" w:beforeAutospacing="0"/>
        <w:jc w:val="both"/>
        <w:rPr>
          <w:rFonts w:ascii="Arial" w:hAnsi="Arial" w:cs="Arial"/>
          <w:color w:val="000000" w:themeColor="text1"/>
          <w:sz w:val="20"/>
          <w:szCs w:val="20"/>
        </w:rPr>
      </w:pPr>
    </w:p>
    <w:p w14:paraId="2DC0B36F" w14:textId="77777777" w:rsidR="00260064" w:rsidRDefault="00260064" w:rsidP="001051E0">
      <w:pPr>
        <w:pStyle w:val="NormalWeb"/>
        <w:shd w:val="clear" w:color="auto" w:fill="FFFFFF"/>
        <w:spacing w:before="0" w:beforeAutospacing="0"/>
        <w:jc w:val="both"/>
        <w:rPr>
          <w:rFonts w:ascii="Arial" w:hAnsi="Arial" w:cs="Arial"/>
          <w:color w:val="000000" w:themeColor="text1"/>
          <w:sz w:val="20"/>
          <w:szCs w:val="20"/>
        </w:rPr>
      </w:pPr>
    </w:p>
    <w:p w14:paraId="11E6FC78" w14:textId="77777777" w:rsidR="00260064" w:rsidRDefault="00260064" w:rsidP="001051E0">
      <w:pPr>
        <w:pStyle w:val="NormalWeb"/>
        <w:shd w:val="clear" w:color="auto" w:fill="FFFFFF"/>
        <w:spacing w:before="0" w:beforeAutospacing="0"/>
        <w:jc w:val="both"/>
        <w:rPr>
          <w:rFonts w:ascii="Arial" w:hAnsi="Arial" w:cs="Arial"/>
          <w:color w:val="000000" w:themeColor="text1"/>
          <w:sz w:val="20"/>
          <w:szCs w:val="20"/>
        </w:rPr>
      </w:pPr>
    </w:p>
    <w:p w14:paraId="1E09EE0A" w14:textId="77777777" w:rsidR="00260064" w:rsidRDefault="00260064" w:rsidP="001051E0">
      <w:pPr>
        <w:pStyle w:val="NormalWeb"/>
        <w:shd w:val="clear" w:color="auto" w:fill="FFFFFF"/>
        <w:spacing w:before="0" w:beforeAutospacing="0"/>
        <w:jc w:val="both"/>
        <w:rPr>
          <w:rFonts w:ascii="Arial" w:hAnsi="Arial" w:cs="Arial"/>
          <w:color w:val="000000" w:themeColor="text1"/>
          <w:sz w:val="20"/>
          <w:szCs w:val="20"/>
        </w:rPr>
      </w:pPr>
    </w:p>
    <w:p w14:paraId="0B46FB11" w14:textId="275E00F6" w:rsidR="00260064" w:rsidRDefault="00143FA7" w:rsidP="001051E0">
      <w:pPr>
        <w:pStyle w:val="NormalWeb"/>
        <w:shd w:val="clear" w:color="auto" w:fill="FFFFFF"/>
        <w:spacing w:before="0" w:beforeAutospacing="0"/>
        <w:jc w:val="both"/>
        <w:rPr>
          <w:rFonts w:ascii="Arial" w:hAnsi="Arial" w:cs="Arial"/>
          <w:color w:val="000000" w:themeColor="text1"/>
          <w:sz w:val="20"/>
          <w:szCs w:val="20"/>
        </w:rPr>
      </w:pPr>
      <w:r>
        <w:rPr>
          <w:rFonts w:ascii="Arial" w:hAnsi="Arial" w:cs="Arial"/>
          <w:noProof/>
          <w:color w:val="000000" w:themeColor="text1"/>
          <w:sz w:val="20"/>
          <w:szCs w:val="20"/>
        </w:rPr>
        <w:lastRenderedPageBreak/>
        <w:drawing>
          <wp:inline distT="0" distB="0" distL="0" distR="0" wp14:anchorId="5C579F61" wp14:editId="0EE89729">
            <wp:extent cx="1993392" cy="2194560"/>
            <wp:effectExtent l="0" t="0" r="635" b="2540"/>
            <wp:docPr id="889928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928335" name="Picture 889928335"/>
                    <pic:cNvPicPr/>
                  </pic:nvPicPr>
                  <pic:blipFill>
                    <a:blip r:embed="rId12">
                      <a:extLst>
                        <a:ext uri="{28A0092B-C50C-407E-A947-70E740481C1C}">
                          <a14:useLocalDpi xmlns:a14="http://schemas.microsoft.com/office/drawing/2010/main" val="0"/>
                        </a:ext>
                      </a:extLst>
                    </a:blip>
                    <a:stretch>
                      <a:fillRect/>
                    </a:stretch>
                  </pic:blipFill>
                  <pic:spPr>
                    <a:xfrm>
                      <a:off x="0" y="0"/>
                      <a:ext cx="1993392" cy="2194560"/>
                    </a:xfrm>
                    <a:prstGeom prst="rect">
                      <a:avLst/>
                    </a:prstGeom>
                  </pic:spPr>
                </pic:pic>
              </a:graphicData>
            </a:graphic>
          </wp:inline>
        </w:drawing>
      </w:r>
    </w:p>
    <w:p w14:paraId="14AA0139" w14:textId="58FDAF30" w:rsidR="00333750" w:rsidRPr="00333750" w:rsidRDefault="00333750" w:rsidP="001051E0">
      <w:pPr>
        <w:pStyle w:val="NormalWeb"/>
        <w:shd w:val="clear" w:color="auto" w:fill="FFFFFF"/>
        <w:spacing w:before="0" w:beforeAutospacing="0"/>
        <w:jc w:val="both"/>
        <w:rPr>
          <w:rFonts w:ascii="Arial" w:hAnsi="Arial" w:cs="Arial"/>
          <w:color w:val="000000" w:themeColor="text1"/>
        </w:rPr>
      </w:pPr>
      <w:r w:rsidRPr="000F2B8F">
        <w:rPr>
          <w:rFonts w:ascii="Arial" w:hAnsi="Arial" w:cs="Arial"/>
          <w:b/>
          <w:bCs/>
          <w:color w:val="000000" w:themeColor="text1"/>
        </w:rPr>
        <w:t>Deanna Arivett, Esq</w:t>
      </w:r>
      <w:r w:rsidRPr="000F2B8F">
        <w:rPr>
          <w:rFonts w:ascii="Arial" w:hAnsi="Arial" w:cs="Arial"/>
          <w:color w:val="000000" w:themeColor="text1"/>
        </w:rPr>
        <w:t>.</w:t>
      </w:r>
    </w:p>
    <w:p w14:paraId="6CC083D5" w14:textId="77777777" w:rsidR="00333750" w:rsidRPr="000F2B8F" w:rsidRDefault="00333750" w:rsidP="00333750">
      <w:pPr>
        <w:pStyle w:val="NormalWeb"/>
        <w:shd w:val="clear" w:color="auto" w:fill="FFFFFF"/>
        <w:spacing w:before="0" w:beforeAutospacing="0"/>
        <w:jc w:val="both"/>
        <w:rPr>
          <w:rFonts w:ascii="Arial" w:hAnsi="Arial" w:cs="Arial"/>
          <w:color w:val="000000" w:themeColor="text1"/>
          <w:sz w:val="22"/>
          <w:szCs w:val="22"/>
        </w:rPr>
      </w:pPr>
      <w:r w:rsidRPr="000F2B8F">
        <w:rPr>
          <w:rFonts w:ascii="Arial" w:hAnsi="Arial" w:cs="Arial"/>
          <w:b/>
          <w:bCs/>
          <w:color w:val="000000" w:themeColor="text1"/>
          <w:sz w:val="22"/>
          <w:szCs w:val="22"/>
        </w:rPr>
        <w:t>Deanna Arivett, Esq</w:t>
      </w:r>
      <w:r w:rsidRPr="000F2B8F">
        <w:rPr>
          <w:rFonts w:ascii="Arial" w:hAnsi="Arial" w:cs="Arial"/>
          <w:color w:val="000000" w:themeColor="text1"/>
          <w:sz w:val="22"/>
          <w:szCs w:val="22"/>
        </w:rPr>
        <w:t>. consults with clients on day-to-day legal matters and represents clients in litigation at both the administrative and federal court levels. In addition to legal representation, Deanna also enjoys providing professional development to school district staff at national conferences, state conferences, and at the local school level.</w:t>
      </w:r>
    </w:p>
    <w:p w14:paraId="308E6B5B" w14:textId="77777777" w:rsidR="00333750" w:rsidRPr="000F2B8F" w:rsidRDefault="00333750" w:rsidP="00333750">
      <w:pPr>
        <w:pStyle w:val="NormalWeb"/>
        <w:shd w:val="clear" w:color="auto" w:fill="FFFFFF"/>
        <w:spacing w:before="0" w:beforeAutospacing="0"/>
        <w:jc w:val="both"/>
        <w:rPr>
          <w:rFonts w:ascii="Arial" w:hAnsi="Arial" w:cs="Arial"/>
          <w:color w:val="000000" w:themeColor="text1"/>
          <w:sz w:val="22"/>
          <w:szCs w:val="22"/>
        </w:rPr>
      </w:pPr>
      <w:r w:rsidRPr="000F2B8F">
        <w:rPr>
          <w:rFonts w:ascii="Arial" w:hAnsi="Arial" w:cs="Arial"/>
          <w:color w:val="000000" w:themeColor="text1"/>
          <w:sz w:val="22"/>
          <w:szCs w:val="22"/>
        </w:rPr>
        <w:t>Deanna has a valuable combination of professional background and passion for supporting school systems that allows her to understand and represent the unique needs of school systems. Prior to her legal career, Deanna obtained a Master’s of Arts degree and an Educational Specialist Degree in the field of school psychology from Middle Tennessee State University. Deanna then practiced for six years as a nationally certified school psychologist in public schools in both Tennessee and Ohio. Deanna’s experience as a school psychologist has provided her with a unique insight and knowledge of the challenges faced by today’s school personnel.</w:t>
      </w:r>
    </w:p>
    <w:p w14:paraId="62B947F7" w14:textId="77777777" w:rsidR="00333750" w:rsidRPr="000F2B8F" w:rsidRDefault="00333750" w:rsidP="00333750">
      <w:pPr>
        <w:pStyle w:val="NormalWeb"/>
        <w:shd w:val="clear" w:color="auto" w:fill="FFFFFF"/>
        <w:spacing w:before="0" w:beforeAutospacing="0"/>
        <w:jc w:val="both"/>
        <w:rPr>
          <w:rFonts w:ascii="Arial" w:hAnsi="Arial" w:cs="Arial"/>
          <w:color w:val="000000" w:themeColor="text1"/>
          <w:sz w:val="22"/>
          <w:szCs w:val="22"/>
        </w:rPr>
      </w:pPr>
      <w:r w:rsidRPr="000F2B8F">
        <w:rPr>
          <w:rFonts w:ascii="Arial" w:hAnsi="Arial" w:cs="Arial"/>
          <w:color w:val="000000" w:themeColor="text1"/>
          <w:sz w:val="22"/>
          <w:szCs w:val="22"/>
        </w:rPr>
        <w:t>Furthering her education, Deanna graduated magna cum laude with a Juris Doctorate from the University of Dayton School of Law. Deanna was the executive publication editor for the University’s law review and published a comment on the use of restraints in public schools. While obtaining her legal degree, Deanna clerked for an Ohio law firm that represented over a hundred public school districts. Deanna worked on a number of legal issues faced by school systems, including special education, Section 504, ADA, general education, student discipline, employment law, and board policy. Under an Ohio intern’s license, Deanna also obtained courtroom experience through her externship with an Ohio prosecutor’s office.</w:t>
      </w:r>
    </w:p>
    <w:p w14:paraId="790ABAA0" w14:textId="77777777" w:rsidR="00333750" w:rsidRPr="000F2B8F" w:rsidRDefault="00333750" w:rsidP="00333750">
      <w:pPr>
        <w:pStyle w:val="NormalWeb"/>
        <w:shd w:val="clear" w:color="auto" w:fill="FFFFFF"/>
        <w:spacing w:before="0" w:beforeAutospacing="0"/>
        <w:jc w:val="both"/>
        <w:rPr>
          <w:rFonts w:ascii="Arial" w:hAnsi="Arial" w:cs="Arial"/>
          <w:color w:val="000000" w:themeColor="text1"/>
          <w:sz w:val="22"/>
          <w:szCs w:val="22"/>
        </w:rPr>
      </w:pPr>
      <w:r w:rsidRPr="000F2B8F">
        <w:rPr>
          <w:rFonts w:ascii="Arial" w:hAnsi="Arial" w:cs="Arial"/>
          <w:color w:val="000000" w:themeColor="text1"/>
          <w:sz w:val="22"/>
          <w:szCs w:val="22"/>
        </w:rPr>
        <w:t>Upon completion of her legal degree, Deanna went into private practice as an attorney with the Law Office of Melinda Jacobs PLLC (LOMJ). As an attorney with LOMJ, Deanna was mentored by a renowned special education attorney, Melinda Jacobs, and gained experience in consultation, trial preparation, litigation, and professional development in the legal areas of IDEA and Section 504. These experiences have prepared Deanna to provide unparalleled services to her clients.</w:t>
      </w:r>
    </w:p>
    <w:p w14:paraId="73D298CE" w14:textId="77777777" w:rsidR="00260064" w:rsidRDefault="00260064" w:rsidP="001051E0">
      <w:pPr>
        <w:pStyle w:val="NormalWeb"/>
        <w:shd w:val="clear" w:color="auto" w:fill="FFFFFF"/>
        <w:spacing w:before="0" w:beforeAutospacing="0"/>
        <w:jc w:val="both"/>
        <w:rPr>
          <w:rFonts w:ascii="Arial" w:hAnsi="Arial" w:cs="Arial"/>
          <w:color w:val="000000" w:themeColor="text1"/>
          <w:sz w:val="20"/>
          <w:szCs w:val="20"/>
        </w:rPr>
      </w:pPr>
    </w:p>
    <w:p w14:paraId="5641D781" w14:textId="77777777" w:rsidR="00260064" w:rsidRDefault="00260064" w:rsidP="001051E0">
      <w:pPr>
        <w:pStyle w:val="NormalWeb"/>
        <w:shd w:val="clear" w:color="auto" w:fill="FFFFFF"/>
        <w:spacing w:before="0" w:beforeAutospacing="0"/>
        <w:jc w:val="both"/>
        <w:rPr>
          <w:rFonts w:ascii="Arial" w:hAnsi="Arial" w:cs="Arial"/>
          <w:color w:val="000000" w:themeColor="text1"/>
          <w:sz w:val="20"/>
          <w:szCs w:val="20"/>
        </w:rPr>
      </w:pPr>
    </w:p>
    <w:p w14:paraId="60726E40" w14:textId="73240E00" w:rsidR="00762750" w:rsidRDefault="00762750" w:rsidP="001051E0">
      <w:pPr>
        <w:pStyle w:val="NormalWeb"/>
        <w:shd w:val="clear" w:color="auto" w:fill="FFFFFF"/>
        <w:spacing w:before="0" w:beforeAutospacing="0"/>
        <w:jc w:val="both"/>
        <w:rPr>
          <w:rFonts w:ascii="Arial" w:hAnsi="Arial" w:cs="Arial"/>
          <w:color w:val="000000" w:themeColor="text1"/>
          <w:sz w:val="20"/>
          <w:szCs w:val="20"/>
        </w:rPr>
      </w:pPr>
      <w:r w:rsidRPr="00762750">
        <w:rPr>
          <w:rFonts w:ascii="Arial" w:hAnsi="Arial" w:cs="Arial"/>
          <w:noProof/>
          <w:color w:val="000000" w:themeColor="text1"/>
          <w:sz w:val="20"/>
          <w:szCs w:val="20"/>
        </w:rPr>
        <w:lastRenderedPageBreak/>
        <w:drawing>
          <wp:inline distT="0" distB="0" distL="0" distR="0" wp14:anchorId="493A0A5D" wp14:editId="77B38B13">
            <wp:extent cx="1717937" cy="1880006"/>
            <wp:effectExtent l="0" t="0" r="0" b="0"/>
            <wp:docPr id="319349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49211" name=""/>
                    <pic:cNvPicPr/>
                  </pic:nvPicPr>
                  <pic:blipFill>
                    <a:blip r:embed="rId13"/>
                    <a:stretch>
                      <a:fillRect/>
                    </a:stretch>
                  </pic:blipFill>
                  <pic:spPr>
                    <a:xfrm>
                      <a:off x="0" y="0"/>
                      <a:ext cx="1739125" cy="1903193"/>
                    </a:xfrm>
                    <a:prstGeom prst="rect">
                      <a:avLst/>
                    </a:prstGeom>
                  </pic:spPr>
                </pic:pic>
              </a:graphicData>
            </a:graphic>
          </wp:inline>
        </w:drawing>
      </w:r>
    </w:p>
    <w:p w14:paraId="04F3DFC6" w14:textId="00348360" w:rsidR="00762750" w:rsidRDefault="00762750" w:rsidP="001051E0">
      <w:pPr>
        <w:pStyle w:val="NormalWeb"/>
        <w:shd w:val="clear" w:color="auto" w:fill="FFFFFF"/>
        <w:spacing w:before="0" w:beforeAutospacing="0"/>
        <w:jc w:val="both"/>
        <w:rPr>
          <w:rFonts w:ascii="Arial" w:hAnsi="Arial" w:cs="Arial"/>
          <w:b/>
          <w:bCs/>
          <w:color w:val="000000" w:themeColor="text1"/>
        </w:rPr>
      </w:pPr>
      <w:r>
        <w:rPr>
          <w:rFonts w:ascii="Arial" w:hAnsi="Arial" w:cs="Arial"/>
          <w:b/>
          <w:bCs/>
          <w:color w:val="000000" w:themeColor="text1"/>
        </w:rPr>
        <w:t>Katherine Kimmel, Esq.</w:t>
      </w:r>
    </w:p>
    <w:p w14:paraId="4102B36F" w14:textId="77777777" w:rsidR="00762750" w:rsidRPr="00260064" w:rsidRDefault="00762750" w:rsidP="00762750">
      <w:pPr>
        <w:pStyle w:val="NormalWeb"/>
        <w:shd w:val="clear" w:color="auto" w:fill="FFFFFF"/>
        <w:spacing w:before="0" w:beforeAutospacing="0" w:after="360" w:afterAutospacing="0"/>
        <w:jc w:val="both"/>
        <w:rPr>
          <w:rFonts w:ascii="Arial" w:hAnsi="Arial" w:cs="Arial"/>
          <w:color w:val="252525"/>
          <w:sz w:val="22"/>
          <w:szCs w:val="22"/>
        </w:rPr>
      </w:pPr>
      <w:r w:rsidRPr="00260064">
        <w:rPr>
          <w:rFonts w:ascii="Arial" w:hAnsi="Arial" w:cs="Arial"/>
          <w:b/>
          <w:bCs/>
          <w:color w:val="252525"/>
          <w:sz w:val="22"/>
          <w:szCs w:val="22"/>
        </w:rPr>
        <w:t>Katherine Kimmel</w:t>
      </w:r>
      <w:r w:rsidRPr="00260064">
        <w:rPr>
          <w:rFonts w:ascii="Arial" w:hAnsi="Arial" w:cs="Arial"/>
          <w:color w:val="252525"/>
          <w:sz w:val="22"/>
          <w:szCs w:val="22"/>
        </w:rPr>
        <w:t xml:space="preserve"> is an associate in the firm’s Nashville office where she focuses her practice on Education Law. Prior to joining the firm, Katherine directed state and federal policy for a trade association of child care businesses. She also has experience providing policy analysis in the areas of orthotics and prosthetics, rehabilitative services, early childhood home visiting, and Head Start.</w:t>
      </w:r>
    </w:p>
    <w:p w14:paraId="1FAA80EB" w14:textId="77777777" w:rsidR="00762750" w:rsidRPr="00260064" w:rsidRDefault="00762750" w:rsidP="00762750">
      <w:pPr>
        <w:pStyle w:val="NormalWeb"/>
        <w:shd w:val="clear" w:color="auto" w:fill="FFFFFF"/>
        <w:spacing w:before="0" w:beforeAutospacing="0" w:after="360" w:afterAutospacing="0"/>
        <w:jc w:val="both"/>
        <w:rPr>
          <w:rFonts w:ascii="Arial" w:hAnsi="Arial" w:cs="Arial"/>
          <w:color w:val="252525"/>
          <w:sz w:val="22"/>
          <w:szCs w:val="22"/>
        </w:rPr>
      </w:pPr>
      <w:r w:rsidRPr="00260064">
        <w:rPr>
          <w:rFonts w:ascii="Arial" w:hAnsi="Arial" w:cs="Arial"/>
          <w:color w:val="252525"/>
          <w:sz w:val="22"/>
          <w:szCs w:val="22"/>
        </w:rPr>
        <w:t>Katherine is a graduate of the University of Mississippi School of Law where she served as an Associate Cases Editor for the Mississippi Law Journal. During law school, Katherine worked as a research assistant for Professor William Berry and served as a student attorney for the Child Advocacy Clinic.</w:t>
      </w:r>
    </w:p>
    <w:p w14:paraId="6B2077CF" w14:textId="77777777" w:rsidR="00762750" w:rsidRPr="00260064" w:rsidRDefault="00762750" w:rsidP="00762750">
      <w:pPr>
        <w:pStyle w:val="NormalWeb"/>
        <w:shd w:val="clear" w:color="auto" w:fill="FFFFFF"/>
        <w:spacing w:before="0" w:beforeAutospacing="0" w:after="360" w:afterAutospacing="0"/>
        <w:jc w:val="both"/>
        <w:rPr>
          <w:rFonts w:ascii="Arial" w:hAnsi="Arial" w:cs="Arial"/>
          <w:color w:val="252525"/>
          <w:sz w:val="22"/>
          <w:szCs w:val="22"/>
        </w:rPr>
      </w:pPr>
      <w:r w:rsidRPr="00260064">
        <w:rPr>
          <w:rFonts w:ascii="Arial" w:hAnsi="Arial" w:cs="Arial"/>
          <w:color w:val="252525"/>
          <w:sz w:val="22"/>
          <w:szCs w:val="22"/>
        </w:rPr>
        <w:t>Katherine spends most of her free time with her husband and young daughter. As a recent Nashville transplant, she enjoys exploring new restaurants and taking advantage of the many beautiful local parks.</w:t>
      </w:r>
    </w:p>
    <w:p w14:paraId="4F3841C5" w14:textId="77777777" w:rsidR="00762750" w:rsidRDefault="00762750" w:rsidP="00762750">
      <w:pPr>
        <w:pStyle w:val="NormalWeb"/>
        <w:shd w:val="clear" w:color="auto" w:fill="FFFFFF"/>
        <w:spacing w:before="0" w:beforeAutospacing="0" w:after="360" w:afterAutospacing="0"/>
        <w:jc w:val="both"/>
        <w:rPr>
          <w:rFonts w:ascii="Arial" w:hAnsi="Arial" w:cs="Arial"/>
          <w:color w:val="252525"/>
          <w:sz w:val="20"/>
          <w:szCs w:val="20"/>
        </w:rPr>
      </w:pPr>
    </w:p>
    <w:p w14:paraId="7DF3D140" w14:textId="77777777" w:rsidR="00762750" w:rsidRDefault="00762750" w:rsidP="00762750">
      <w:pPr>
        <w:pStyle w:val="NormalWeb"/>
        <w:shd w:val="clear" w:color="auto" w:fill="FFFFFF"/>
        <w:spacing w:before="0" w:beforeAutospacing="0" w:after="360" w:afterAutospacing="0"/>
        <w:jc w:val="both"/>
        <w:rPr>
          <w:rFonts w:ascii="Arial" w:hAnsi="Arial" w:cs="Arial"/>
          <w:color w:val="252525"/>
          <w:sz w:val="20"/>
          <w:szCs w:val="20"/>
        </w:rPr>
      </w:pPr>
    </w:p>
    <w:p w14:paraId="3A064A0F" w14:textId="77777777" w:rsidR="00762750" w:rsidRDefault="00762750" w:rsidP="00762750">
      <w:pPr>
        <w:pStyle w:val="NormalWeb"/>
        <w:shd w:val="clear" w:color="auto" w:fill="FFFFFF"/>
        <w:spacing w:before="0" w:beforeAutospacing="0" w:after="360" w:afterAutospacing="0"/>
        <w:jc w:val="both"/>
        <w:rPr>
          <w:rFonts w:ascii="Arial" w:hAnsi="Arial" w:cs="Arial"/>
          <w:color w:val="252525"/>
          <w:sz w:val="20"/>
          <w:szCs w:val="20"/>
        </w:rPr>
      </w:pPr>
    </w:p>
    <w:p w14:paraId="1AA8EC4A" w14:textId="77777777" w:rsidR="0038579F" w:rsidRDefault="0038579F" w:rsidP="00762750">
      <w:pPr>
        <w:pStyle w:val="NormalWeb"/>
        <w:shd w:val="clear" w:color="auto" w:fill="FFFFFF"/>
        <w:spacing w:before="0" w:beforeAutospacing="0" w:after="360" w:afterAutospacing="0"/>
        <w:jc w:val="both"/>
        <w:rPr>
          <w:rFonts w:ascii="Arial" w:hAnsi="Arial" w:cs="Arial"/>
          <w:color w:val="252525"/>
          <w:sz w:val="20"/>
          <w:szCs w:val="20"/>
        </w:rPr>
      </w:pPr>
    </w:p>
    <w:p w14:paraId="1FDD247B" w14:textId="77777777" w:rsidR="00762750" w:rsidRDefault="00762750" w:rsidP="00762750">
      <w:pPr>
        <w:pStyle w:val="NormalWeb"/>
        <w:shd w:val="clear" w:color="auto" w:fill="FFFFFF"/>
        <w:spacing w:before="0" w:beforeAutospacing="0" w:after="360" w:afterAutospacing="0"/>
        <w:jc w:val="both"/>
        <w:rPr>
          <w:rFonts w:ascii="Arial" w:hAnsi="Arial" w:cs="Arial"/>
          <w:color w:val="252525"/>
          <w:sz w:val="20"/>
          <w:szCs w:val="20"/>
        </w:rPr>
      </w:pPr>
    </w:p>
    <w:p w14:paraId="3B8EF2F1" w14:textId="45BD4E4C" w:rsidR="00762750" w:rsidRDefault="00A94880" w:rsidP="00762750">
      <w:pPr>
        <w:pStyle w:val="NormalWeb"/>
        <w:shd w:val="clear" w:color="auto" w:fill="FFFFFF"/>
        <w:spacing w:before="0" w:beforeAutospacing="0" w:after="360" w:afterAutospacing="0"/>
        <w:jc w:val="both"/>
        <w:rPr>
          <w:rFonts w:ascii="Arial" w:hAnsi="Arial" w:cs="Arial"/>
          <w:color w:val="252525"/>
          <w:sz w:val="20"/>
          <w:szCs w:val="20"/>
        </w:rPr>
      </w:pPr>
      <w:r w:rsidRPr="00A94880">
        <w:rPr>
          <w:rFonts w:ascii="Arial" w:hAnsi="Arial" w:cs="Arial"/>
          <w:noProof/>
          <w:color w:val="252525"/>
          <w:sz w:val="20"/>
          <w:szCs w:val="20"/>
        </w:rPr>
        <w:lastRenderedPageBreak/>
        <w:drawing>
          <wp:inline distT="0" distB="0" distL="0" distR="0" wp14:anchorId="0A718C55" wp14:editId="6C88CCE1">
            <wp:extent cx="1978480" cy="2018995"/>
            <wp:effectExtent l="0" t="0" r="3175" b="635"/>
            <wp:docPr id="952978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978083" name=""/>
                    <pic:cNvPicPr/>
                  </pic:nvPicPr>
                  <pic:blipFill>
                    <a:blip r:embed="rId14"/>
                    <a:stretch>
                      <a:fillRect/>
                    </a:stretch>
                  </pic:blipFill>
                  <pic:spPr>
                    <a:xfrm>
                      <a:off x="0" y="0"/>
                      <a:ext cx="2001260" cy="2042242"/>
                    </a:xfrm>
                    <a:prstGeom prst="rect">
                      <a:avLst/>
                    </a:prstGeom>
                  </pic:spPr>
                </pic:pic>
              </a:graphicData>
            </a:graphic>
          </wp:inline>
        </w:drawing>
      </w:r>
    </w:p>
    <w:p w14:paraId="4F838DE8" w14:textId="5975E52A" w:rsidR="00A94880" w:rsidRDefault="00A94880" w:rsidP="00762750">
      <w:pPr>
        <w:pStyle w:val="NormalWeb"/>
        <w:shd w:val="clear" w:color="auto" w:fill="FFFFFF"/>
        <w:spacing w:before="0" w:beforeAutospacing="0" w:after="360" w:afterAutospacing="0"/>
        <w:jc w:val="both"/>
        <w:rPr>
          <w:rFonts w:ascii="Arial" w:hAnsi="Arial" w:cs="Arial"/>
          <w:b/>
          <w:bCs/>
          <w:color w:val="252525"/>
        </w:rPr>
      </w:pPr>
      <w:r>
        <w:rPr>
          <w:rFonts w:ascii="Arial" w:hAnsi="Arial" w:cs="Arial"/>
          <w:b/>
          <w:bCs/>
          <w:color w:val="252525"/>
        </w:rPr>
        <w:t>Caitlin Burchette, Esq.</w:t>
      </w:r>
    </w:p>
    <w:p w14:paraId="7D4CEE89" w14:textId="77777777" w:rsidR="00A94880" w:rsidRPr="00783742" w:rsidRDefault="00A94880" w:rsidP="00783742">
      <w:pPr>
        <w:shd w:val="clear" w:color="auto" w:fill="FFFFFF"/>
        <w:spacing w:after="360"/>
        <w:jc w:val="both"/>
        <w:rPr>
          <w:rFonts w:eastAsia="Times New Roman"/>
          <w:color w:val="252525"/>
        </w:rPr>
      </w:pPr>
      <w:r w:rsidRPr="00783742">
        <w:rPr>
          <w:rFonts w:eastAsia="Times New Roman"/>
          <w:b/>
          <w:bCs/>
          <w:color w:val="252525"/>
        </w:rPr>
        <w:t>Caitlin C. Burchette</w:t>
      </w:r>
      <w:r w:rsidRPr="00783742">
        <w:rPr>
          <w:rFonts w:eastAsia="Times New Roman"/>
          <w:color w:val="252525"/>
        </w:rPr>
        <w:t xml:space="preserve"> is an associate in the firm’s Knoxville office where she focuses her practice on education law, employment law, civil litigation, and insurance defense. She also has an extensive background in governmental entity defense, civil rights litigation, and appellate work.</w:t>
      </w:r>
    </w:p>
    <w:p w14:paraId="0B680B3D" w14:textId="77777777" w:rsidR="00A94880" w:rsidRPr="00A94880" w:rsidRDefault="00A94880" w:rsidP="00783742">
      <w:pPr>
        <w:shd w:val="clear" w:color="auto" w:fill="FFFFFF"/>
        <w:spacing w:after="360"/>
        <w:jc w:val="both"/>
        <w:rPr>
          <w:rFonts w:eastAsia="Times New Roman"/>
          <w:color w:val="252525"/>
          <w:sz w:val="20"/>
          <w:szCs w:val="20"/>
        </w:rPr>
      </w:pPr>
      <w:r w:rsidRPr="00783742">
        <w:rPr>
          <w:rFonts w:eastAsia="Times New Roman"/>
          <w:color w:val="252525"/>
        </w:rPr>
        <w:t>Caitlin is a graduate of the University of South Carolina School of Law. While in law school, she served as a member of the Pro Bono Board and was an Articles Editor on the ABA Real Property, Trust, and Estate Law Journal. Caitlin is admitted to practice in all state courts in Tennessee, as well as the Eastern and Middle Districts of Tennessee, the Sixth Circuit Court of Appeals, and the U.S. Supreme Court</w:t>
      </w:r>
      <w:r w:rsidRPr="00A94880">
        <w:rPr>
          <w:rFonts w:eastAsia="Times New Roman"/>
          <w:color w:val="252525"/>
          <w:sz w:val="20"/>
          <w:szCs w:val="20"/>
        </w:rPr>
        <w:t>.</w:t>
      </w:r>
    </w:p>
    <w:p w14:paraId="6D2477BB" w14:textId="77777777" w:rsidR="00A94880" w:rsidRPr="00A94880" w:rsidRDefault="00A94880" w:rsidP="00762750">
      <w:pPr>
        <w:pStyle w:val="NormalWeb"/>
        <w:shd w:val="clear" w:color="auto" w:fill="FFFFFF"/>
        <w:spacing w:before="0" w:beforeAutospacing="0" w:after="360" w:afterAutospacing="0"/>
        <w:jc w:val="both"/>
        <w:rPr>
          <w:rFonts w:ascii="Arial" w:hAnsi="Arial" w:cs="Arial"/>
          <w:color w:val="252525"/>
          <w:sz w:val="20"/>
          <w:szCs w:val="20"/>
        </w:rPr>
      </w:pPr>
    </w:p>
    <w:p w14:paraId="5A6E11AF" w14:textId="77777777" w:rsidR="00762750" w:rsidRPr="00762750" w:rsidRDefault="00762750" w:rsidP="001051E0">
      <w:pPr>
        <w:pStyle w:val="NormalWeb"/>
        <w:shd w:val="clear" w:color="auto" w:fill="FFFFFF"/>
        <w:spacing w:before="0" w:beforeAutospacing="0"/>
        <w:jc w:val="both"/>
        <w:rPr>
          <w:rFonts w:ascii="Arial" w:hAnsi="Arial" w:cs="Arial"/>
          <w:color w:val="000000" w:themeColor="text1"/>
          <w:sz w:val="20"/>
          <w:szCs w:val="20"/>
        </w:rPr>
      </w:pPr>
    </w:p>
    <w:p w14:paraId="235EDB51" w14:textId="77777777" w:rsidR="001051E0" w:rsidRPr="001051E0" w:rsidRDefault="001051E0" w:rsidP="006A7436">
      <w:pPr>
        <w:spacing w:after="160"/>
        <w:jc w:val="both"/>
        <w:rPr>
          <w:rFonts w:eastAsia="Times New Roman"/>
          <w:b/>
          <w:bCs/>
          <w:sz w:val="24"/>
          <w:szCs w:val="24"/>
        </w:rPr>
      </w:pPr>
    </w:p>
    <w:p w14:paraId="3D2E0139" w14:textId="77777777" w:rsidR="003F4129" w:rsidRDefault="003F4129" w:rsidP="00A63DB7">
      <w:pPr>
        <w:rPr>
          <w:b/>
          <w:bCs/>
          <w:i/>
          <w:iCs/>
          <w:sz w:val="24"/>
          <w:szCs w:val="24"/>
        </w:rPr>
      </w:pPr>
    </w:p>
    <w:p w14:paraId="5F417685" w14:textId="77777777" w:rsidR="003F4129" w:rsidRDefault="003F4129" w:rsidP="00A63DB7">
      <w:pPr>
        <w:rPr>
          <w:b/>
          <w:bCs/>
          <w:i/>
          <w:iCs/>
          <w:sz w:val="24"/>
          <w:szCs w:val="24"/>
        </w:rPr>
      </w:pPr>
    </w:p>
    <w:p w14:paraId="7D517123" w14:textId="77777777" w:rsidR="003F4129" w:rsidRDefault="003F4129" w:rsidP="00A63DB7">
      <w:pPr>
        <w:rPr>
          <w:b/>
          <w:bCs/>
          <w:i/>
          <w:iCs/>
          <w:sz w:val="24"/>
          <w:szCs w:val="24"/>
        </w:rPr>
      </w:pPr>
    </w:p>
    <w:p w14:paraId="34D47ADE" w14:textId="77777777" w:rsidR="0038579F" w:rsidRDefault="0038579F" w:rsidP="00A63DB7">
      <w:pPr>
        <w:rPr>
          <w:b/>
          <w:bCs/>
          <w:i/>
          <w:iCs/>
          <w:sz w:val="24"/>
          <w:szCs w:val="24"/>
        </w:rPr>
      </w:pPr>
    </w:p>
    <w:p w14:paraId="5C7D94C6" w14:textId="77777777" w:rsidR="00D70DA6" w:rsidRDefault="00D70DA6" w:rsidP="00A63DB7">
      <w:pPr>
        <w:rPr>
          <w:b/>
          <w:bCs/>
          <w:i/>
          <w:iCs/>
          <w:sz w:val="24"/>
          <w:szCs w:val="24"/>
        </w:rPr>
      </w:pPr>
    </w:p>
    <w:p w14:paraId="333731B4" w14:textId="77777777" w:rsidR="0038579F" w:rsidRDefault="0038579F" w:rsidP="00A63DB7">
      <w:pPr>
        <w:rPr>
          <w:b/>
          <w:bCs/>
          <w:i/>
          <w:iCs/>
          <w:sz w:val="24"/>
          <w:szCs w:val="24"/>
        </w:rPr>
      </w:pPr>
    </w:p>
    <w:p w14:paraId="63B5A7E2" w14:textId="77777777" w:rsidR="0038579F" w:rsidRDefault="0038579F" w:rsidP="00A63DB7">
      <w:pPr>
        <w:rPr>
          <w:b/>
          <w:bCs/>
          <w:i/>
          <w:iCs/>
          <w:sz w:val="24"/>
          <w:szCs w:val="24"/>
        </w:rPr>
      </w:pPr>
    </w:p>
    <w:p w14:paraId="6C6EE47E" w14:textId="77777777" w:rsidR="0038579F" w:rsidRDefault="0038579F" w:rsidP="00A63DB7">
      <w:pPr>
        <w:rPr>
          <w:b/>
          <w:bCs/>
          <w:i/>
          <w:iCs/>
          <w:sz w:val="24"/>
          <w:szCs w:val="24"/>
        </w:rPr>
      </w:pPr>
    </w:p>
    <w:p w14:paraId="4B956BF8" w14:textId="77777777" w:rsidR="0038579F" w:rsidRDefault="0038579F" w:rsidP="00A63DB7">
      <w:pPr>
        <w:rPr>
          <w:b/>
          <w:bCs/>
          <w:i/>
          <w:iCs/>
          <w:sz w:val="24"/>
          <w:szCs w:val="24"/>
        </w:rPr>
      </w:pPr>
    </w:p>
    <w:p w14:paraId="64A80D4E" w14:textId="77777777" w:rsidR="0038579F" w:rsidRDefault="0038579F" w:rsidP="00A63DB7">
      <w:pPr>
        <w:rPr>
          <w:b/>
          <w:bCs/>
          <w:i/>
          <w:iCs/>
          <w:sz w:val="24"/>
          <w:szCs w:val="24"/>
        </w:rPr>
      </w:pPr>
    </w:p>
    <w:p w14:paraId="697FA7E8" w14:textId="77777777" w:rsidR="0038579F" w:rsidRDefault="0038579F" w:rsidP="00A63DB7">
      <w:pPr>
        <w:rPr>
          <w:b/>
          <w:bCs/>
          <w:i/>
          <w:iCs/>
          <w:sz w:val="24"/>
          <w:szCs w:val="24"/>
        </w:rPr>
      </w:pPr>
    </w:p>
    <w:p w14:paraId="3C98966E" w14:textId="77777777" w:rsidR="0038579F" w:rsidRDefault="0038579F" w:rsidP="00A63DB7">
      <w:pPr>
        <w:rPr>
          <w:b/>
          <w:bCs/>
          <w:i/>
          <w:iCs/>
          <w:sz w:val="24"/>
          <w:szCs w:val="24"/>
        </w:rPr>
      </w:pPr>
    </w:p>
    <w:p w14:paraId="730BBC01" w14:textId="77777777" w:rsidR="0038579F" w:rsidRDefault="0038579F" w:rsidP="00A63DB7">
      <w:pPr>
        <w:rPr>
          <w:b/>
          <w:bCs/>
          <w:i/>
          <w:iCs/>
          <w:sz w:val="24"/>
          <w:szCs w:val="24"/>
        </w:rPr>
      </w:pPr>
    </w:p>
    <w:p w14:paraId="24A135A6" w14:textId="77777777" w:rsidR="0038579F" w:rsidRDefault="0038579F" w:rsidP="00A63DB7">
      <w:pPr>
        <w:rPr>
          <w:b/>
          <w:bCs/>
          <w:i/>
          <w:iCs/>
          <w:sz w:val="24"/>
          <w:szCs w:val="24"/>
        </w:rPr>
      </w:pPr>
    </w:p>
    <w:p w14:paraId="5B51EE40" w14:textId="4C34EE1E" w:rsidR="0038579F" w:rsidRDefault="0038579F" w:rsidP="00A63DB7">
      <w:pPr>
        <w:rPr>
          <w:b/>
          <w:bCs/>
          <w:i/>
          <w:iCs/>
          <w:sz w:val="24"/>
          <w:szCs w:val="24"/>
        </w:rPr>
      </w:pPr>
      <w:r w:rsidRPr="006143F2">
        <w:rPr>
          <w:noProof/>
        </w:rPr>
        <w:drawing>
          <wp:inline distT="0" distB="0" distL="0" distR="0" wp14:anchorId="3745508F" wp14:editId="79304787">
            <wp:extent cx="2108700" cy="2071144"/>
            <wp:effectExtent l="0" t="0" r="1905" b="1905"/>
            <wp:docPr id="55945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5854" name="Picture 1"/>
                    <pic:cNvPicPr/>
                  </pic:nvPicPr>
                  <pic:blipFill>
                    <a:blip r:embed="rId15">
                      <a:extLst>
                        <a:ext uri="{28A0092B-C50C-407E-A947-70E740481C1C}">
                          <a14:useLocalDpi xmlns:a14="http://schemas.microsoft.com/office/drawing/2010/main" val="0"/>
                        </a:ext>
                      </a:extLst>
                    </a:blip>
                    <a:srcRect t="9820" b="9820"/>
                    <a:stretch>
                      <a:fillRect/>
                    </a:stretch>
                  </pic:blipFill>
                  <pic:spPr bwMode="auto">
                    <a:xfrm>
                      <a:off x="0" y="0"/>
                      <a:ext cx="2108700" cy="2071144"/>
                    </a:xfrm>
                    <a:prstGeom prst="rect">
                      <a:avLst/>
                    </a:prstGeom>
                    <a:ln>
                      <a:noFill/>
                    </a:ln>
                    <a:extLst>
                      <a:ext uri="{53640926-AAD7-44D8-BBD7-CCE9431645EC}">
                        <a14:shadowObscured xmlns:a14="http://schemas.microsoft.com/office/drawing/2010/main"/>
                      </a:ext>
                    </a:extLst>
                  </pic:spPr>
                </pic:pic>
              </a:graphicData>
            </a:graphic>
          </wp:inline>
        </w:drawing>
      </w:r>
    </w:p>
    <w:p w14:paraId="09DEC555" w14:textId="77777777" w:rsidR="0038579F" w:rsidRDefault="0038579F" w:rsidP="00A63DB7">
      <w:pPr>
        <w:rPr>
          <w:b/>
          <w:bCs/>
          <w:i/>
          <w:iCs/>
          <w:sz w:val="24"/>
          <w:szCs w:val="24"/>
        </w:rPr>
      </w:pPr>
    </w:p>
    <w:p w14:paraId="6BF01620" w14:textId="77777777" w:rsidR="0038579F" w:rsidRDefault="0038579F" w:rsidP="00A63DB7">
      <w:pPr>
        <w:rPr>
          <w:b/>
          <w:bCs/>
          <w:i/>
          <w:iCs/>
          <w:sz w:val="24"/>
          <w:szCs w:val="24"/>
        </w:rPr>
      </w:pPr>
    </w:p>
    <w:p w14:paraId="12ED9C99" w14:textId="77777777" w:rsidR="0038579F" w:rsidRDefault="0038579F" w:rsidP="0038579F">
      <w:pPr>
        <w:rPr>
          <w:b/>
          <w:bCs/>
          <w:sz w:val="24"/>
          <w:szCs w:val="24"/>
        </w:rPr>
      </w:pPr>
      <w:r>
        <w:rPr>
          <w:b/>
          <w:bCs/>
          <w:sz w:val="24"/>
          <w:szCs w:val="24"/>
        </w:rPr>
        <w:t>Debra Owen</w:t>
      </w:r>
      <w:r w:rsidRPr="00A63DB7">
        <w:rPr>
          <w:b/>
          <w:bCs/>
          <w:sz w:val="24"/>
          <w:szCs w:val="24"/>
        </w:rPr>
        <w:t>, Esq.</w:t>
      </w:r>
    </w:p>
    <w:p w14:paraId="409D5201" w14:textId="77777777" w:rsidR="0038579F" w:rsidRDefault="0038579F" w:rsidP="0038579F">
      <w:pPr>
        <w:rPr>
          <w:b/>
          <w:bCs/>
          <w:sz w:val="24"/>
          <w:szCs w:val="24"/>
        </w:rPr>
      </w:pPr>
    </w:p>
    <w:p w14:paraId="6E5FC195" w14:textId="77777777" w:rsidR="0038579F" w:rsidRPr="00783742" w:rsidRDefault="0038579F" w:rsidP="0038579F">
      <w:pPr>
        <w:rPr>
          <w:rFonts w:eastAsia="Times New Roman"/>
          <w:color w:val="252525"/>
          <w:lang w:val="en-US"/>
        </w:rPr>
      </w:pPr>
      <w:r w:rsidRPr="00783742">
        <w:rPr>
          <w:rFonts w:eastAsia="Times New Roman"/>
          <w:b/>
          <w:bCs/>
          <w:color w:val="252525"/>
          <w:lang w:val="en-US"/>
        </w:rPr>
        <w:t xml:space="preserve">Debra D. Owen </w:t>
      </w:r>
      <w:r w:rsidRPr="00783742">
        <w:rPr>
          <w:rFonts w:eastAsia="Times New Roman"/>
          <w:color w:val="252525"/>
          <w:lang w:val="en-US"/>
        </w:rPr>
        <w:t>joined the firm now known as Jackson, Shields, Holt, Owen &amp;amp; Bryant after</w:t>
      </w:r>
    </w:p>
    <w:p w14:paraId="6A926D6F" w14:textId="77777777" w:rsidR="0038579F" w:rsidRPr="00783742" w:rsidRDefault="0038579F" w:rsidP="0038579F">
      <w:pPr>
        <w:rPr>
          <w:rFonts w:eastAsia="Times New Roman"/>
          <w:color w:val="252525"/>
          <w:lang w:val="en-US"/>
        </w:rPr>
      </w:pPr>
      <w:r w:rsidRPr="00783742">
        <w:rPr>
          <w:rFonts w:eastAsia="Times New Roman"/>
          <w:color w:val="252525"/>
          <w:lang w:val="en-US"/>
        </w:rPr>
        <w:t>serving seven years as staff attorney for the Jackson-Madison County School System. Prior to</w:t>
      </w:r>
    </w:p>
    <w:p w14:paraId="719BA72A" w14:textId="1E0149DD" w:rsidR="0038579F" w:rsidRPr="00783742" w:rsidRDefault="0038579F" w:rsidP="0038579F">
      <w:pPr>
        <w:rPr>
          <w:rFonts w:eastAsia="Times New Roman"/>
          <w:color w:val="252525"/>
          <w:lang w:val="en-US"/>
        </w:rPr>
      </w:pPr>
      <w:r w:rsidRPr="00783742">
        <w:rPr>
          <w:rFonts w:eastAsia="Times New Roman"/>
          <w:color w:val="252525"/>
          <w:lang w:val="en-US"/>
        </w:rPr>
        <w:t>becoming a licensed attorney, she served twenty-eight years as a secondary classroom teacher in</w:t>
      </w:r>
      <w:r w:rsidR="00783742">
        <w:rPr>
          <w:rFonts w:eastAsia="Times New Roman"/>
          <w:color w:val="252525"/>
          <w:lang w:val="en-US"/>
        </w:rPr>
        <w:t xml:space="preserve"> </w:t>
      </w:r>
      <w:r w:rsidRPr="00783742">
        <w:rPr>
          <w:rFonts w:eastAsia="Times New Roman"/>
          <w:color w:val="252525"/>
          <w:lang w:val="en-US"/>
        </w:rPr>
        <w:t>that same school system. The primary focus of her legal practice is school law, but she also</w:t>
      </w:r>
    </w:p>
    <w:p w14:paraId="7B68F99B" w14:textId="77777777" w:rsidR="0038579F" w:rsidRPr="00783742" w:rsidRDefault="0038579F" w:rsidP="0038579F">
      <w:pPr>
        <w:rPr>
          <w:rFonts w:eastAsia="Times New Roman"/>
          <w:color w:val="252525"/>
          <w:lang w:val="en-US"/>
        </w:rPr>
      </w:pPr>
      <w:r w:rsidRPr="00783742">
        <w:rPr>
          <w:rFonts w:eastAsia="Times New Roman"/>
          <w:color w:val="252525"/>
          <w:lang w:val="en-US"/>
        </w:rPr>
        <w:t>assists other clients in employment law matters.  Her goal is to help clients avoid becoming</w:t>
      </w:r>
    </w:p>
    <w:p w14:paraId="053C9930" w14:textId="77777777" w:rsidR="0038579F" w:rsidRPr="00783742" w:rsidRDefault="0038579F" w:rsidP="0038579F">
      <w:pPr>
        <w:rPr>
          <w:rFonts w:eastAsia="Times New Roman"/>
          <w:color w:val="252525"/>
          <w:lang w:val="en-US"/>
        </w:rPr>
      </w:pPr>
      <w:r w:rsidRPr="00783742">
        <w:rPr>
          <w:rFonts w:eastAsia="Times New Roman"/>
          <w:color w:val="252525"/>
          <w:lang w:val="en-US"/>
        </w:rPr>
        <w:t>mired in litigation or other legal disputes.   She is an experienced trainer/presenter and is also a</w:t>
      </w:r>
    </w:p>
    <w:p w14:paraId="00CD6CE1" w14:textId="77777777" w:rsidR="0038579F" w:rsidRDefault="0038579F" w:rsidP="0038579F">
      <w:pPr>
        <w:rPr>
          <w:rFonts w:eastAsia="Times New Roman"/>
          <w:color w:val="252525"/>
          <w:lang w:val="en-US"/>
        </w:rPr>
      </w:pPr>
      <w:r w:rsidRPr="00783742">
        <w:rPr>
          <w:rFonts w:eastAsia="Times New Roman"/>
          <w:color w:val="252525"/>
          <w:lang w:val="en-US"/>
        </w:rPr>
        <w:t>Tennessee Rule 31 listed civil and family mediator.</w:t>
      </w:r>
    </w:p>
    <w:p w14:paraId="41070526" w14:textId="77777777" w:rsidR="00783742" w:rsidRPr="00783742" w:rsidRDefault="00783742" w:rsidP="0038579F">
      <w:pPr>
        <w:rPr>
          <w:rFonts w:eastAsia="Times New Roman"/>
          <w:color w:val="252525"/>
          <w:lang w:val="en-US"/>
        </w:rPr>
      </w:pPr>
    </w:p>
    <w:p w14:paraId="63D6AE2E" w14:textId="77777777" w:rsidR="0038579F" w:rsidRPr="00783742" w:rsidRDefault="0038579F" w:rsidP="0038579F">
      <w:pPr>
        <w:rPr>
          <w:rFonts w:eastAsia="Times New Roman"/>
          <w:color w:val="252525"/>
          <w:lang w:val="en-US"/>
        </w:rPr>
      </w:pPr>
      <w:r w:rsidRPr="00783742">
        <w:rPr>
          <w:rFonts w:eastAsia="Times New Roman"/>
          <w:color w:val="252525"/>
          <w:lang w:val="en-US"/>
        </w:rPr>
        <w:t>Debra graduated with honors from Union University, holds two graduate degrees, with honors,</w:t>
      </w:r>
    </w:p>
    <w:p w14:paraId="3DE50EA0" w14:textId="2524787E" w:rsidR="0038579F" w:rsidRPr="00783742" w:rsidRDefault="0038579F" w:rsidP="0038579F">
      <w:pPr>
        <w:rPr>
          <w:rFonts w:eastAsia="Times New Roman"/>
          <w:color w:val="252525"/>
          <w:lang w:val="en-US"/>
        </w:rPr>
      </w:pPr>
      <w:r w:rsidRPr="00783742">
        <w:rPr>
          <w:rFonts w:eastAsia="Times New Roman"/>
          <w:color w:val="252525"/>
          <w:lang w:val="en-US"/>
        </w:rPr>
        <w:t>from Memphis State University (now University of Memphis), and earned her Doctor</w:t>
      </w:r>
      <w:r w:rsidR="00783742">
        <w:rPr>
          <w:rFonts w:eastAsia="Times New Roman"/>
          <w:color w:val="252525"/>
          <w:lang w:val="en-US"/>
        </w:rPr>
        <w:t>ate</w:t>
      </w:r>
      <w:r w:rsidRPr="00783742">
        <w:rPr>
          <w:rFonts w:eastAsia="Times New Roman"/>
          <w:color w:val="252525"/>
          <w:lang w:val="en-US"/>
        </w:rPr>
        <w:t xml:space="preserve"> of</w:t>
      </w:r>
    </w:p>
    <w:p w14:paraId="176EF55B" w14:textId="77777777" w:rsidR="0038579F" w:rsidRPr="00783742" w:rsidRDefault="0038579F" w:rsidP="0038579F">
      <w:pPr>
        <w:rPr>
          <w:rFonts w:eastAsia="Times New Roman"/>
          <w:color w:val="252525"/>
          <w:lang w:val="en-US"/>
        </w:rPr>
      </w:pPr>
      <w:r w:rsidRPr="00783742">
        <w:rPr>
          <w:rFonts w:eastAsia="Times New Roman"/>
          <w:color w:val="252525"/>
          <w:lang w:val="en-US"/>
        </w:rPr>
        <w:t>Jurisprudence degree, with honors, in 2001 from the Nashville School of Law. Ms. Owen is a</w:t>
      </w:r>
    </w:p>
    <w:p w14:paraId="16C766BF" w14:textId="77777777" w:rsidR="0038579F" w:rsidRPr="00783742" w:rsidRDefault="0038579F" w:rsidP="0038579F">
      <w:pPr>
        <w:rPr>
          <w:rFonts w:eastAsia="Times New Roman"/>
          <w:color w:val="252525"/>
          <w:lang w:val="en-US"/>
        </w:rPr>
      </w:pPr>
      <w:r w:rsidRPr="00783742">
        <w:rPr>
          <w:rFonts w:eastAsia="Times New Roman"/>
          <w:color w:val="252525"/>
          <w:lang w:val="en-US"/>
        </w:rPr>
        <w:t>member of the Howell Edmunds Jackson American Inn of Court, the Madison County and</w:t>
      </w:r>
    </w:p>
    <w:p w14:paraId="7ABD7A2F" w14:textId="77777777" w:rsidR="0038579F" w:rsidRPr="00783742" w:rsidRDefault="0038579F" w:rsidP="0038579F">
      <w:pPr>
        <w:rPr>
          <w:rFonts w:eastAsia="Times New Roman"/>
          <w:color w:val="252525"/>
          <w:lang w:val="en-US"/>
        </w:rPr>
      </w:pPr>
      <w:r w:rsidRPr="00783742">
        <w:rPr>
          <w:rFonts w:eastAsia="Times New Roman"/>
          <w:color w:val="252525"/>
          <w:lang w:val="en-US"/>
        </w:rPr>
        <w:t>Tennessee Bar Associations, National School Attorneys Association, Tennessee Council of</w:t>
      </w:r>
    </w:p>
    <w:p w14:paraId="5205643E" w14:textId="77777777" w:rsidR="0038579F" w:rsidRPr="00783742" w:rsidRDefault="0038579F" w:rsidP="0038579F">
      <w:pPr>
        <w:rPr>
          <w:rFonts w:eastAsia="Times New Roman"/>
          <w:color w:val="252525"/>
          <w:lang w:val="en-US"/>
        </w:rPr>
      </w:pPr>
      <w:r w:rsidRPr="00783742">
        <w:rPr>
          <w:rFonts w:eastAsia="Times New Roman"/>
          <w:color w:val="252525"/>
          <w:lang w:val="en-US"/>
        </w:rPr>
        <w:t>School Board Attorneys, and Jackson Area Business and Professional Women. </w:t>
      </w:r>
    </w:p>
    <w:p w14:paraId="33E39270" w14:textId="77777777" w:rsidR="0038579F" w:rsidRPr="00783742" w:rsidRDefault="0038579F" w:rsidP="0038579F">
      <w:pPr>
        <w:rPr>
          <w:rFonts w:eastAsia="Times New Roman"/>
          <w:color w:val="252525"/>
          <w:lang w:val="en-US"/>
        </w:rPr>
      </w:pPr>
      <w:r w:rsidRPr="00783742">
        <w:rPr>
          <w:rFonts w:eastAsia="Times New Roman"/>
          <w:color w:val="252525"/>
          <w:lang w:val="en-US"/>
        </w:rPr>
        <w:t>Debra and her husband enjoy activities with family and friends and participate actively in the</w:t>
      </w:r>
    </w:p>
    <w:p w14:paraId="3C75AC74" w14:textId="77777777" w:rsidR="0038579F" w:rsidRPr="00783742" w:rsidRDefault="0038579F" w:rsidP="0038579F">
      <w:pPr>
        <w:rPr>
          <w:rFonts w:eastAsia="Times New Roman"/>
          <w:color w:val="252525"/>
          <w:lang w:val="en-US"/>
        </w:rPr>
      </w:pPr>
      <w:r w:rsidRPr="00783742">
        <w:rPr>
          <w:rFonts w:eastAsia="Times New Roman"/>
          <w:color w:val="252525"/>
          <w:lang w:val="en-US"/>
        </w:rPr>
        <w:t>ministries of First Methodist – Downtown Jackson. They enjoy day trips and vacations,</w:t>
      </w:r>
    </w:p>
    <w:p w14:paraId="0965A8D9" w14:textId="77777777" w:rsidR="0038579F" w:rsidRPr="00783742" w:rsidRDefault="0038579F" w:rsidP="0038579F">
      <w:pPr>
        <w:rPr>
          <w:color w:val="252525"/>
        </w:rPr>
      </w:pPr>
      <w:r w:rsidRPr="00783742">
        <w:rPr>
          <w:rFonts w:eastAsia="Times New Roman"/>
          <w:color w:val="252525"/>
          <w:lang w:val="en-US"/>
        </w:rPr>
        <w:t>especially when they can enjoy being outdoors, and they try to visit zoos, aquariums and animal</w:t>
      </w:r>
    </w:p>
    <w:p w14:paraId="7C73B38E" w14:textId="77777777" w:rsidR="0038579F" w:rsidRDefault="0038579F" w:rsidP="00A63DB7">
      <w:pPr>
        <w:rPr>
          <w:b/>
          <w:bCs/>
          <w:i/>
          <w:iCs/>
          <w:sz w:val="24"/>
          <w:szCs w:val="24"/>
        </w:rPr>
      </w:pPr>
    </w:p>
    <w:p w14:paraId="3BCB7145" w14:textId="77777777" w:rsidR="0038579F" w:rsidRDefault="0038579F" w:rsidP="00A63DB7">
      <w:pPr>
        <w:rPr>
          <w:b/>
          <w:bCs/>
          <w:i/>
          <w:iCs/>
          <w:sz w:val="24"/>
          <w:szCs w:val="24"/>
        </w:rPr>
      </w:pPr>
    </w:p>
    <w:p w14:paraId="55A5D8D1" w14:textId="77777777" w:rsidR="0038579F" w:rsidRDefault="0038579F" w:rsidP="00A63DB7">
      <w:pPr>
        <w:rPr>
          <w:b/>
          <w:bCs/>
          <w:i/>
          <w:iCs/>
          <w:sz w:val="24"/>
          <w:szCs w:val="24"/>
        </w:rPr>
      </w:pPr>
    </w:p>
    <w:p w14:paraId="62FE0894" w14:textId="77777777" w:rsidR="0038579F" w:rsidRDefault="0038579F" w:rsidP="00A63DB7">
      <w:pPr>
        <w:rPr>
          <w:b/>
          <w:bCs/>
          <w:i/>
          <w:iCs/>
          <w:sz w:val="24"/>
          <w:szCs w:val="24"/>
        </w:rPr>
      </w:pPr>
    </w:p>
    <w:p w14:paraId="67385F7F" w14:textId="77777777" w:rsidR="0038579F" w:rsidRDefault="0038579F" w:rsidP="00A63DB7">
      <w:pPr>
        <w:rPr>
          <w:b/>
          <w:bCs/>
          <w:i/>
          <w:iCs/>
          <w:sz w:val="24"/>
          <w:szCs w:val="24"/>
        </w:rPr>
      </w:pPr>
    </w:p>
    <w:p w14:paraId="3DF9C0D1" w14:textId="77777777" w:rsidR="0038579F" w:rsidRDefault="0038579F" w:rsidP="00A63DB7">
      <w:pPr>
        <w:rPr>
          <w:b/>
          <w:bCs/>
          <w:i/>
          <w:iCs/>
          <w:sz w:val="24"/>
          <w:szCs w:val="24"/>
        </w:rPr>
      </w:pPr>
    </w:p>
    <w:p w14:paraId="20163DD0" w14:textId="77777777" w:rsidR="0038579F" w:rsidRDefault="0038579F" w:rsidP="00A63DB7">
      <w:pPr>
        <w:rPr>
          <w:b/>
          <w:bCs/>
          <w:i/>
          <w:iCs/>
          <w:sz w:val="24"/>
          <w:szCs w:val="24"/>
        </w:rPr>
      </w:pPr>
    </w:p>
    <w:p w14:paraId="1C71DAFD" w14:textId="77777777" w:rsidR="0038579F" w:rsidRDefault="0038579F" w:rsidP="00A63DB7">
      <w:pPr>
        <w:rPr>
          <w:b/>
          <w:bCs/>
          <w:i/>
          <w:iCs/>
          <w:sz w:val="24"/>
          <w:szCs w:val="24"/>
        </w:rPr>
      </w:pPr>
    </w:p>
    <w:p w14:paraId="0B59212A" w14:textId="77777777" w:rsidR="0038579F" w:rsidRDefault="0038579F" w:rsidP="00A63DB7">
      <w:pPr>
        <w:rPr>
          <w:b/>
          <w:bCs/>
          <w:i/>
          <w:iCs/>
          <w:sz w:val="24"/>
          <w:szCs w:val="24"/>
        </w:rPr>
      </w:pPr>
    </w:p>
    <w:p w14:paraId="06291691" w14:textId="11850E72" w:rsidR="00D70DA6" w:rsidRDefault="00D70DA6" w:rsidP="00A63DB7">
      <w:r>
        <w:lastRenderedPageBreak/>
        <w:fldChar w:fldCharType="begin"/>
      </w:r>
      <w:r>
        <w:instrText xml:space="preserve"> INCLUDEPICTURE "https://www.knoxcounty.org/law_director/images/attorneys/bio_morse.jpg" \* MERGEFORMATINET </w:instrText>
      </w:r>
      <w:r>
        <w:fldChar w:fldCharType="separate"/>
      </w:r>
      <w:r>
        <w:rPr>
          <w:noProof/>
        </w:rPr>
        <w:drawing>
          <wp:inline distT="0" distB="0" distL="0" distR="0" wp14:anchorId="500AEF72" wp14:editId="744FB1FE">
            <wp:extent cx="1921254" cy="1945846"/>
            <wp:effectExtent l="12700" t="12700" r="9525" b="10160"/>
            <wp:docPr id="20348186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9610" cy="2004948"/>
                    </a:xfrm>
                    <a:prstGeom prst="rect">
                      <a:avLst/>
                    </a:prstGeom>
                    <a:noFill/>
                    <a:ln>
                      <a:solidFill>
                        <a:prstClr val="black"/>
                      </a:solidFill>
                    </a:ln>
                  </pic:spPr>
                </pic:pic>
              </a:graphicData>
            </a:graphic>
          </wp:inline>
        </w:drawing>
      </w:r>
      <w:r>
        <w:fldChar w:fldCharType="end"/>
      </w:r>
    </w:p>
    <w:p w14:paraId="3E838A32" w14:textId="77777777" w:rsidR="00D70DA6" w:rsidRDefault="00D70DA6" w:rsidP="00A63DB7"/>
    <w:p w14:paraId="1FEC3B8E" w14:textId="5947DFBE" w:rsidR="00D70DA6" w:rsidRDefault="00D70DA6" w:rsidP="00A63DB7">
      <w:pPr>
        <w:rPr>
          <w:b/>
          <w:bCs/>
          <w:sz w:val="24"/>
          <w:szCs w:val="24"/>
        </w:rPr>
      </w:pPr>
      <w:r>
        <w:rPr>
          <w:b/>
          <w:bCs/>
          <w:sz w:val="24"/>
          <w:szCs w:val="24"/>
        </w:rPr>
        <w:t>Amanda Morse, Esq.</w:t>
      </w:r>
    </w:p>
    <w:p w14:paraId="4DF26099" w14:textId="7111D508" w:rsidR="00D70DA6" w:rsidRPr="00783742" w:rsidRDefault="00D70DA6" w:rsidP="00D70DA6">
      <w:pPr>
        <w:shd w:val="clear" w:color="auto" w:fill="FFFFFF"/>
        <w:spacing w:before="150" w:after="150" w:line="336" w:lineRule="atLeast"/>
        <w:jc w:val="both"/>
        <w:rPr>
          <w:rFonts w:eastAsia="Times New Roman"/>
          <w:color w:val="333333"/>
          <w:lang w:val="en-US"/>
        </w:rPr>
      </w:pPr>
      <w:r w:rsidRPr="00783742">
        <w:rPr>
          <w:rFonts w:eastAsia="Times New Roman"/>
          <w:b/>
          <w:bCs/>
          <w:color w:val="333333"/>
          <w:lang w:val="en-US"/>
        </w:rPr>
        <w:t xml:space="preserve">Amanda Lynn Morse </w:t>
      </w:r>
      <w:r w:rsidRPr="00783742">
        <w:rPr>
          <w:rFonts w:eastAsia="Times New Roman"/>
          <w:color w:val="333333"/>
          <w:lang w:val="en-US"/>
        </w:rPr>
        <w:t>graduated with highest honors from the University of Tennessee College of Law in 2013.  During law school, Ms. Morse interned with the United States Attorney’s Office of the Eastern District of Tennessee and the Federal Defenders of East Tennessee. Prior to attending law school, Ms. Morse was a severe child abuse investigator for the Department of Children Services. Ms. Morse joined the Knox County Law Director’s Office in 2013 representing Knox County in a variety of civil legal matters.</w:t>
      </w:r>
    </w:p>
    <w:p w14:paraId="0C719949" w14:textId="6A1A355A" w:rsidR="00D70DA6" w:rsidRPr="00783742" w:rsidRDefault="00A9664D" w:rsidP="00D70DA6">
      <w:pPr>
        <w:spacing w:before="300" w:after="300" w:line="240" w:lineRule="auto"/>
        <w:rPr>
          <w:rFonts w:ascii="Times New Roman" w:eastAsia="Times New Roman" w:hAnsi="Times New Roman" w:cs="Times New Roman"/>
          <w:b/>
          <w:bCs/>
          <w:lang w:val="en-US"/>
        </w:rPr>
      </w:pPr>
      <w:r w:rsidRPr="00A9664D">
        <w:rPr>
          <w:rFonts w:ascii="Times New Roman" w:eastAsia="Times New Roman" w:hAnsi="Times New Roman" w:cs="Times New Roman"/>
          <w:b/>
          <w:noProof/>
          <w:sz w:val="20"/>
          <w:szCs w:val="20"/>
          <w:lang w:val="en-US"/>
        </w:rPr>
        <w:pict w14:anchorId="32C381D0">
          <v:rect id="_x0000_i1027" alt="" style="width:468pt;height:.05pt;mso-width-percent:0;mso-height-percent:0;mso-width-percent:0;mso-height-percent:0" o:hralign="center" o:hrstd="t" o:hrnoshade="t" o:hr="t" fillcolor="#333" stroked="f"/>
        </w:pict>
      </w:r>
      <w:r w:rsidR="00D70DA6" w:rsidRPr="00783742">
        <w:rPr>
          <w:rFonts w:eastAsia="Times New Roman"/>
          <w:b/>
          <w:bCs/>
          <w:color w:val="333333"/>
          <w:lang w:val="en-US"/>
        </w:rPr>
        <w:t>Bar Admissions</w:t>
      </w:r>
    </w:p>
    <w:p w14:paraId="7D124CEC" w14:textId="77777777" w:rsidR="00D70DA6" w:rsidRPr="00E019B0" w:rsidRDefault="00D70DA6" w:rsidP="00D70DA6">
      <w:pPr>
        <w:numPr>
          <w:ilvl w:val="0"/>
          <w:numId w:val="2"/>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Tennessee, 2013</w:t>
      </w:r>
    </w:p>
    <w:p w14:paraId="421DFDE8" w14:textId="77777777" w:rsidR="00D70DA6" w:rsidRPr="00D70DA6" w:rsidRDefault="00D70DA6" w:rsidP="00D70DA6">
      <w:pPr>
        <w:numPr>
          <w:ilvl w:val="0"/>
          <w:numId w:val="2"/>
        </w:numPr>
        <w:shd w:val="clear" w:color="auto" w:fill="FFFFFF"/>
        <w:spacing w:before="75" w:after="75" w:line="300" w:lineRule="atLeast"/>
        <w:ind w:left="1095"/>
        <w:rPr>
          <w:rFonts w:eastAsia="Times New Roman"/>
          <w:b/>
          <w:bCs/>
          <w:color w:val="333333"/>
          <w:sz w:val="20"/>
          <w:szCs w:val="20"/>
          <w:lang w:val="en-US"/>
        </w:rPr>
      </w:pPr>
      <w:r w:rsidRPr="00E019B0">
        <w:rPr>
          <w:rFonts w:eastAsia="Times New Roman"/>
          <w:color w:val="333333"/>
          <w:lang w:val="en-US"/>
        </w:rPr>
        <w:t>United States District Court, 2013</w:t>
      </w:r>
    </w:p>
    <w:p w14:paraId="5F87E684" w14:textId="1D553D37" w:rsidR="00D70DA6" w:rsidRPr="00783742" w:rsidRDefault="00A9664D" w:rsidP="00D70DA6">
      <w:pPr>
        <w:spacing w:before="300" w:after="300" w:line="240" w:lineRule="auto"/>
        <w:rPr>
          <w:rFonts w:ascii="Times New Roman" w:eastAsia="Times New Roman" w:hAnsi="Times New Roman" w:cs="Times New Roman"/>
          <w:b/>
          <w:bCs/>
          <w:lang w:val="en-US"/>
        </w:rPr>
      </w:pPr>
      <w:r w:rsidRPr="00A9664D">
        <w:rPr>
          <w:rFonts w:ascii="Times New Roman" w:eastAsia="Times New Roman" w:hAnsi="Times New Roman" w:cs="Times New Roman"/>
          <w:b/>
          <w:noProof/>
          <w:sz w:val="20"/>
          <w:szCs w:val="20"/>
          <w:lang w:val="en-US"/>
        </w:rPr>
        <w:pict w14:anchorId="1157D78A">
          <v:rect id="_x0000_i1026" alt="" style="width:468pt;height:.05pt;mso-width-percent:0;mso-height-percent:0;mso-width-percent:0;mso-height-percent:0" o:hralign="center" o:hrstd="t" o:hrnoshade="t" o:hr="t" fillcolor="#333" stroked="f"/>
        </w:pict>
      </w:r>
      <w:r w:rsidR="00D70DA6" w:rsidRPr="00783742">
        <w:rPr>
          <w:rFonts w:eastAsia="Times New Roman"/>
          <w:b/>
          <w:bCs/>
          <w:color w:val="333333"/>
          <w:lang w:val="en-US"/>
        </w:rPr>
        <w:t>Education</w:t>
      </w:r>
    </w:p>
    <w:p w14:paraId="7BA33808" w14:textId="77777777" w:rsidR="00D70DA6" w:rsidRPr="00E019B0" w:rsidRDefault="00D70DA6" w:rsidP="00D70DA6">
      <w:pPr>
        <w:numPr>
          <w:ilvl w:val="0"/>
          <w:numId w:val="3"/>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Florida State University of Tennessee, B.A. 2005</w:t>
      </w:r>
    </w:p>
    <w:p w14:paraId="3FA98231" w14:textId="77777777" w:rsidR="00D70DA6" w:rsidRPr="00E019B0" w:rsidRDefault="00D70DA6" w:rsidP="00D70DA6">
      <w:pPr>
        <w:numPr>
          <w:ilvl w:val="0"/>
          <w:numId w:val="3"/>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University of Tennessee, College of Law, </w:t>
      </w:r>
      <w:r w:rsidRPr="00E019B0">
        <w:rPr>
          <w:rFonts w:eastAsia="Times New Roman"/>
          <w:i/>
          <w:iCs/>
          <w:color w:val="333333"/>
          <w:lang w:val="en-US"/>
        </w:rPr>
        <w:t>summa cum laude</w:t>
      </w:r>
      <w:r w:rsidRPr="00E019B0">
        <w:rPr>
          <w:rFonts w:eastAsia="Times New Roman"/>
          <w:color w:val="333333"/>
          <w:lang w:val="en-US"/>
        </w:rPr>
        <w:t>, J.D. 2013</w:t>
      </w:r>
    </w:p>
    <w:p w14:paraId="10CF38DF" w14:textId="38E42993" w:rsidR="00D70DA6" w:rsidRPr="00783742" w:rsidRDefault="00A9664D" w:rsidP="00D70DA6">
      <w:pPr>
        <w:spacing w:before="300" w:after="300" w:line="240" w:lineRule="auto"/>
        <w:rPr>
          <w:rFonts w:ascii="Times New Roman" w:eastAsia="Times New Roman" w:hAnsi="Times New Roman" w:cs="Times New Roman"/>
          <w:b/>
          <w:bCs/>
          <w:lang w:val="en-US"/>
        </w:rPr>
      </w:pPr>
      <w:r w:rsidRPr="00A9664D">
        <w:rPr>
          <w:rFonts w:ascii="Times New Roman" w:eastAsia="Times New Roman" w:hAnsi="Times New Roman" w:cs="Times New Roman"/>
          <w:b/>
          <w:noProof/>
          <w:sz w:val="20"/>
          <w:szCs w:val="20"/>
          <w:lang w:val="en-US"/>
        </w:rPr>
        <w:pict w14:anchorId="71F48DD7">
          <v:rect id="_x0000_i1025" alt="" style="width:468pt;height:.05pt;mso-width-percent:0;mso-height-percent:0;mso-width-percent:0;mso-height-percent:0" o:hralign="center" o:hrstd="t" o:hrnoshade="t" o:hr="t" fillcolor="#333" stroked="f"/>
        </w:pict>
      </w:r>
      <w:r w:rsidR="00D70DA6" w:rsidRPr="00783742">
        <w:rPr>
          <w:rFonts w:eastAsia="Times New Roman"/>
          <w:b/>
          <w:bCs/>
          <w:color w:val="333333"/>
          <w:lang w:val="en-US"/>
        </w:rPr>
        <w:t>Associations</w:t>
      </w:r>
    </w:p>
    <w:p w14:paraId="78C58B04" w14:textId="77777777" w:rsidR="00D70DA6" w:rsidRPr="00E019B0" w:rsidRDefault="00D70DA6" w:rsidP="00D70DA6">
      <w:pPr>
        <w:numPr>
          <w:ilvl w:val="0"/>
          <w:numId w:val="4"/>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Knoxville Bar Association</w:t>
      </w:r>
    </w:p>
    <w:p w14:paraId="4D7307A5" w14:textId="77777777" w:rsidR="00D70DA6" w:rsidRPr="00E019B0" w:rsidRDefault="00D70DA6" w:rsidP="00D70DA6">
      <w:pPr>
        <w:numPr>
          <w:ilvl w:val="0"/>
          <w:numId w:val="4"/>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KBA Minorities Opportunities Committee</w:t>
      </w:r>
    </w:p>
    <w:p w14:paraId="50F9340F" w14:textId="77777777" w:rsidR="00D70DA6" w:rsidRPr="00E019B0" w:rsidRDefault="00D70DA6" w:rsidP="00D70DA6">
      <w:pPr>
        <w:numPr>
          <w:ilvl w:val="0"/>
          <w:numId w:val="4"/>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Tennessee Bar Association</w:t>
      </w:r>
    </w:p>
    <w:p w14:paraId="034F0B9B" w14:textId="77777777" w:rsidR="00D70DA6" w:rsidRPr="00E019B0" w:rsidRDefault="00D70DA6" w:rsidP="00D70DA6">
      <w:pPr>
        <w:numPr>
          <w:ilvl w:val="0"/>
          <w:numId w:val="4"/>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Tennessee County Attorneys Association</w:t>
      </w:r>
    </w:p>
    <w:p w14:paraId="0A7CD8DB" w14:textId="77777777" w:rsidR="00D70DA6" w:rsidRPr="00E019B0" w:rsidRDefault="00D70DA6" w:rsidP="00D70DA6">
      <w:pPr>
        <w:numPr>
          <w:ilvl w:val="0"/>
          <w:numId w:val="4"/>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East Tennessee Lawyer’s Association for Women</w:t>
      </w:r>
    </w:p>
    <w:p w14:paraId="36EE25A2" w14:textId="600F54DA" w:rsidR="00D70DA6" w:rsidRPr="00E019B0" w:rsidRDefault="00D70DA6" w:rsidP="00A63DB7">
      <w:pPr>
        <w:numPr>
          <w:ilvl w:val="0"/>
          <w:numId w:val="4"/>
        </w:numPr>
        <w:shd w:val="clear" w:color="auto" w:fill="FFFFFF"/>
        <w:spacing w:before="75" w:after="75" w:line="300" w:lineRule="atLeast"/>
        <w:ind w:left="1095"/>
        <w:rPr>
          <w:rFonts w:eastAsia="Times New Roman"/>
          <w:color w:val="333333"/>
          <w:lang w:val="en-US"/>
        </w:rPr>
      </w:pPr>
      <w:r w:rsidRPr="00E019B0">
        <w:rPr>
          <w:rFonts w:eastAsia="Times New Roman"/>
          <w:color w:val="333333"/>
          <w:lang w:val="en-US"/>
        </w:rPr>
        <w:t>Order of the Coif</w:t>
      </w:r>
    </w:p>
    <w:p w14:paraId="0E1247AF" w14:textId="70E0A6A6" w:rsidR="003F4129" w:rsidRDefault="003F4129" w:rsidP="00A63DB7">
      <w:pPr>
        <w:rPr>
          <w:b/>
          <w:bCs/>
          <w:sz w:val="24"/>
          <w:szCs w:val="24"/>
        </w:rPr>
      </w:pPr>
      <w:r w:rsidRPr="003F4129">
        <w:rPr>
          <w:b/>
          <w:bCs/>
          <w:noProof/>
          <w:sz w:val="24"/>
          <w:szCs w:val="24"/>
        </w:rPr>
        <w:lastRenderedPageBreak/>
        <w:drawing>
          <wp:inline distT="0" distB="0" distL="0" distR="0" wp14:anchorId="75662B82" wp14:editId="2F7F8193">
            <wp:extent cx="1813504" cy="2567635"/>
            <wp:effectExtent l="0" t="0" r="3175" b="0"/>
            <wp:docPr id="502382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82673" name=""/>
                    <pic:cNvPicPr/>
                  </pic:nvPicPr>
                  <pic:blipFill>
                    <a:blip r:embed="rId17"/>
                    <a:stretch>
                      <a:fillRect/>
                    </a:stretch>
                  </pic:blipFill>
                  <pic:spPr>
                    <a:xfrm>
                      <a:off x="0" y="0"/>
                      <a:ext cx="1874955" cy="2654639"/>
                    </a:xfrm>
                    <a:prstGeom prst="rect">
                      <a:avLst/>
                    </a:prstGeom>
                  </pic:spPr>
                </pic:pic>
              </a:graphicData>
            </a:graphic>
          </wp:inline>
        </w:drawing>
      </w:r>
    </w:p>
    <w:p w14:paraId="4EEBD46E" w14:textId="15FD6E9A" w:rsidR="003F4129" w:rsidRDefault="003F4129" w:rsidP="00A63DB7">
      <w:pPr>
        <w:rPr>
          <w:b/>
          <w:bCs/>
          <w:sz w:val="24"/>
          <w:szCs w:val="24"/>
        </w:rPr>
      </w:pPr>
      <w:r>
        <w:rPr>
          <w:b/>
          <w:bCs/>
          <w:sz w:val="24"/>
          <w:szCs w:val="24"/>
        </w:rPr>
        <w:br/>
        <w:t>Taylor Jenkins, Esq.</w:t>
      </w:r>
    </w:p>
    <w:p w14:paraId="679F396B" w14:textId="77777777" w:rsidR="003F4129" w:rsidRPr="00783742" w:rsidRDefault="003F4129" w:rsidP="003F4129">
      <w:pPr>
        <w:jc w:val="both"/>
        <w:rPr>
          <w:rFonts w:eastAsia="Times New Roman"/>
          <w:color w:val="000000" w:themeColor="text1"/>
        </w:rPr>
      </w:pPr>
      <w:r>
        <w:rPr>
          <w:b/>
          <w:bCs/>
          <w:sz w:val="24"/>
          <w:szCs w:val="24"/>
        </w:rPr>
        <w:br/>
      </w:r>
      <w:r w:rsidRPr="00783742">
        <w:rPr>
          <w:rFonts w:eastAsia="Times New Roman"/>
          <w:b/>
          <w:bCs/>
          <w:color w:val="000000"/>
        </w:rPr>
        <w:t>Taylor Jenkins</w:t>
      </w:r>
      <w:r w:rsidRPr="00783742">
        <w:rPr>
          <w:rFonts w:ascii="Times New Roman" w:eastAsia="Times New Roman" w:hAnsi="Times New Roman" w:cs="Times New Roman"/>
          <w:b/>
          <w:bCs/>
          <w:color w:val="000000"/>
        </w:rPr>
        <w:t xml:space="preserve"> </w:t>
      </w:r>
      <w:r w:rsidRPr="00783742">
        <w:rPr>
          <w:rFonts w:eastAsia="Times New Roman"/>
          <w:color w:val="000000" w:themeColor="text1"/>
        </w:rPr>
        <w:t>is a Staff Attorney in the Tennessee Department of Education Office of General Counsel.  He primarily focuses on issues involving special education and litigation.  Prior to joining the Department, Taylor worked in the Education and Employment Division of the Office of the Tennessee Attorney General, where he represented state agencies, departments, and universities in federal and state court, including the Department in multiple IDEA lawsuits.  Taylor graduated from Duke University in 2012 and Vanderbilt University Law School in 2015.</w:t>
      </w:r>
    </w:p>
    <w:p w14:paraId="40ECC9F1" w14:textId="77777777" w:rsidR="003F4129" w:rsidRDefault="003F4129" w:rsidP="003F4129">
      <w:pPr>
        <w:jc w:val="both"/>
        <w:rPr>
          <w:rFonts w:eastAsia="Times New Roman"/>
          <w:color w:val="000000" w:themeColor="text1"/>
          <w:sz w:val="20"/>
          <w:szCs w:val="20"/>
        </w:rPr>
      </w:pPr>
    </w:p>
    <w:p w14:paraId="032BCB01" w14:textId="77777777" w:rsidR="003F4129" w:rsidRDefault="003F4129" w:rsidP="003F4129">
      <w:pPr>
        <w:jc w:val="both"/>
        <w:rPr>
          <w:rFonts w:eastAsia="Times New Roman"/>
          <w:color w:val="000000" w:themeColor="text1"/>
          <w:sz w:val="20"/>
          <w:szCs w:val="20"/>
        </w:rPr>
      </w:pPr>
    </w:p>
    <w:p w14:paraId="1B97A114" w14:textId="77777777" w:rsidR="003F4129" w:rsidRDefault="003F4129" w:rsidP="003F4129">
      <w:pPr>
        <w:jc w:val="both"/>
        <w:rPr>
          <w:rFonts w:eastAsia="Times New Roman"/>
          <w:color w:val="000000" w:themeColor="text1"/>
          <w:sz w:val="20"/>
          <w:szCs w:val="20"/>
        </w:rPr>
      </w:pPr>
    </w:p>
    <w:p w14:paraId="49CD4D3A" w14:textId="77777777" w:rsidR="003F4129" w:rsidRDefault="003F4129" w:rsidP="003F4129">
      <w:pPr>
        <w:jc w:val="both"/>
        <w:rPr>
          <w:rFonts w:eastAsia="Times New Roman"/>
          <w:color w:val="000000" w:themeColor="text1"/>
          <w:sz w:val="20"/>
          <w:szCs w:val="20"/>
        </w:rPr>
      </w:pPr>
    </w:p>
    <w:p w14:paraId="1A69E040" w14:textId="77777777" w:rsidR="003F4129" w:rsidRDefault="003F4129" w:rsidP="003F4129">
      <w:pPr>
        <w:jc w:val="both"/>
        <w:rPr>
          <w:rFonts w:eastAsia="Times New Roman"/>
          <w:color w:val="000000" w:themeColor="text1"/>
          <w:sz w:val="20"/>
          <w:szCs w:val="20"/>
        </w:rPr>
      </w:pPr>
    </w:p>
    <w:p w14:paraId="38F9C695" w14:textId="77777777" w:rsidR="003F4129" w:rsidRDefault="003F4129" w:rsidP="003F4129">
      <w:pPr>
        <w:jc w:val="both"/>
        <w:rPr>
          <w:rFonts w:eastAsia="Times New Roman"/>
          <w:color w:val="000000" w:themeColor="text1"/>
          <w:sz w:val="20"/>
          <w:szCs w:val="20"/>
        </w:rPr>
      </w:pPr>
    </w:p>
    <w:p w14:paraId="446C1823" w14:textId="77777777" w:rsidR="003F4129" w:rsidRDefault="003F4129" w:rsidP="003F4129">
      <w:pPr>
        <w:jc w:val="both"/>
        <w:rPr>
          <w:rFonts w:eastAsia="Times New Roman"/>
          <w:color w:val="000000" w:themeColor="text1"/>
          <w:sz w:val="20"/>
          <w:szCs w:val="20"/>
        </w:rPr>
      </w:pPr>
    </w:p>
    <w:p w14:paraId="0E7A04A9" w14:textId="77777777" w:rsidR="003F4129" w:rsidRDefault="003F4129" w:rsidP="003F4129">
      <w:pPr>
        <w:jc w:val="both"/>
        <w:rPr>
          <w:rFonts w:eastAsia="Times New Roman"/>
          <w:color w:val="000000" w:themeColor="text1"/>
          <w:sz w:val="20"/>
          <w:szCs w:val="20"/>
        </w:rPr>
      </w:pPr>
    </w:p>
    <w:p w14:paraId="0DF6AAEB" w14:textId="77777777" w:rsidR="003F4129" w:rsidRDefault="003F4129" w:rsidP="003F4129">
      <w:pPr>
        <w:jc w:val="both"/>
        <w:rPr>
          <w:rFonts w:eastAsia="Times New Roman"/>
          <w:color w:val="000000" w:themeColor="text1"/>
          <w:sz w:val="20"/>
          <w:szCs w:val="20"/>
        </w:rPr>
      </w:pPr>
    </w:p>
    <w:p w14:paraId="0375B05E" w14:textId="3EB9CFCB" w:rsidR="003F4129" w:rsidRDefault="00F33B3B" w:rsidP="003F4129">
      <w:pPr>
        <w:jc w:val="both"/>
        <w:rPr>
          <w:rFonts w:eastAsia="Times New Roman"/>
          <w:color w:val="000000" w:themeColor="text1"/>
          <w:sz w:val="20"/>
          <w:szCs w:val="20"/>
        </w:rPr>
      </w:pPr>
      <w:r w:rsidRPr="00F33B3B">
        <w:rPr>
          <w:rFonts w:eastAsia="Times New Roman"/>
          <w:noProof/>
          <w:color w:val="000000" w:themeColor="text1"/>
          <w:sz w:val="20"/>
          <w:szCs w:val="20"/>
        </w:rPr>
        <w:lastRenderedPageBreak/>
        <w:drawing>
          <wp:inline distT="0" distB="0" distL="0" distR="0" wp14:anchorId="7965859F" wp14:editId="759A7F66">
            <wp:extent cx="1746504" cy="2551176"/>
            <wp:effectExtent l="0" t="0" r="0" b="1905"/>
            <wp:docPr id="808901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01288" name=""/>
                    <pic:cNvPicPr/>
                  </pic:nvPicPr>
                  <pic:blipFill>
                    <a:blip r:embed="rId18"/>
                    <a:stretch>
                      <a:fillRect/>
                    </a:stretch>
                  </pic:blipFill>
                  <pic:spPr>
                    <a:xfrm>
                      <a:off x="0" y="0"/>
                      <a:ext cx="1746504" cy="2551176"/>
                    </a:xfrm>
                    <a:prstGeom prst="rect">
                      <a:avLst/>
                    </a:prstGeom>
                  </pic:spPr>
                </pic:pic>
              </a:graphicData>
            </a:graphic>
          </wp:inline>
        </w:drawing>
      </w:r>
    </w:p>
    <w:p w14:paraId="0C9675E5" w14:textId="6339EFE7" w:rsidR="00F33B3B" w:rsidRDefault="00F33B3B" w:rsidP="003F4129">
      <w:pPr>
        <w:jc w:val="both"/>
        <w:rPr>
          <w:rFonts w:eastAsia="Times New Roman"/>
          <w:b/>
          <w:bCs/>
          <w:color w:val="000000" w:themeColor="text1"/>
          <w:sz w:val="24"/>
          <w:szCs w:val="24"/>
        </w:rPr>
      </w:pPr>
      <w:r>
        <w:rPr>
          <w:rFonts w:eastAsia="Times New Roman"/>
          <w:color w:val="000000" w:themeColor="text1"/>
          <w:sz w:val="20"/>
          <w:szCs w:val="20"/>
        </w:rPr>
        <w:br/>
      </w:r>
      <w:r>
        <w:rPr>
          <w:rFonts w:eastAsia="Times New Roman"/>
          <w:b/>
          <w:bCs/>
          <w:color w:val="000000" w:themeColor="text1"/>
          <w:sz w:val="24"/>
          <w:szCs w:val="24"/>
        </w:rPr>
        <w:t>Dr. April Ebbinger</w:t>
      </w:r>
    </w:p>
    <w:p w14:paraId="05D987F6" w14:textId="2AFC86AF" w:rsidR="00F33B3B" w:rsidRPr="00F33B3B" w:rsidRDefault="00F33B3B" w:rsidP="003F4129">
      <w:pPr>
        <w:jc w:val="both"/>
        <w:rPr>
          <w:rFonts w:eastAsia="Times New Roman"/>
          <w:b/>
          <w:bCs/>
          <w:i/>
          <w:iCs/>
          <w:color w:val="000000" w:themeColor="text1"/>
          <w:sz w:val="20"/>
          <w:szCs w:val="20"/>
        </w:rPr>
      </w:pPr>
      <w:r w:rsidRPr="00F33B3B">
        <w:rPr>
          <w:rFonts w:eastAsia="Times New Roman"/>
          <w:b/>
          <w:bCs/>
          <w:i/>
          <w:iCs/>
          <w:color w:val="000000" w:themeColor="text1"/>
          <w:sz w:val="20"/>
          <w:szCs w:val="20"/>
        </w:rPr>
        <w:t>Tennessee Department of Education</w:t>
      </w:r>
    </w:p>
    <w:p w14:paraId="6D0EFFCB" w14:textId="77777777" w:rsidR="00F33B3B" w:rsidRDefault="00F33B3B" w:rsidP="003F4129">
      <w:pPr>
        <w:jc w:val="both"/>
        <w:rPr>
          <w:rFonts w:eastAsia="Times New Roman"/>
          <w:b/>
          <w:bCs/>
          <w:color w:val="000000" w:themeColor="text1"/>
          <w:sz w:val="24"/>
          <w:szCs w:val="24"/>
        </w:rPr>
      </w:pPr>
    </w:p>
    <w:p w14:paraId="0785E0B0" w14:textId="76393B76" w:rsidR="00F33B3B" w:rsidRPr="00783742" w:rsidRDefault="00F33B3B" w:rsidP="00AD7C44">
      <w:pPr>
        <w:jc w:val="both"/>
        <w:rPr>
          <w:color w:val="000000"/>
        </w:rPr>
      </w:pPr>
      <w:r w:rsidRPr="00783742">
        <w:rPr>
          <w:b/>
          <w:bCs/>
          <w:color w:val="000000"/>
        </w:rPr>
        <w:t>Dr. April Ebbinger</w:t>
      </w:r>
      <w:r w:rsidRPr="00783742">
        <w:rPr>
          <w:color w:val="000000"/>
        </w:rPr>
        <w:t>, a Nationally Certified School Psychologist, is the Director of School Psychology Services for the Tennessee Department of Education. Dr. Ebbinger has experience as a classroom teacher, school psychologist, district administrator, and higher education faculty. She has authored multiple journal articles and presented at state and national conferences. Dr. Ebbinger serves on the Board of the Tennessee Association of School Psychologists and was the 2020 Tennessee School Psychologist of the Year. In her free time, Dr. Ebbinger enjoys running with her dog, Daisy Mae, reading historical fiction, and cruising the Caribbea</w:t>
      </w:r>
      <w:r w:rsidR="00AD7C44" w:rsidRPr="00783742">
        <w:rPr>
          <w:color w:val="000000"/>
        </w:rPr>
        <w:t>n.</w:t>
      </w:r>
    </w:p>
    <w:p w14:paraId="1CD29D19" w14:textId="77777777" w:rsidR="00AD7C44" w:rsidRDefault="00AD7C44" w:rsidP="00AD7C44">
      <w:pPr>
        <w:jc w:val="both"/>
        <w:rPr>
          <w:color w:val="000000"/>
          <w:sz w:val="20"/>
          <w:szCs w:val="20"/>
        </w:rPr>
      </w:pPr>
    </w:p>
    <w:p w14:paraId="63F7B76B" w14:textId="77777777" w:rsidR="00AD7C44" w:rsidRDefault="00AD7C44" w:rsidP="00AD7C44">
      <w:pPr>
        <w:jc w:val="both"/>
        <w:rPr>
          <w:color w:val="000000"/>
          <w:sz w:val="20"/>
          <w:szCs w:val="20"/>
        </w:rPr>
      </w:pPr>
    </w:p>
    <w:p w14:paraId="26C0614F" w14:textId="77777777" w:rsidR="00AD7C44" w:rsidRDefault="00AD7C44" w:rsidP="00AD7C44">
      <w:pPr>
        <w:jc w:val="both"/>
        <w:rPr>
          <w:color w:val="000000"/>
          <w:sz w:val="20"/>
          <w:szCs w:val="20"/>
        </w:rPr>
      </w:pPr>
    </w:p>
    <w:p w14:paraId="6D89FF57" w14:textId="77777777" w:rsidR="00AD7C44" w:rsidRDefault="00AD7C44" w:rsidP="00AD7C44">
      <w:pPr>
        <w:jc w:val="both"/>
        <w:rPr>
          <w:color w:val="000000"/>
          <w:sz w:val="20"/>
          <w:szCs w:val="20"/>
        </w:rPr>
      </w:pPr>
    </w:p>
    <w:p w14:paraId="749352F1" w14:textId="77777777" w:rsidR="00AD7C44" w:rsidRDefault="00AD7C44" w:rsidP="00AD7C44">
      <w:pPr>
        <w:jc w:val="both"/>
        <w:rPr>
          <w:color w:val="000000"/>
          <w:sz w:val="20"/>
          <w:szCs w:val="20"/>
        </w:rPr>
      </w:pPr>
    </w:p>
    <w:p w14:paraId="7BB16475" w14:textId="77777777" w:rsidR="00783742" w:rsidRDefault="00783742" w:rsidP="00AD7C44">
      <w:pPr>
        <w:jc w:val="both"/>
        <w:rPr>
          <w:color w:val="000000"/>
          <w:sz w:val="20"/>
          <w:szCs w:val="20"/>
        </w:rPr>
      </w:pPr>
    </w:p>
    <w:p w14:paraId="407EBD89" w14:textId="77777777" w:rsidR="00AD7C44" w:rsidRDefault="00AD7C44" w:rsidP="00AD7C44">
      <w:pPr>
        <w:jc w:val="both"/>
        <w:rPr>
          <w:color w:val="000000"/>
          <w:sz w:val="20"/>
          <w:szCs w:val="20"/>
        </w:rPr>
      </w:pPr>
    </w:p>
    <w:p w14:paraId="20A7CC03" w14:textId="77777777" w:rsidR="00AD7C44" w:rsidRPr="00AD7C44" w:rsidRDefault="00AD7C44" w:rsidP="00AD7C44">
      <w:pPr>
        <w:jc w:val="both"/>
        <w:rPr>
          <w:color w:val="000000"/>
          <w:sz w:val="20"/>
          <w:szCs w:val="20"/>
        </w:rPr>
      </w:pPr>
    </w:p>
    <w:p w14:paraId="78DAF0D2" w14:textId="4C129C6A" w:rsidR="00F33B3B" w:rsidRPr="003F4129" w:rsidRDefault="00137260" w:rsidP="00A63DB7">
      <w:pPr>
        <w:rPr>
          <w:b/>
          <w:bCs/>
          <w:sz w:val="20"/>
          <w:szCs w:val="20"/>
        </w:rPr>
      </w:pPr>
      <w:r>
        <w:rPr>
          <w:b/>
          <w:bCs/>
          <w:noProof/>
          <w:sz w:val="20"/>
          <w:szCs w:val="20"/>
        </w:rPr>
        <w:lastRenderedPageBreak/>
        <w:drawing>
          <wp:inline distT="0" distB="0" distL="0" distR="0" wp14:anchorId="01077085" wp14:editId="11211DE1">
            <wp:extent cx="1838110" cy="2296850"/>
            <wp:effectExtent l="0" t="0" r="3810" b="1905"/>
            <wp:docPr id="1264187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87222" name="Picture 12641872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05591" cy="2381173"/>
                    </a:xfrm>
                    <a:prstGeom prst="rect">
                      <a:avLst/>
                    </a:prstGeom>
                  </pic:spPr>
                </pic:pic>
              </a:graphicData>
            </a:graphic>
          </wp:inline>
        </w:drawing>
      </w:r>
    </w:p>
    <w:p w14:paraId="15107A73" w14:textId="77777777" w:rsidR="003F4129" w:rsidRDefault="003F4129" w:rsidP="00A63DB7">
      <w:pPr>
        <w:rPr>
          <w:b/>
          <w:bCs/>
          <w:sz w:val="24"/>
          <w:szCs w:val="24"/>
        </w:rPr>
      </w:pPr>
    </w:p>
    <w:p w14:paraId="65190F5D" w14:textId="3101C018" w:rsidR="00F33B3B" w:rsidRDefault="00F33B3B" w:rsidP="00A63DB7">
      <w:pPr>
        <w:rPr>
          <w:b/>
          <w:bCs/>
          <w:sz w:val="24"/>
          <w:szCs w:val="24"/>
        </w:rPr>
      </w:pPr>
      <w:r>
        <w:rPr>
          <w:b/>
          <w:bCs/>
          <w:sz w:val="24"/>
          <w:szCs w:val="24"/>
        </w:rPr>
        <w:t xml:space="preserve">Alison </w:t>
      </w:r>
      <w:r w:rsidR="00137260">
        <w:rPr>
          <w:b/>
          <w:bCs/>
          <w:sz w:val="24"/>
          <w:szCs w:val="24"/>
        </w:rPr>
        <w:t xml:space="preserve">A. </w:t>
      </w:r>
      <w:r>
        <w:rPr>
          <w:b/>
          <w:bCs/>
          <w:sz w:val="24"/>
          <w:szCs w:val="24"/>
        </w:rPr>
        <w:t>Gauld</w:t>
      </w:r>
      <w:r w:rsidR="00137260">
        <w:rPr>
          <w:b/>
          <w:bCs/>
          <w:sz w:val="24"/>
          <w:szCs w:val="24"/>
        </w:rPr>
        <w:t xml:space="preserve">, </w:t>
      </w:r>
      <w:proofErr w:type="gramStart"/>
      <w:r w:rsidR="00137260">
        <w:rPr>
          <w:b/>
          <w:bCs/>
          <w:sz w:val="24"/>
          <w:szCs w:val="24"/>
        </w:rPr>
        <w:t>Ed.D</w:t>
      </w:r>
      <w:proofErr w:type="gramEnd"/>
    </w:p>
    <w:p w14:paraId="2B02D32A" w14:textId="5885E849" w:rsidR="00F33B3B" w:rsidRDefault="00F33B3B" w:rsidP="00A63DB7">
      <w:pPr>
        <w:rPr>
          <w:b/>
          <w:bCs/>
          <w:i/>
          <w:iCs/>
          <w:sz w:val="20"/>
          <w:szCs w:val="20"/>
        </w:rPr>
      </w:pPr>
      <w:r w:rsidRPr="00F33B3B">
        <w:rPr>
          <w:b/>
          <w:bCs/>
          <w:i/>
          <w:iCs/>
          <w:sz w:val="20"/>
          <w:szCs w:val="20"/>
        </w:rPr>
        <w:t>Tennessee Department of Education</w:t>
      </w:r>
    </w:p>
    <w:p w14:paraId="23FC56EA" w14:textId="77777777" w:rsidR="00F33B3B" w:rsidRDefault="00F33B3B" w:rsidP="00A63DB7">
      <w:pPr>
        <w:rPr>
          <w:b/>
          <w:bCs/>
          <w:i/>
          <w:iCs/>
          <w:sz w:val="20"/>
          <w:szCs w:val="20"/>
        </w:rPr>
      </w:pPr>
    </w:p>
    <w:p w14:paraId="4025888E" w14:textId="6230B745" w:rsidR="00F3633C" w:rsidRPr="00783742" w:rsidRDefault="00137260" w:rsidP="00F3633C">
      <w:pPr>
        <w:jc w:val="both"/>
        <w:rPr>
          <w:rFonts w:eastAsia="Times New Roman"/>
        </w:rPr>
      </w:pPr>
      <w:r w:rsidRPr="00783742">
        <w:rPr>
          <w:b/>
          <w:bCs/>
          <w:color w:val="222222"/>
          <w:shd w:val="clear" w:color="auto" w:fill="FFFFFF"/>
        </w:rPr>
        <w:t xml:space="preserve">Alison A. Gauld, </w:t>
      </w:r>
      <w:proofErr w:type="gramStart"/>
      <w:r w:rsidRPr="00783742">
        <w:rPr>
          <w:b/>
          <w:bCs/>
          <w:color w:val="222222"/>
          <w:shd w:val="clear" w:color="auto" w:fill="FFFFFF"/>
        </w:rPr>
        <w:t>Ed.D</w:t>
      </w:r>
      <w:proofErr w:type="gramEnd"/>
      <w:r w:rsidRPr="00783742">
        <w:rPr>
          <w:color w:val="222222"/>
          <w:shd w:val="clear" w:color="auto" w:fill="FFFFFF"/>
        </w:rPr>
        <w:t xml:space="preserve">, joined the Tennessee Department of Education as the Low Incidence and Autism Coordinator for Special Populations January 2014.  She taught special education for children with low incidence disabilities within the public schools for over 20 years, most recently, students with significant disabilities within the public-school setting in Colorado. She created programs for individual student needs and collaborated with a variety of services, itinerate support personnel, and general education teachers to ensure LRE while teaching discrete skills in intervention.  Alison also worked with the Colorado State Department of Education in the development of Extended Evidence Outcomes for the 1 percent population to guide instruction toward the standards as well as working on the development, refining, and revisions of the alternate assessment for the low incidence population.  She has a BA in Special Education and a MA in Educational Leadership from Arizona State University and completed all the coursework for an </w:t>
      </w:r>
      <w:proofErr w:type="gramStart"/>
      <w:r w:rsidRPr="00783742">
        <w:rPr>
          <w:color w:val="222222"/>
          <w:shd w:val="clear" w:color="auto" w:fill="FFFFFF"/>
        </w:rPr>
        <w:t>Ed.D</w:t>
      </w:r>
      <w:proofErr w:type="gramEnd"/>
      <w:r w:rsidRPr="00783742">
        <w:rPr>
          <w:color w:val="222222"/>
          <w:shd w:val="clear" w:color="auto" w:fill="FFFFFF"/>
        </w:rPr>
        <w:t xml:space="preserve"> in Special Education at the University of Northern Colorado.</w:t>
      </w:r>
    </w:p>
    <w:p w14:paraId="4BBBA35D" w14:textId="77777777" w:rsidR="00F33B3B" w:rsidRDefault="00F33B3B" w:rsidP="00A63DB7">
      <w:pPr>
        <w:rPr>
          <w:b/>
          <w:bCs/>
          <w:sz w:val="20"/>
          <w:szCs w:val="20"/>
        </w:rPr>
      </w:pPr>
    </w:p>
    <w:p w14:paraId="255205A7" w14:textId="77777777" w:rsidR="002768B0" w:rsidRDefault="002768B0" w:rsidP="00A63DB7">
      <w:pPr>
        <w:rPr>
          <w:b/>
          <w:bCs/>
          <w:sz w:val="20"/>
          <w:szCs w:val="20"/>
        </w:rPr>
      </w:pPr>
    </w:p>
    <w:p w14:paraId="2A093EA1" w14:textId="77777777" w:rsidR="002768B0" w:rsidRDefault="002768B0" w:rsidP="00A63DB7">
      <w:pPr>
        <w:rPr>
          <w:b/>
          <w:bCs/>
          <w:sz w:val="20"/>
          <w:szCs w:val="20"/>
        </w:rPr>
      </w:pPr>
    </w:p>
    <w:p w14:paraId="07C6498F" w14:textId="77777777" w:rsidR="002768B0" w:rsidRDefault="002768B0" w:rsidP="00A63DB7">
      <w:pPr>
        <w:rPr>
          <w:b/>
          <w:bCs/>
          <w:sz w:val="20"/>
          <w:szCs w:val="20"/>
        </w:rPr>
      </w:pPr>
    </w:p>
    <w:p w14:paraId="7B4888EC" w14:textId="77777777" w:rsidR="002768B0" w:rsidRDefault="002768B0" w:rsidP="00A63DB7">
      <w:pPr>
        <w:rPr>
          <w:b/>
          <w:bCs/>
          <w:sz w:val="20"/>
          <w:szCs w:val="20"/>
        </w:rPr>
      </w:pPr>
    </w:p>
    <w:p w14:paraId="7BBD04FB" w14:textId="77777777" w:rsidR="002768B0" w:rsidRDefault="002768B0" w:rsidP="00A63DB7">
      <w:pPr>
        <w:rPr>
          <w:b/>
          <w:bCs/>
          <w:sz w:val="20"/>
          <w:szCs w:val="20"/>
        </w:rPr>
      </w:pPr>
    </w:p>
    <w:p w14:paraId="2DD2C407" w14:textId="77777777" w:rsidR="002768B0" w:rsidRDefault="002768B0" w:rsidP="00A63DB7">
      <w:pPr>
        <w:rPr>
          <w:b/>
          <w:bCs/>
          <w:sz w:val="20"/>
          <w:szCs w:val="20"/>
        </w:rPr>
      </w:pPr>
    </w:p>
    <w:p w14:paraId="4F2BA267" w14:textId="77777777" w:rsidR="002768B0" w:rsidRDefault="002768B0" w:rsidP="00A63DB7">
      <w:pPr>
        <w:rPr>
          <w:b/>
          <w:bCs/>
          <w:sz w:val="20"/>
          <w:szCs w:val="20"/>
        </w:rPr>
      </w:pPr>
    </w:p>
    <w:p w14:paraId="6842A7CA" w14:textId="77777777" w:rsidR="002768B0" w:rsidRDefault="002768B0" w:rsidP="00A63DB7">
      <w:pPr>
        <w:rPr>
          <w:b/>
          <w:bCs/>
          <w:sz w:val="20"/>
          <w:szCs w:val="20"/>
        </w:rPr>
      </w:pPr>
    </w:p>
    <w:p w14:paraId="0D1EC5AE" w14:textId="77777777" w:rsidR="002768B0" w:rsidRDefault="002768B0" w:rsidP="00A63DB7">
      <w:pPr>
        <w:rPr>
          <w:b/>
          <w:bCs/>
          <w:sz w:val="20"/>
          <w:szCs w:val="20"/>
        </w:rPr>
      </w:pPr>
    </w:p>
    <w:p w14:paraId="3BEF8D71" w14:textId="77777777" w:rsidR="002768B0" w:rsidRDefault="002768B0" w:rsidP="00A63DB7">
      <w:pPr>
        <w:rPr>
          <w:b/>
          <w:bCs/>
          <w:sz w:val="20"/>
          <w:szCs w:val="20"/>
        </w:rPr>
      </w:pPr>
    </w:p>
    <w:p w14:paraId="7E74D2C6" w14:textId="77777777" w:rsidR="002768B0" w:rsidRDefault="002768B0" w:rsidP="00A63DB7">
      <w:pPr>
        <w:rPr>
          <w:b/>
          <w:bCs/>
          <w:sz w:val="20"/>
          <w:szCs w:val="20"/>
        </w:rPr>
      </w:pPr>
    </w:p>
    <w:p w14:paraId="026DAFAD" w14:textId="77777777" w:rsidR="002768B0" w:rsidRDefault="002768B0" w:rsidP="00A63DB7">
      <w:pPr>
        <w:rPr>
          <w:b/>
          <w:bCs/>
          <w:sz w:val="20"/>
          <w:szCs w:val="20"/>
        </w:rPr>
      </w:pPr>
    </w:p>
    <w:p w14:paraId="276F261D" w14:textId="77777777" w:rsidR="002768B0" w:rsidRDefault="002768B0" w:rsidP="00A63DB7">
      <w:pPr>
        <w:rPr>
          <w:b/>
          <w:bCs/>
          <w:sz w:val="20"/>
          <w:szCs w:val="20"/>
        </w:rPr>
      </w:pPr>
    </w:p>
    <w:p w14:paraId="594220C6" w14:textId="77777777" w:rsidR="002768B0" w:rsidRDefault="002768B0" w:rsidP="00A63DB7">
      <w:pPr>
        <w:rPr>
          <w:b/>
          <w:bCs/>
          <w:sz w:val="20"/>
          <w:szCs w:val="20"/>
        </w:rPr>
      </w:pPr>
    </w:p>
    <w:p w14:paraId="14131822" w14:textId="77777777" w:rsidR="002768B0" w:rsidRDefault="002768B0" w:rsidP="00A63DB7">
      <w:pPr>
        <w:rPr>
          <w:b/>
          <w:bCs/>
          <w:sz w:val="20"/>
          <w:szCs w:val="20"/>
        </w:rPr>
      </w:pPr>
    </w:p>
    <w:p w14:paraId="58A36BE0" w14:textId="77777777" w:rsidR="002768B0" w:rsidRDefault="002768B0" w:rsidP="00A63DB7">
      <w:pPr>
        <w:rPr>
          <w:b/>
          <w:bCs/>
          <w:sz w:val="20"/>
          <w:szCs w:val="20"/>
        </w:rPr>
      </w:pPr>
    </w:p>
    <w:p w14:paraId="74EAD194" w14:textId="77777777" w:rsidR="002768B0" w:rsidRDefault="002768B0" w:rsidP="00A63DB7">
      <w:pPr>
        <w:rPr>
          <w:b/>
          <w:bCs/>
          <w:sz w:val="20"/>
          <w:szCs w:val="20"/>
        </w:rPr>
      </w:pPr>
    </w:p>
    <w:p w14:paraId="43925909" w14:textId="14955700" w:rsidR="002768B0" w:rsidRPr="00F47644" w:rsidRDefault="002768B0" w:rsidP="002768B0">
      <w:pPr>
        <w:jc w:val="center"/>
        <w:rPr>
          <w:b/>
          <w:bCs/>
          <w:sz w:val="52"/>
          <w:szCs w:val="52"/>
        </w:rPr>
      </w:pPr>
      <w:r w:rsidRPr="00F47644">
        <w:rPr>
          <w:b/>
          <w:bCs/>
          <w:sz w:val="52"/>
          <w:szCs w:val="52"/>
          <w:u w:val="single"/>
        </w:rPr>
        <w:t>Vendors</w:t>
      </w:r>
    </w:p>
    <w:p w14:paraId="503F3307" w14:textId="77777777" w:rsidR="002768B0" w:rsidRDefault="002768B0" w:rsidP="002768B0">
      <w:pPr>
        <w:jc w:val="center"/>
        <w:rPr>
          <w:b/>
          <w:bCs/>
          <w:sz w:val="36"/>
          <w:szCs w:val="36"/>
        </w:rPr>
      </w:pPr>
    </w:p>
    <w:p w14:paraId="165730B1" w14:textId="77777777" w:rsidR="001E7277" w:rsidRDefault="001E7277" w:rsidP="002768B0">
      <w:pPr>
        <w:jc w:val="center"/>
        <w:rPr>
          <w:b/>
          <w:bCs/>
          <w:sz w:val="36"/>
          <w:szCs w:val="36"/>
        </w:rPr>
      </w:pPr>
    </w:p>
    <w:p w14:paraId="2405A465" w14:textId="16834858" w:rsidR="001E7277" w:rsidRPr="001E7277" w:rsidRDefault="001E7277" w:rsidP="002768B0">
      <w:pPr>
        <w:rPr>
          <w:b/>
          <w:bCs/>
          <w:i/>
          <w:iCs/>
          <w:sz w:val="32"/>
          <w:szCs w:val="32"/>
          <w:u w:val="single"/>
        </w:rPr>
      </w:pPr>
      <w:r w:rsidRPr="001E7277">
        <w:rPr>
          <w:b/>
          <w:bCs/>
          <w:i/>
          <w:iCs/>
          <w:sz w:val="32"/>
          <w:szCs w:val="32"/>
          <w:u w:val="single"/>
        </w:rPr>
        <w:t>Platinum Sponsors:</w:t>
      </w:r>
    </w:p>
    <w:p w14:paraId="10AE00C6" w14:textId="2895B164" w:rsidR="001E7277" w:rsidRDefault="001E7277" w:rsidP="002768B0">
      <w:pPr>
        <w:rPr>
          <w:b/>
          <w:bCs/>
          <w:sz w:val="28"/>
          <w:szCs w:val="28"/>
        </w:rPr>
      </w:pPr>
      <w:r>
        <w:rPr>
          <w:b/>
          <w:bCs/>
          <w:sz w:val="28"/>
          <w:szCs w:val="28"/>
        </w:rPr>
        <w:t>Goalbook</w:t>
      </w:r>
    </w:p>
    <w:p w14:paraId="0240A74D" w14:textId="350B8893" w:rsidR="001E7277" w:rsidRDefault="001E7277" w:rsidP="002768B0">
      <w:pPr>
        <w:rPr>
          <w:b/>
          <w:bCs/>
          <w:sz w:val="28"/>
          <w:szCs w:val="28"/>
        </w:rPr>
      </w:pPr>
      <w:r>
        <w:rPr>
          <w:b/>
          <w:bCs/>
          <w:sz w:val="28"/>
          <w:szCs w:val="28"/>
        </w:rPr>
        <w:t>Allied Instructional Services</w:t>
      </w:r>
    </w:p>
    <w:p w14:paraId="33E7AF0C" w14:textId="77777777" w:rsidR="001E7277" w:rsidRDefault="001E7277" w:rsidP="002768B0">
      <w:pPr>
        <w:rPr>
          <w:b/>
          <w:bCs/>
          <w:sz w:val="28"/>
          <w:szCs w:val="28"/>
        </w:rPr>
      </w:pPr>
    </w:p>
    <w:p w14:paraId="0C1E13AA" w14:textId="6FE65709" w:rsidR="001E7277" w:rsidRPr="001E7277" w:rsidRDefault="001E7277" w:rsidP="001E7277">
      <w:pPr>
        <w:rPr>
          <w:b/>
          <w:bCs/>
          <w:i/>
          <w:iCs/>
          <w:sz w:val="32"/>
          <w:szCs w:val="32"/>
          <w:u w:val="single"/>
        </w:rPr>
      </w:pPr>
      <w:r>
        <w:rPr>
          <w:b/>
          <w:bCs/>
          <w:i/>
          <w:iCs/>
          <w:sz w:val="32"/>
          <w:szCs w:val="32"/>
          <w:u w:val="single"/>
        </w:rPr>
        <w:t>Gold</w:t>
      </w:r>
      <w:r w:rsidRPr="001E7277">
        <w:rPr>
          <w:b/>
          <w:bCs/>
          <w:i/>
          <w:iCs/>
          <w:sz w:val="32"/>
          <w:szCs w:val="32"/>
          <w:u w:val="single"/>
        </w:rPr>
        <w:t xml:space="preserve"> Sponsor:</w:t>
      </w:r>
    </w:p>
    <w:p w14:paraId="77D04619" w14:textId="4DC1D041" w:rsidR="001E7277" w:rsidRDefault="001E7277" w:rsidP="001E7277">
      <w:pPr>
        <w:rPr>
          <w:b/>
          <w:bCs/>
          <w:sz w:val="28"/>
          <w:szCs w:val="28"/>
        </w:rPr>
      </w:pPr>
      <w:r>
        <w:rPr>
          <w:b/>
          <w:bCs/>
          <w:sz w:val="28"/>
          <w:szCs w:val="28"/>
        </w:rPr>
        <w:t>Presence</w:t>
      </w:r>
    </w:p>
    <w:p w14:paraId="0C18299B" w14:textId="77777777" w:rsidR="001E7277" w:rsidRDefault="001E7277" w:rsidP="001E7277">
      <w:pPr>
        <w:rPr>
          <w:b/>
          <w:bCs/>
          <w:sz w:val="28"/>
          <w:szCs w:val="28"/>
        </w:rPr>
      </w:pPr>
    </w:p>
    <w:p w14:paraId="4D37D5BA" w14:textId="0A774E03" w:rsidR="001E7277" w:rsidRPr="001E7277" w:rsidRDefault="001E7277" w:rsidP="001E7277">
      <w:pPr>
        <w:rPr>
          <w:b/>
          <w:bCs/>
          <w:i/>
          <w:iCs/>
          <w:sz w:val="32"/>
          <w:szCs w:val="32"/>
          <w:u w:val="single"/>
        </w:rPr>
      </w:pPr>
      <w:r>
        <w:rPr>
          <w:b/>
          <w:bCs/>
          <w:i/>
          <w:iCs/>
          <w:sz w:val="32"/>
          <w:szCs w:val="32"/>
          <w:u w:val="single"/>
        </w:rPr>
        <w:t>Silver</w:t>
      </w:r>
      <w:r w:rsidRPr="001E7277">
        <w:rPr>
          <w:b/>
          <w:bCs/>
          <w:i/>
          <w:iCs/>
          <w:sz w:val="32"/>
          <w:szCs w:val="32"/>
          <w:u w:val="single"/>
        </w:rPr>
        <w:t xml:space="preserve"> Sponsors:</w:t>
      </w:r>
    </w:p>
    <w:p w14:paraId="3A46E7CF" w14:textId="6F52B198" w:rsidR="001E7277" w:rsidRDefault="001E7277" w:rsidP="001E7277">
      <w:pPr>
        <w:rPr>
          <w:b/>
          <w:bCs/>
          <w:sz w:val="28"/>
          <w:szCs w:val="28"/>
        </w:rPr>
      </w:pPr>
      <w:r>
        <w:rPr>
          <w:b/>
          <w:bCs/>
          <w:sz w:val="28"/>
          <w:szCs w:val="28"/>
        </w:rPr>
        <w:t>Amergis</w:t>
      </w:r>
    </w:p>
    <w:p w14:paraId="4571FC55" w14:textId="327A1514" w:rsidR="001E7277" w:rsidRDefault="001E7277" w:rsidP="001E7277">
      <w:pPr>
        <w:rPr>
          <w:b/>
          <w:bCs/>
          <w:sz w:val="28"/>
          <w:szCs w:val="28"/>
        </w:rPr>
      </w:pPr>
      <w:r>
        <w:rPr>
          <w:b/>
          <w:bCs/>
          <w:sz w:val="28"/>
          <w:szCs w:val="28"/>
        </w:rPr>
        <w:t>Moving with Math</w:t>
      </w:r>
    </w:p>
    <w:p w14:paraId="370E1EDF" w14:textId="652BBED4" w:rsidR="001E7277" w:rsidRDefault="001E7277" w:rsidP="001E7277">
      <w:pPr>
        <w:rPr>
          <w:b/>
          <w:bCs/>
          <w:sz w:val="28"/>
          <w:szCs w:val="28"/>
        </w:rPr>
      </w:pPr>
      <w:r>
        <w:rPr>
          <w:b/>
          <w:bCs/>
          <w:sz w:val="28"/>
          <w:szCs w:val="28"/>
        </w:rPr>
        <w:t>PCG</w:t>
      </w:r>
    </w:p>
    <w:p w14:paraId="19A59281" w14:textId="4BE0FA85" w:rsidR="001E7277" w:rsidRDefault="001E7277" w:rsidP="001E7277">
      <w:pPr>
        <w:rPr>
          <w:b/>
          <w:bCs/>
          <w:sz w:val="28"/>
          <w:szCs w:val="28"/>
        </w:rPr>
      </w:pPr>
      <w:r>
        <w:rPr>
          <w:b/>
          <w:bCs/>
          <w:sz w:val="28"/>
          <w:szCs w:val="28"/>
        </w:rPr>
        <w:t>Sidekick Therapy Partners</w:t>
      </w:r>
    </w:p>
    <w:p w14:paraId="0751B1A7" w14:textId="35CC7DBF" w:rsidR="001E7277" w:rsidRDefault="001E7277" w:rsidP="001E7277">
      <w:pPr>
        <w:rPr>
          <w:b/>
          <w:bCs/>
          <w:sz w:val="28"/>
          <w:szCs w:val="28"/>
        </w:rPr>
      </w:pPr>
      <w:r>
        <w:rPr>
          <w:b/>
          <w:bCs/>
          <w:sz w:val="28"/>
          <w:szCs w:val="28"/>
        </w:rPr>
        <w:t>Stellar Therapy Services</w:t>
      </w:r>
    </w:p>
    <w:p w14:paraId="1A77D6CC" w14:textId="60BC6B6D" w:rsidR="001E7277" w:rsidRDefault="001E7277" w:rsidP="001E7277">
      <w:pPr>
        <w:rPr>
          <w:b/>
          <w:bCs/>
          <w:sz w:val="28"/>
          <w:szCs w:val="28"/>
        </w:rPr>
      </w:pPr>
      <w:r>
        <w:rPr>
          <w:b/>
          <w:bCs/>
          <w:sz w:val="28"/>
          <w:szCs w:val="28"/>
        </w:rPr>
        <w:t>TouchMath</w:t>
      </w:r>
    </w:p>
    <w:p w14:paraId="31B4216A" w14:textId="6B54EFEF" w:rsidR="001E7277" w:rsidRDefault="001E7277" w:rsidP="001E7277">
      <w:pPr>
        <w:rPr>
          <w:b/>
          <w:bCs/>
          <w:sz w:val="28"/>
          <w:szCs w:val="28"/>
        </w:rPr>
      </w:pPr>
      <w:r>
        <w:rPr>
          <w:b/>
          <w:bCs/>
          <w:sz w:val="28"/>
          <w:szCs w:val="28"/>
        </w:rPr>
        <w:t>Tennessee Association of School Psychologists</w:t>
      </w:r>
    </w:p>
    <w:p w14:paraId="00DF2CC0" w14:textId="6B04759E" w:rsidR="001E7277" w:rsidRPr="001E7277" w:rsidRDefault="001E7277" w:rsidP="001E7277">
      <w:pPr>
        <w:rPr>
          <w:b/>
          <w:bCs/>
          <w:sz w:val="28"/>
          <w:szCs w:val="28"/>
        </w:rPr>
      </w:pPr>
      <w:r>
        <w:rPr>
          <w:b/>
          <w:bCs/>
          <w:sz w:val="28"/>
          <w:szCs w:val="28"/>
        </w:rPr>
        <w:t>Tennessee Council for Exceptional Children</w:t>
      </w:r>
    </w:p>
    <w:sectPr w:rsidR="001E7277" w:rsidRPr="001E727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5381C73"/>
    <w:multiLevelType w:val="multilevel"/>
    <w:tmpl w:val="1FA2E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7E52FAF"/>
    <w:multiLevelType w:val="multilevel"/>
    <w:tmpl w:val="081C9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92E695A"/>
    <w:multiLevelType w:val="multilevel"/>
    <w:tmpl w:val="E7A2F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0FF32B5"/>
    <w:multiLevelType w:val="multilevel"/>
    <w:tmpl w:val="08AAA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53168784">
    <w:abstractNumId w:val="2"/>
  </w:num>
  <w:num w:numId="2" w16cid:durableId="2000494453">
    <w:abstractNumId w:val="0"/>
  </w:num>
  <w:num w:numId="3" w16cid:durableId="809979967">
    <w:abstractNumId w:val="3"/>
  </w:num>
  <w:num w:numId="4" w16cid:durableId="18123565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E67"/>
    <w:rsid w:val="00026149"/>
    <w:rsid w:val="00042655"/>
    <w:rsid w:val="000852F0"/>
    <w:rsid w:val="000A0188"/>
    <w:rsid w:val="000C2E56"/>
    <w:rsid w:val="000D1B33"/>
    <w:rsid w:val="000F2B8F"/>
    <w:rsid w:val="001051E0"/>
    <w:rsid w:val="00111699"/>
    <w:rsid w:val="00137260"/>
    <w:rsid w:val="00143FA7"/>
    <w:rsid w:val="00173643"/>
    <w:rsid w:val="00182DD6"/>
    <w:rsid w:val="001A22CC"/>
    <w:rsid w:val="001B39D9"/>
    <w:rsid w:val="001E7277"/>
    <w:rsid w:val="00227A9B"/>
    <w:rsid w:val="00260064"/>
    <w:rsid w:val="00260D47"/>
    <w:rsid w:val="0027038D"/>
    <w:rsid w:val="002768B0"/>
    <w:rsid w:val="00280BFF"/>
    <w:rsid w:val="002B2149"/>
    <w:rsid w:val="00317286"/>
    <w:rsid w:val="0033268C"/>
    <w:rsid w:val="00333750"/>
    <w:rsid w:val="003345FF"/>
    <w:rsid w:val="0034523D"/>
    <w:rsid w:val="00345567"/>
    <w:rsid w:val="0038579F"/>
    <w:rsid w:val="003B0452"/>
    <w:rsid w:val="003D108D"/>
    <w:rsid w:val="003F4129"/>
    <w:rsid w:val="00412A91"/>
    <w:rsid w:val="0045346F"/>
    <w:rsid w:val="00484347"/>
    <w:rsid w:val="004B0E5C"/>
    <w:rsid w:val="004C29D4"/>
    <w:rsid w:val="004D4327"/>
    <w:rsid w:val="004E1B1E"/>
    <w:rsid w:val="004F3393"/>
    <w:rsid w:val="00513184"/>
    <w:rsid w:val="005300CA"/>
    <w:rsid w:val="00535966"/>
    <w:rsid w:val="005457AB"/>
    <w:rsid w:val="005959CE"/>
    <w:rsid w:val="005A1A38"/>
    <w:rsid w:val="005A676F"/>
    <w:rsid w:val="005B13F1"/>
    <w:rsid w:val="005E39B5"/>
    <w:rsid w:val="005F0C59"/>
    <w:rsid w:val="005F5CBF"/>
    <w:rsid w:val="006143F2"/>
    <w:rsid w:val="00617ED6"/>
    <w:rsid w:val="00653198"/>
    <w:rsid w:val="00655E28"/>
    <w:rsid w:val="00682D96"/>
    <w:rsid w:val="006A7436"/>
    <w:rsid w:val="006B01D6"/>
    <w:rsid w:val="006E7D52"/>
    <w:rsid w:val="007104DB"/>
    <w:rsid w:val="00712CDE"/>
    <w:rsid w:val="00717B7B"/>
    <w:rsid w:val="00741798"/>
    <w:rsid w:val="00744E68"/>
    <w:rsid w:val="00762750"/>
    <w:rsid w:val="00783742"/>
    <w:rsid w:val="007A2FF2"/>
    <w:rsid w:val="00802248"/>
    <w:rsid w:val="00811B43"/>
    <w:rsid w:val="00826062"/>
    <w:rsid w:val="008F2B6B"/>
    <w:rsid w:val="00926E4C"/>
    <w:rsid w:val="00946974"/>
    <w:rsid w:val="009710B1"/>
    <w:rsid w:val="009736CE"/>
    <w:rsid w:val="009D07ED"/>
    <w:rsid w:val="009D32CE"/>
    <w:rsid w:val="009D69A1"/>
    <w:rsid w:val="009E6F01"/>
    <w:rsid w:val="00A176BA"/>
    <w:rsid w:val="00A469C9"/>
    <w:rsid w:val="00A63DB7"/>
    <w:rsid w:val="00A77772"/>
    <w:rsid w:val="00A94880"/>
    <w:rsid w:val="00A9664D"/>
    <w:rsid w:val="00AD7C44"/>
    <w:rsid w:val="00B23FED"/>
    <w:rsid w:val="00B81203"/>
    <w:rsid w:val="00B83F7B"/>
    <w:rsid w:val="00BB4464"/>
    <w:rsid w:val="00BD1799"/>
    <w:rsid w:val="00C0114D"/>
    <w:rsid w:val="00C14E4A"/>
    <w:rsid w:val="00C623E2"/>
    <w:rsid w:val="00CD4E67"/>
    <w:rsid w:val="00CE4E9D"/>
    <w:rsid w:val="00CF26C4"/>
    <w:rsid w:val="00D534D2"/>
    <w:rsid w:val="00D65AB0"/>
    <w:rsid w:val="00D70DA6"/>
    <w:rsid w:val="00DA69CC"/>
    <w:rsid w:val="00DF6177"/>
    <w:rsid w:val="00E019B0"/>
    <w:rsid w:val="00E02D39"/>
    <w:rsid w:val="00E66D48"/>
    <w:rsid w:val="00E67858"/>
    <w:rsid w:val="00E72BF5"/>
    <w:rsid w:val="00E77917"/>
    <w:rsid w:val="00E82977"/>
    <w:rsid w:val="00EE5817"/>
    <w:rsid w:val="00F2399F"/>
    <w:rsid w:val="00F33B3B"/>
    <w:rsid w:val="00F3633C"/>
    <w:rsid w:val="00F47644"/>
    <w:rsid w:val="00F70F87"/>
    <w:rsid w:val="00F84414"/>
    <w:rsid w:val="00F85A4D"/>
    <w:rsid w:val="00F868DA"/>
    <w:rsid w:val="00F9305B"/>
    <w:rsid w:val="00F94E3C"/>
    <w:rsid w:val="00FB5860"/>
    <w:rsid w:val="00FE2D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BCFB9"/>
  <w15:docId w15:val="{5C47508A-B285-434E-A493-75A5CC57F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NormalWeb">
    <w:name w:val="Normal (Web)"/>
    <w:basedOn w:val="Normal"/>
    <w:uiPriority w:val="99"/>
    <w:semiHidden/>
    <w:unhideWhenUsed/>
    <w:rsid w:val="00A63DB7"/>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D70DA6"/>
    <w:rPr>
      <w:b/>
      <w:bCs/>
    </w:rPr>
  </w:style>
  <w:style w:type="character" w:styleId="Emphasis">
    <w:name w:val="Emphasis"/>
    <w:basedOn w:val="DefaultParagraphFont"/>
    <w:uiPriority w:val="20"/>
    <w:qFormat/>
    <w:rsid w:val="00D70DA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8084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jpg"/><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HG6X4cN42d9LyPsuLa/v6y+Mmg==">CgMxLjA4AHIhMXptczlSZWtaWlNnNkxoSndSQ015RkdtR3RQYnhBNThs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2604</Words>
  <Characters>14846</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cp:lastPrinted>2025-10-17T19:47:00Z</cp:lastPrinted>
  <dcterms:created xsi:type="dcterms:W3CDTF">2025-10-29T16:16:00Z</dcterms:created>
  <dcterms:modified xsi:type="dcterms:W3CDTF">2025-10-29T16:16:00Z</dcterms:modified>
</cp:coreProperties>
</file>