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footer2.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360" w:after="80"/>
        <w:jc w:val="center"/>
        <w:rPr>
          <w:rFonts w:ascii="Freestyle Script" w:hAnsi="Freestyle Script"/>
          <w:b/>
          <w:color w:themeColor="text2" w:themeTint="80" w:val="4C94D8"/>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Freestyle Script" w:hAnsi="Freestyle Script"/>
          <w:b/>
          <w:color w:themeColor="text2" w:themeTint="80" w:val="4C94D8"/>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USA – MÉXICO – CANADÁ</w:t>
      </w:r>
    </w:p>
    <w:p>
      <w:pPr>
        <w:pStyle w:val="NoSpacing"/>
        <w:jc w:val="center"/>
        <w:rPr>
          <w:rFonts w:ascii="Segoe UI" w:hAnsi="Segoe UI" w:cs="Segoe UI"/>
          <w:b/>
          <w:bCs/>
          <w:color w:themeColor="text2" w:themeTint="80" w:val="4C94D8"/>
          <w:sz w:val="44"/>
          <w:szCs w:val="44"/>
        </w:rPr>
      </w:pPr>
      <w:r>
        <w:rPr>
          <w:rFonts w:cs="Segoe UI" w:ascii="Segoe UI" w:hAnsi="Segoe UI"/>
          <w:b/>
          <w:bCs/>
          <w:color w:themeColor="text2" w:themeTint="80" w:val="4C94D8"/>
          <w:sz w:val="36"/>
          <w:szCs w:val="36"/>
        </w:rPr>
        <w:t xml:space="preserve">Por lo Mejor del Mundial </w:t>
      </w:r>
      <w:r>
        <w:rPr>
          <w:rFonts w:cs="Segoe UI" w:ascii="Segoe UI" w:hAnsi="Segoe UI"/>
          <w:b/>
          <w:bCs/>
          <w:color w:themeColor="text2" w:themeTint="80" w:val="4C94D8"/>
          <w:sz w:val="18"/>
          <w:szCs w:val="18"/>
        </w:rPr>
        <w:t>(Semifinal y Final)</w:t>
      </w:r>
    </w:p>
    <w:p>
      <w:pPr>
        <w:pStyle w:val="Heading1"/>
        <w:shd w:val="clear" w:color="auto" w:fill="4C94D8" w:themeFill="text2" w:themeFillTint="80"/>
        <w:spacing w:lineRule="auto" w:line="276" w:before="360" w:after="0"/>
        <w:rPr>
          <w:rFonts w:ascii="Segoe UI" w:hAnsi="Segoe UI" w:cs="Segoe UI"/>
          <w:b/>
          <w:bCs/>
          <w:color w:themeColor="background1" w:val="FFFFFF"/>
          <w:sz w:val="28"/>
          <w:szCs w:val="28"/>
        </w:rPr>
      </w:pPr>
      <w:r>
        <w:rPr>
          <w:rFonts w:cs="Segoe UI" w:ascii="Segoe UI" w:hAnsi="Segoe UI"/>
          <w:b/>
          <w:bCs/>
          <w:color w:themeColor="background1" w:val="FFFFFF"/>
          <w:sz w:val="28"/>
          <w:szCs w:val="28"/>
        </w:rPr>
        <w:t>OPCI</w:t>
      </w:r>
      <w:r>
        <w:rPr>
          <w:rFonts w:cs="Segoe UI" w:ascii="Segoe UI" w:hAnsi="Segoe UI"/>
          <w:b/>
          <w:bCs/>
          <w:color w:themeColor="background1" w:val="FFFFFF"/>
          <w:sz w:val="28"/>
          <w:szCs w:val="28"/>
        </w:rPr>
        <w:t>Ó</w:t>
      </w:r>
      <w:r>
        <w:rPr>
          <w:rFonts w:cs="Segoe UI" w:ascii="Segoe UI" w:hAnsi="Segoe UI"/>
          <w:b/>
          <w:bCs/>
          <w:color w:themeColor="background1" w:val="FFFFFF"/>
          <w:sz w:val="28"/>
          <w:szCs w:val="28"/>
        </w:rPr>
        <w:t>N 7.</w:t>
      </w:r>
    </w:p>
    <w:p>
      <w:pPr>
        <w:pStyle w:val="Heading4"/>
        <w:spacing w:lineRule="auto" w:line="276" w:before="80" w:after="0"/>
        <w:ind w:left="709" w:right="463"/>
        <w:rPr>
          <w:rFonts w:ascii="Segoe UI" w:hAnsi="Segoe UI" w:cs="Segoe UI"/>
          <w:b/>
          <w:bCs/>
          <w:i w:val="false"/>
          <w:i w:val="false"/>
          <w:iCs w:val="false"/>
          <w:color w:themeColor="text2" w:themeTint="80" w:val="4C94D8"/>
          <w:spacing w:val="-2"/>
          <w:sz w:val="24"/>
          <w:szCs w:val="24"/>
        </w:rPr>
      </w:pPr>
      <w:r>
        <w:rPr>
          <w:rFonts w:cs="Segoe UI" w:ascii="Segoe UI" w:hAnsi="Segoe UI"/>
          <w:b/>
          <w:bCs/>
          <w:i w:val="false"/>
          <w:iCs w:val="false"/>
          <w:color w:themeColor="text2" w:themeTint="80" w:val="4C94D8"/>
          <w:sz w:val="24"/>
          <w:szCs w:val="24"/>
        </w:rPr>
        <w:t>EL PROGRAMA</w:t>
      </w:r>
      <w:r>
        <w:rPr>
          <w:rFonts w:cs="Segoe UI" w:ascii="Segoe UI" w:hAnsi="Segoe UI"/>
          <w:b/>
          <w:bCs/>
          <w:i w:val="false"/>
          <w:iCs w:val="false"/>
          <w:color w:themeColor="text2" w:themeTint="80" w:val="4C94D8"/>
          <w:spacing w:val="-4"/>
          <w:sz w:val="24"/>
          <w:szCs w:val="24"/>
        </w:rPr>
        <w:t xml:space="preserve"> </w:t>
      </w:r>
      <w:r>
        <w:rPr>
          <w:rFonts w:cs="Segoe UI" w:ascii="Segoe UI" w:hAnsi="Segoe UI"/>
          <w:b/>
          <w:bCs/>
          <w:i w:val="false"/>
          <w:iCs w:val="false"/>
          <w:color w:themeColor="text2" w:themeTint="80" w:val="4C94D8"/>
          <w:spacing w:val="-2"/>
          <w:sz w:val="24"/>
          <w:szCs w:val="24"/>
        </w:rPr>
        <w:t>INCLUYE:</w:t>
      </w:r>
    </w:p>
    <w:p>
      <w:pPr>
        <w:pStyle w:val="Normal"/>
        <w:rPr/>
      </w:pPr>
      <w:r>
        <w:rPr/>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Traslado aeropuerto – hotel – aeropuerto.</w:t>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08 noches de alojamiento en Hotel Turista Superior.</w:t>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Desayunos diarios por noche de alojamiento.</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2 Experiencias Turísticas y Gastronómicas VENUES – con Almuerzo y/o Cena – (Descubre lo mejor de las ciudades Sede donde tendremos los partidos de nuestra selección, y disfruta de la gastronomía local) – Programa Exclusivo VAMOS A USA – MÉXICO – CANADÁ.</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Traslados Grupales Hotel – Estadio – Hotel en la ciudad correspondiente.</w:t>
      </w:r>
    </w:p>
    <w:p>
      <w:pPr>
        <w:pStyle w:val="ListParagraph"/>
        <w:widowControl/>
        <w:numPr>
          <w:ilvl w:val="0"/>
          <w:numId w:val="9"/>
        </w:numPr>
        <w:spacing w:lineRule="auto" w:line="259" w:before="0" w:after="160"/>
        <w:contextualSpacing/>
        <w:jc w:val="both"/>
        <w:rPr>
          <w:rFonts w:ascii="Segoe UI" w:hAnsi="Segoe UI" w:cs="Segoe UI"/>
          <w:b/>
          <w:bCs/>
          <w:sz w:val="24"/>
          <w:szCs w:val="24"/>
        </w:rPr>
      </w:pPr>
      <w:r>
        <w:rPr>
          <w:rFonts w:cs="Segoe UI" w:ascii="Segoe UI" w:hAnsi="Segoe UI"/>
          <w:b/>
          <w:bCs/>
          <w:sz w:val="24"/>
          <w:szCs w:val="24"/>
        </w:rPr>
        <w:t>Entrada a Dos (2) partidos de Segunda Fase Mundial 2026.</w:t>
      </w:r>
    </w:p>
    <w:p>
      <w:pPr>
        <w:pStyle w:val="ListParagraph"/>
        <w:widowControl/>
        <w:spacing w:lineRule="auto" w:line="259" w:before="0" w:after="160"/>
        <w:contextualSpacing/>
        <w:jc w:val="both"/>
        <w:rPr>
          <w:rFonts w:ascii="Segoe UI" w:hAnsi="Segoe UI" w:cs="Segoe UI"/>
          <w:b/>
          <w:bCs/>
          <w:sz w:val="24"/>
          <w:szCs w:val="24"/>
        </w:rPr>
      </w:pPr>
      <w:r>
        <w:rPr>
          <w:rFonts w:cs="Segoe UI" w:ascii="Segoe UI" w:hAnsi="Segoe UI"/>
          <w:b/>
          <w:bCs/>
          <w:sz w:val="24"/>
          <w:szCs w:val="24"/>
        </w:rPr>
        <w:t xml:space="preserve">Semifinal y Final – Siguiendo a COLOMBIA de acuerdo a la categoría de Boleta. </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Asistencia médica por enfermedad no preexistente hasta USD 250.000.</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Asistencia médica por enfermedad preexistente hasta USD 30.000.</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 xml:space="preserve">Seguro de Cancelación Multicausa hasta USD 10.000 </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 xml:space="preserve">Seguro de Interrupción Multicausa hasta USD 10.000 </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SIM CARD Internacional – con Datos Ilimitados.</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Coordinación general.</w:t>
      </w:r>
    </w:p>
    <w:p>
      <w:pPr>
        <w:pStyle w:val="BodyText"/>
        <w:spacing w:lineRule="auto" w:line="276" w:before="249" w:after="0"/>
        <w:ind w:left="709" w:right="463"/>
        <w:rPr>
          <w:rFonts w:ascii="Segoe UI" w:hAnsi="Segoe UI" w:cs="Segoe UI"/>
          <w:b/>
          <w:bCs/>
          <w:color w:themeColor="text2" w:themeTint="80" w:val="4C94D8"/>
          <w:sz w:val="24"/>
          <w:szCs w:val="24"/>
        </w:rPr>
      </w:pPr>
      <w:r>
        <w:rPr>
          <w:rFonts w:cs="Segoe UI" w:ascii="Segoe UI" w:hAnsi="Segoe UI"/>
          <w:b/>
          <w:bCs/>
          <w:color w:themeColor="text2" w:themeTint="80" w:val="4C94D8"/>
          <w:sz w:val="24"/>
          <w:szCs w:val="24"/>
        </w:rPr>
        <w:t>EL PROGRAMA NO</w:t>
      </w:r>
      <w:r>
        <w:rPr>
          <w:rFonts w:cs="Segoe UI" w:ascii="Segoe UI" w:hAnsi="Segoe UI"/>
          <w:b/>
          <w:bCs/>
          <w:color w:themeColor="text2" w:themeTint="80" w:val="4C94D8"/>
          <w:spacing w:val="-3"/>
          <w:sz w:val="24"/>
          <w:szCs w:val="24"/>
        </w:rPr>
        <w:t xml:space="preserve"> </w:t>
      </w:r>
      <w:r>
        <w:rPr>
          <w:rFonts w:cs="Segoe UI" w:ascii="Segoe UI" w:hAnsi="Segoe UI"/>
          <w:b/>
          <w:bCs/>
          <w:color w:themeColor="text2" w:themeTint="80" w:val="4C94D8"/>
          <w:spacing w:val="-2"/>
          <w:sz w:val="24"/>
          <w:szCs w:val="24"/>
        </w:rPr>
        <w:t>INCLUYE:</w:t>
      </w:r>
    </w:p>
    <w:p>
      <w:pPr>
        <w:pStyle w:val="BodyText"/>
        <w:numPr>
          <w:ilvl w:val="0"/>
          <w:numId w:val="1"/>
        </w:numPr>
        <w:tabs>
          <w:tab w:val="clear" w:pos="708"/>
        </w:tabs>
        <w:spacing w:lineRule="auto" w:line="276" w:before="92" w:after="0"/>
        <w:ind w:hanging="360" w:left="709" w:right="463"/>
        <w:rPr>
          <w:rFonts w:ascii="Segoe UI" w:hAnsi="Segoe UI" w:cs="Segoe UI"/>
          <w:sz w:val="24"/>
          <w:szCs w:val="24"/>
        </w:rPr>
      </w:pPr>
      <w:r>
        <w:rPr>
          <w:rFonts w:cs="Segoe UI" w:ascii="Segoe UI" w:hAnsi="Segoe UI"/>
          <w:sz w:val="24"/>
          <w:szCs w:val="24"/>
        </w:rPr>
        <w:t>Tiquetes aéreos.</w:t>
      </w:r>
    </w:p>
    <w:p>
      <w:pPr>
        <w:pStyle w:val="BodyText"/>
        <w:numPr>
          <w:ilvl w:val="0"/>
          <w:numId w:val="1"/>
        </w:numPr>
        <w:tabs>
          <w:tab w:val="clear" w:pos="708"/>
        </w:tabs>
        <w:spacing w:lineRule="auto" w:line="276" w:before="92" w:after="0"/>
        <w:ind w:hanging="360" w:left="709" w:right="463"/>
        <w:rPr>
          <w:rFonts w:ascii="Segoe UI" w:hAnsi="Segoe UI" w:cs="Segoe UI"/>
          <w:color w:val="002060"/>
          <w:sz w:val="24"/>
          <w:szCs w:val="24"/>
        </w:rPr>
      </w:pPr>
      <w:r>
        <w:rPr>
          <w:rFonts w:cs="Segoe UI" w:ascii="Segoe UI" w:hAnsi="Segoe UI"/>
          <w:sz w:val="24"/>
          <w:szCs w:val="24"/>
        </w:rPr>
        <w:t xml:space="preserve">Gastos no estipulados en el programa. </w:t>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b/>
        </w:rPr>
      </w:pPr>
      <w:r>
        <w:rPr>
          <w:rFonts w:cs="Segoe UI" w:ascii="Segoe UI" w:hAnsi="Segoe UI"/>
          <w:b/>
        </w:rPr>
      </w:r>
    </w:p>
    <w:p>
      <w:pPr>
        <w:pStyle w:val="Heading3"/>
        <w:shd w:val="clear" w:color="auto" w:fill="4C94D8" w:themeFill="text2" w:themeFillTint="80"/>
        <w:tabs>
          <w:tab w:val="clear" w:pos="708"/>
          <w:tab w:val="center" w:pos="4252" w:leader="none"/>
          <w:tab w:val="left" w:pos="6195" w:leader="none"/>
        </w:tabs>
        <w:spacing w:lineRule="auto" w:line="276" w:before="113" w:after="0"/>
        <w:jc w:val="center"/>
        <w:rPr>
          <w:rFonts w:ascii="Segoe UI" w:hAnsi="Segoe UI" w:cs="Segoe UI"/>
          <w:color w:themeColor="accent1" w:themeShade="bf" w:val="FF0000"/>
        </w:rPr>
      </w:pPr>
      <w:r>
        <w:rPr>
          <w:rFonts w:cs="Segoe UI" w:ascii="Segoe UI" w:hAnsi="Segoe UI"/>
          <w:color w:themeColor="accent1" w:themeShade="bf" w:val="FF0000"/>
        </w:rPr>
      </w:r>
    </w:p>
    <w:p>
      <w:pPr>
        <w:pStyle w:val="Heading3"/>
        <w:shd w:val="clear" w:color="auto" w:fill="4C94D8" w:themeFill="text2" w:themeFillTint="80"/>
        <w:tabs>
          <w:tab w:val="clear" w:pos="708"/>
          <w:tab w:val="center" w:pos="4252" w:leader="none"/>
          <w:tab w:val="left" w:pos="6195" w:leader="none"/>
        </w:tabs>
        <w:spacing w:lineRule="auto" w:line="276" w:before="113" w:after="0"/>
        <w:jc w:val="center"/>
        <w:rPr>
          <w:rFonts w:ascii="Segoe UI" w:hAnsi="Segoe UI" w:cs="Segoe UI"/>
          <w:b/>
          <w:bCs/>
          <w:color w:themeColor="background1" w:val="FFFFFF"/>
        </w:rPr>
      </w:pPr>
      <w:r>
        <w:rPr>
          <w:rFonts w:cs="Segoe UI" w:ascii="Segoe UI" w:hAnsi="Segoe UI"/>
          <w:b/>
          <w:bCs/>
          <w:color w:themeColor="background1" w:val="FFFFFF"/>
        </w:rPr>
        <w:t>PRECIO</w:t>
      </w:r>
      <w:r>
        <w:rPr>
          <w:rFonts w:cs="Segoe UI" w:ascii="Segoe UI" w:hAnsi="Segoe UI"/>
          <w:b/>
          <w:bCs/>
          <w:color w:themeColor="background1" w:val="FFFFFF"/>
          <w:spacing w:val="-3"/>
        </w:rPr>
        <w:t xml:space="preserve"> </w:t>
      </w:r>
      <w:r>
        <w:rPr>
          <w:rFonts w:cs="Segoe UI" w:ascii="Segoe UI" w:hAnsi="Segoe UI"/>
          <w:b/>
          <w:bCs/>
          <w:color w:themeColor="background1" w:val="FFFFFF"/>
        </w:rPr>
        <w:t>POR</w:t>
      </w:r>
      <w:r>
        <w:rPr>
          <w:rFonts w:cs="Segoe UI" w:ascii="Segoe UI" w:hAnsi="Segoe UI"/>
          <w:b/>
          <w:bCs/>
          <w:color w:themeColor="background1" w:val="FFFFFF"/>
          <w:spacing w:val="-2"/>
        </w:rPr>
        <w:t xml:space="preserve"> PERSONA</w:t>
      </w:r>
    </w:p>
    <w:p>
      <w:pPr>
        <w:pStyle w:val="BodyText"/>
        <w:spacing w:lineRule="auto" w:line="276" w:before="9" w:after="0"/>
        <w:ind w:left="0"/>
        <w:rPr>
          <w:rFonts w:ascii="Segoe UI" w:hAnsi="Segoe UI" w:cs="Segoe UI"/>
          <w:b/>
          <w:sz w:val="17"/>
        </w:rPr>
      </w:pPr>
      <w:r>
        <w:rPr>
          <w:rFonts w:cs="Segoe UI" w:ascii="Segoe UI" w:hAnsi="Segoe UI"/>
          <w:b/>
          <w:sz w:val="17"/>
        </w:rPr>
      </w:r>
    </w:p>
    <w:tbl>
      <w:tblPr>
        <w:tblpPr w:vertAnchor="page" w:horzAnchor="margin" w:tblpXSpec="center" w:leftFromText="141" w:rightFromText="141" w:tblpY="4981"/>
        <w:tblW w:w="838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519"/>
        <w:gridCol w:w="1761"/>
        <w:gridCol w:w="1660"/>
        <w:gridCol w:w="1439"/>
      </w:tblGrid>
      <w:tr>
        <w:trPr>
          <w:trHeight w:val="315" w:hRule="atLeast"/>
        </w:trPr>
        <w:tc>
          <w:tcPr>
            <w:tcW w:w="3519" w:type="dxa"/>
            <w:tcBorders>
              <w:top w:val="single" w:sz="4" w:space="0" w:color="990033"/>
              <w:left w:val="single" w:sz="4" w:space="0" w:color="990033"/>
              <w:bottom w:val="single" w:sz="4" w:space="0" w:color="990033"/>
              <w:right w:val="single" w:sz="4" w:space="0" w:color="990033"/>
            </w:tcBorders>
            <w:shd w:color="auto" w:fill="4C94D8" w:themeFill="text2" w:themeFillTint="80" w:val="clear"/>
            <w:vAlign w:val="center"/>
          </w:tcPr>
          <w:p>
            <w:pPr>
              <w:pStyle w:val="Normal"/>
              <w:jc w:val="center"/>
              <w:rPr>
                <w:rFonts w:ascii="Arial" w:hAnsi="Arial" w:eastAsia="Times New Roman" w:cs="Arial"/>
                <w:color w:themeColor="background1" w:val="FFFFFF"/>
                <w:sz w:val="24"/>
                <w:szCs w:val="24"/>
                <w:lang w:eastAsia="es-CO"/>
              </w:rPr>
            </w:pPr>
            <w:r>
              <w:rPr>
                <w:rFonts w:eastAsia="Times New Roman" w:cs="Arial" w:ascii="Arial" w:hAnsi="Arial"/>
                <w:color w:themeColor="background1" w:val="FFFFFF"/>
                <w:sz w:val="24"/>
                <w:szCs w:val="24"/>
                <w:lang w:eastAsia="es-CO"/>
              </w:rPr>
              <w:t>PLAN</w:t>
            </w:r>
          </w:p>
        </w:tc>
        <w:tc>
          <w:tcPr>
            <w:tcW w:w="1761" w:type="dxa"/>
            <w:tcBorders>
              <w:top w:val="single" w:sz="4" w:space="0" w:color="990033"/>
              <w:bottom w:val="single" w:sz="4" w:space="0" w:color="990033"/>
              <w:right w:val="single" w:sz="4" w:space="0" w:color="990033"/>
            </w:tcBorders>
            <w:shd w:color="auto" w:fill="4C94D8" w:themeFill="text2" w:themeFillTint="80" w:val="clear"/>
            <w:vAlign w:val="center"/>
          </w:tcPr>
          <w:p>
            <w:pPr>
              <w:pStyle w:val="Normal"/>
              <w:jc w:val="center"/>
              <w:rPr>
                <w:rFonts w:ascii="Arial" w:hAnsi="Arial" w:eastAsia="Times New Roman" w:cs="Arial"/>
                <w:color w:themeColor="background1" w:val="FFFFFF"/>
                <w:sz w:val="24"/>
                <w:szCs w:val="24"/>
                <w:lang w:eastAsia="es-CO"/>
              </w:rPr>
            </w:pPr>
            <w:r>
              <w:rPr>
                <w:rFonts w:eastAsia="Times New Roman" w:cs="Arial" w:ascii="Arial" w:hAnsi="Arial"/>
                <w:color w:themeColor="background1" w:val="FFFFFF"/>
                <w:sz w:val="24"/>
                <w:szCs w:val="24"/>
                <w:lang w:eastAsia="es-CO"/>
              </w:rPr>
              <w:t>SENCILLA</w:t>
            </w:r>
          </w:p>
        </w:tc>
        <w:tc>
          <w:tcPr>
            <w:tcW w:w="1660" w:type="dxa"/>
            <w:tcBorders>
              <w:top w:val="single" w:sz="4" w:space="0" w:color="990033"/>
              <w:bottom w:val="single" w:sz="4" w:space="0" w:color="990033"/>
              <w:right w:val="single" w:sz="4" w:space="0" w:color="990033"/>
            </w:tcBorders>
            <w:shd w:color="auto" w:fill="4C94D8" w:themeFill="text2" w:themeFillTint="80" w:val="clear"/>
            <w:vAlign w:val="center"/>
          </w:tcPr>
          <w:p>
            <w:pPr>
              <w:pStyle w:val="Normal"/>
              <w:jc w:val="center"/>
              <w:rPr>
                <w:rFonts w:ascii="Arial" w:hAnsi="Arial" w:eastAsia="Times New Roman" w:cs="Arial"/>
                <w:color w:themeColor="background1" w:val="FFFFFF"/>
                <w:sz w:val="24"/>
                <w:szCs w:val="24"/>
                <w:lang w:eastAsia="es-CO"/>
              </w:rPr>
            </w:pPr>
            <w:r>
              <w:rPr>
                <w:rFonts w:eastAsia="Times New Roman" w:cs="Arial" w:ascii="Arial" w:hAnsi="Arial"/>
                <w:color w:themeColor="background1" w:val="FFFFFF"/>
                <w:sz w:val="24"/>
                <w:szCs w:val="24"/>
                <w:lang w:eastAsia="es-CO"/>
              </w:rPr>
              <w:t>DOBLE</w:t>
            </w:r>
          </w:p>
        </w:tc>
        <w:tc>
          <w:tcPr>
            <w:tcW w:w="1439" w:type="dxa"/>
            <w:tcBorders>
              <w:top w:val="single" w:sz="4" w:space="0" w:color="990033"/>
              <w:bottom w:val="single" w:sz="4" w:space="0" w:color="990033"/>
              <w:right w:val="single" w:sz="4" w:space="0" w:color="990033"/>
            </w:tcBorders>
            <w:shd w:color="auto" w:fill="4C94D8" w:themeFill="text2" w:themeFillTint="80" w:val="clear"/>
            <w:vAlign w:val="center"/>
          </w:tcPr>
          <w:p>
            <w:pPr>
              <w:pStyle w:val="Normal"/>
              <w:jc w:val="center"/>
              <w:rPr>
                <w:rFonts w:ascii="Arial" w:hAnsi="Arial" w:eastAsia="Times New Roman" w:cs="Arial"/>
                <w:color w:themeColor="background1" w:val="FFFFFF"/>
                <w:lang w:eastAsia="es-CO"/>
              </w:rPr>
            </w:pPr>
            <w:r>
              <w:rPr>
                <w:rFonts w:eastAsia="Times New Roman" w:cs="Arial" w:ascii="Arial" w:hAnsi="Arial"/>
                <w:color w:themeColor="background1" w:val="FFFFFF"/>
                <w:lang w:eastAsia="es-CO"/>
              </w:rPr>
              <w:t>NIÑOS</w:t>
            </w:r>
          </w:p>
        </w:tc>
      </w:tr>
      <w:tr>
        <w:trPr>
          <w:trHeight w:val="315" w:hRule="atLeast"/>
        </w:trPr>
        <w:tc>
          <w:tcPr>
            <w:tcW w:w="3519" w:type="dxa"/>
            <w:tcBorders>
              <w:left w:val="single" w:sz="4" w:space="0" w:color="990033"/>
              <w:bottom w:val="single" w:sz="4" w:space="0" w:color="990033"/>
              <w:right w:val="single" w:sz="4" w:space="0" w:color="990033"/>
            </w:tcBorders>
            <w:shd w:color="auto" w:fill="FFFFFF" w:themeFill="background1" w:val="clear"/>
            <w:vAlign w:val="center"/>
          </w:tcPr>
          <w:p>
            <w:pPr>
              <w:pStyle w:val="Normal"/>
              <w:rPr>
                <w:rFonts w:ascii="Arial" w:hAnsi="Arial" w:eastAsia="Times New Roman" w:cs="Arial"/>
                <w:sz w:val="24"/>
                <w:szCs w:val="24"/>
                <w:lang w:eastAsia="es-CO"/>
              </w:rPr>
            </w:pPr>
            <w:r>
              <w:rPr>
                <w:rFonts w:eastAsia="Times New Roman" w:cs="Arial" w:ascii="Arial" w:hAnsi="Arial"/>
                <w:sz w:val="24"/>
                <w:szCs w:val="24"/>
                <w:lang w:eastAsia="es-CO"/>
              </w:rPr>
              <w:t>GOLD PLUS</w:t>
            </w:r>
          </w:p>
        </w:tc>
        <w:tc>
          <w:tcPr>
            <w:tcW w:w="1761" w:type="dxa"/>
            <w:tcBorders>
              <w:top w:val="single" w:sz="4" w:space="0" w:color="990033"/>
              <w:left w:val="single" w:sz="4" w:space="0" w:color="990033"/>
              <w:bottom w:val="single" w:sz="4" w:space="0" w:color="990033"/>
              <w:right w:val="single" w:sz="4" w:space="0" w:color="990033"/>
            </w:tcBorders>
            <w:shd w:color="auto" w:fill="FFFFFF" w:themeFill="background1" w:val="clear"/>
            <w:vAlign w:val="center"/>
          </w:tcPr>
          <w:p>
            <w:pPr>
              <w:pStyle w:val="Normal"/>
              <w:jc w:val="center"/>
              <w:rPr>
                <w:rFonts w:ascii="Arial" w:hAnsi="Arial" w:cs="Arial"/>
              </w:rPr>
            </w:pPr>
            <w:r>
              <w:rPr>
                <w:rFonts w:cs="Arial" w:ascii="Arial" w:hAnsi="Arial"/>
              </w:rPr>
              <w:t>USD 34,520</w:t>
            </w:r>
          </w:p>
        </w:tc>
        <w:tc>
          <w:tcPr>
            <w:tcW w:w="1660" w:type="dxa"/>
            <w:tcBorders>
              <w:top w:val="single" w:sz="4" w:space="0" w:color="990033"/>
              <w:bottom w:val="single" w:sz="4" w:space="0" w:color="990033"/>
              <w:right w:val="single" w:sz="4" w:space="0" w:color="990033"/>
            </w:tcBorders>
            <w:shd w:color="auto" w:fill="FFFFFF" w:themeFill="background1" w:val="clear"/>
            <w:vAlign w:val="center"/>
          </w:tcPr>
          <w:p>
            <w:pPr>
              <w:pStyle w:val="Normal"/>
              <w:jc w:val="center"/>
              <w:rPr>
                <w:rFonts w:ascii="Arial" w:hAnsi="Arial" w:cs="Arial"/>
              </w:rPr>
            </w:pPr>
            <w:r>
              <w:rPr>
                <w:rFonts w:cs="Arial" w:ascii="Arial" w:hAnsi="Arial"/>
              </w:rPr>
              <w:t>USD 30,960</w:t>
            </w:r>
          </w:p>
        </w:tc>
        <w:tc>
          <w:tcPr>
            <w:tcW w:w="1439" w:type="dxa"/>
            <w:tcBorders>
              <w:top w:val="single" w:sz="4" w:space="0" w:color="990033"/>
              <w:bottom w:val="single" w:sz="4" w:space="0" w:color="990033"/>
              <w:right w:val="single" w:sz="4" w:space="0" w:color="990033"/>
            </w:tcBorders>
            <w:shd w:color="auto" w:fill="FFFFFF" w:themeFill="background1" w:val="clear"/>
            <w:vAlign w:val="center"/>
          </w:tcPr>
          <w:p>
            <w:pPr>
              <w:pStyle w:val="Normal"/>
              <w:jc w:val="center"/>
              <w:rPr>
                <w:rFonts w:ascii="Arial" w:hAnsi="Arial" w:cs="Arial"/>
              </w:rPr>
            </w:pPr>
            <w:r>
              <w:rPr>
                <w:rFonts w:cs="Arial" w:ascii="Arial" w:hAnsi="Arial"/>
              </w:rPr>
              <w:t>USD 30,210</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 xml:space="preserve">GOLD </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27,280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23,720</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22,970</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SILVER</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24,270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20,710</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19,950</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BRONZE</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21,860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18,290</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17,540</w:t>
            </w:r>
          </w:p>
        </w:tc>
      </w:tr>
    </w:tbl>
    <w:p>
      <w:pPr>
        <w:pStyle w:val="BodyText"/>
        <w:spacing w:lineRule="auto" w:line="276" w:before="9" w:after="0"/>
        <w:ind w:left="0"/>
        <w:rPr>
          <w:rFonts w:ascii="Segoe UI" w:hAnsi="Segoe UI" w:cs="Segoe UI"/>
          <w:b/>
          <w:sz w:val="17"/>
        </w:rPr>
      </w:pPr>
      <w:r>
        <w:rPr>
          <w:rFonts w:cs="Segoe UI" w:ascii="Segoe UI" w:hAnsi="Segoe UI"/>
          <w:b/>
          <w:sz w:val="17"/>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Spacing"/>
        <w:jc w:val="center"/>
        <w:rPr>
          <w:rFonts w:ascii="Segoe UI" w:hAnsi="Segoe UI" w:cs="Segoe UI"/>
          <w:b/>
          <w:bCs/>
          <w:sz w:val="24"/>
          <w:szCs w:val="24"/>
        </w:rPr>
      </w:pPr>
      <w:r>
        <w:rPr>
          <w:rFonts w:cs="Segoe UI" w:ascii="Segoe UI" w:hAnsi="Segoe UI"/>
          <w:b/>
          <w:bCs/>
          <w:sz w:val="24"/>
          <w:szCs w:val="24"/>
        </w:rPr>
        <w:t xml:space="preserve">TARIFA SUJETA A DISPONIBILIDAD Y CAMBIOS – </w:t>
      </w:r>
      <w:r>
        <w:rPr>
          <w:rFonts w:cs="Segoe UI" w:ascii="Segoe UI" w:hAnsi="Segoe UI"/>
          <w:b/>
          <w:bCs/>
          <w:sz w:val="24"/>
          <w:szCs w:val="24"/>
          <w:u w:val="single"/>
        </w:rPr>
        <w:t>CUPOS LIMITADOS</w:t>
      </w:r>
    </w:p>
    <w:p>
      <w:pPr>
        <w:pStyle w:val="NoSpacing"/>
        <w:jc w:val="center"/>
        <w:rPr>
          <w:rFonts w:ascii="Segoe UI" w:hAnsi="Segoe UI" w:cs="Segoe UI"/>
          <w:b/>
          <w:bCs/>
          <w:color w:themeColor="text2" w:themeTint="80" w:val="4C94D8"/>
          <w:sz w:val="24"/>
          <w:szCs w:val="24"/>
        </w:rPr>
      </w:pPr>
      <w:r>
        <w:rPr>
          <w:rFonts w:cs="Segoe UI" w:ascii="Segoe UI" w:hAnsi="Segoe UI"/>
          <w:b/>
          <w:bCs/>
          <w:color w:themeColor="text2" w:themeTint="80" w:val="4C94D8"/>
          <w:sz w:val="24"/>
          <w:szCs w:val="24"/>
        </w:rPr>
        <w:t>DEPENDIENDO LA SELECCIÓN A ENFRENTAR</w:t>
      </w:r>
    </w:p>
    <w:p>
      <w:pPr>
        <w:pStyle w:val="NoSpacing"/>
        <w:jc w:val="center"/>
        <w:rPr>
          <w:rFonts w:ascii="Segoe UI" w:hAnsi="Segoe UI" w:cs="Segoe UI"/>
          <w:b/>
          <w:bCs/>
          <w:color w:themeColor="text2" w:themeTint="80" w:val="4C94D8"/>
          <w:sz w:val="24"/>
          <w:szCs w:val="24"/>
        </w:rPr>
      </w:pPr>
      <w:r>
        <w:rPr>
          <w:rFonts w:cs="Segoe UI" w:ascii="Segoe UI" w:hAnsi="Segoe UI"/>
          <w:b/>
          <w:bCs/>
          <w:color w:themeColor="text2" w:themeTint="80" w:val="4C94D8"/>
          <w:sz w:val="24"/>
          <w:szCs w:val="24"/>
        </w:rPr>
      </w:r>
    </w:p>
    <w:p>
      <w:pPr>
        <w:pStyle w:val="Normal"/>
        <w:spacing w:lineRule="auto" w:line="276"/>
        <w:rPr>
          <w:rFonts w:ascii="Segoe UI" w:hAnsi="Segoe UI" w:cs="Segoe UI"/>
        </w:rPr>
      </w:pPr>
      <w:r>
        <w:rPr>
          <w:rFonts w:cs="Segoe UI" w:ascii="Segoe UI" w:hAnsi="Segoe UI"/>
        </w:rPr>
      </w:r>
    </w:p>
    <w:p>
      <w:pPr>
        <w:pStyle w:val="Normal"/>
        <w:spacing w:lineRule="auto" w:line="276"/>
        <w:jc w:val="center"/>
        <w:rPr>
          <w:rFonts w:ascii="Freestyle Script" w:hAnsi="Freestyle Script" w:cs="Segoe UI"/>
          <w:b/>
          <w:color w:themeColor="text2" w:themeTint="80" w:val="4C94D8"/>
          <w:sz w:val="96"/>
          <w:szCs w:val="96"/>
          <w14:textOutline w14:w="0" w14:cap="flat" w14:cmpd="sng" w14:algn="ctr">
            <w14:noFill/>
            <w14:prstDash w14:val="solid"/>
            <w14:round/>
          </w14:textOutline>
          <w14:props3d w14:extrusionH="57150" w14:contourW="0" w14:prstMaterial="softEdge">
            <w14:bevelT w14:w="25400" w14:h="38100" w14:prst="circle"/>
          </w14:props3d>
        </w:rPr>
      </w:pPr>
      <w:r>
        <w:rPr>
          <w:rFonts w:cs="Segoe UI" w:ascii="Freestyle Script" w:hAnsi="Freestyle Script"/>
          <w:b/>
          <w:color w:themeColor="text2" w:themeTint="80" w:val="4C94D8"/>
          <w:sz w:val="96"/>
          <w:szCs w:val="96"/>
          <w14:textOutline w14:w="0" w14:cap="flat" w14:cmpd="sng" w14:algn="ctr">
            <w14:noFill/>
            <w14:prstDash w14:val="solid"/>
            <w14:round/>
          </w14:textOutline>
          <w14:props3d w14:extrusionH="57150" w14:contourW="0" w14:prstMaterial="softEdge">
            <w14:bevelT w14:w="25400" w14:h="38100" w14:prst="circle"/>
          </w14:props3d>
        </w:rPr>
        <w:t>¡EL FUTBOL NOS LLAMA!</w:t>
      </w:r>
    </w:p>
    <w:p>
      <w:pPr>
        <w:pStyle w:val="Normal"/>
        <w:spacing w:lineRule="auto" w:line="276"/>
        <w:jc w:val="center"/>
        <w:rPr>
          <w:rFonts w:ascii="Freestyle Script" w:hAnsi="Freestyle Script" w:cs="Segoe UI"/>
          <w:b/>
          <w:color w:val="EE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drawing>
          <wp:inline distT="0" distB="0" distL="0" distR="0">
            <wp:extent cx="5400040" cy="2879725"/>
            <wp:effectExtent l="0" t="0" r="0" b="0"/>
            <wp:docPr id="1" name="Imagen 1" descr="Dia Mundial del Fu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 Mundial del Futbol"/>
                    <pic:cNvPicPr>
                      <a:picLocks noChangeAspect="1" noChangeArrowheads="1"/>
                    </pic:cNvPicPr>
                  </pic:nvPicPr>
                  <pic:blipFill>
                    <a:blip r:embed="rId2"/>
                    <a:stretch>
                      <a:fillRect/>
                    </a:stretch>
                  </pic:blipFill>
                  <pic:spPr bwMode="auto">
                    <a:xfrm>
                      <a:off x="0" y="0"/>
                      <a:ext cx="5400040" cy="2879725"/>
                    </a:xfrm>
                    <a:prstGeom prst="rect">
                      <a:avLst/>
                    </a:prstGeom>
                    <a:noFill/>
                  </pic:spPr>
                </pic:pic>
              </a:graphicData>
            </a:graphic>
          </wp:inline>
        </w:drawing>
      </w:r>
    </w:p>
    <w:p>
      <w:pPr>
        <w:pStyle w:val="Heading3"/>
        <w:tabs>
          <w:tab w:val="clear" w:pos="708"/>
          <w:tab w:val="left" w:pos="6630" w:leader="none"/>
        </w:tabs>
        <w:spacing w:before="271" w:after="80"/>
        <w:jc w:val="both"/>
        <w:rPr>
          <w:color w:themeColor="accent1" w:themeShade="bf" w:val="FF0000"/>
          <w:highlight w:val="yellow"/>
        </w:rPr>
      </w:pPr>
      <w:r>
        <w:rPr>
          <w:color w:themeColor="accent1" w:themeShade="bf" w:val="FF0000"/>
          <w:highlight w:val="yellow"/>
        </w:rPr>
      </w:r>
    </w:p>
    <w:p>
      <w:pPr>
        <w:pStyle w:val="Normal"/>
        <w:rPr>
          <w:highlight w:val="yellow"/>
        </w:rPr>
      </w:pPr>
      <w:r>
        <w:rPr>
          <w:highlight w:val="yellow"/>
        </w:rPr>
      </w:r>
    </w:p>
    <w:p>
      <w:pPr>
        <w:pStyle w:val="Heading3"/>
        <w:shd w:val="clear" w:color="auto" w:fill="4C94D8" w:themeFill="text2" w:themeFillTint="80"/>
        <w:tabs>
          <w:tab w:val="clear" w:pos="708"/>
          <w:tab w:val="left" w:pos="6630" w:leader="none"/>
        </w:tabs>
        <w:spacing w:before="271" w:after="80"/>
        <w:jc w:val="both"/>
        <w:rPr>
          <w:b/>
          <w:bCs/>
          <w:color w:themeColor="background1" w:val="FFFFFF"/>
        </w:rPr>
      </w:pPr>
      <w:r>
        <w:rPr>
          <w:b/>
          <w:bCs/>
          <w:color w:themeColor="background1" w:val="FFFFFF"/>
          <w:shd w:fill="4C94D8" w:val="clear"/>
        </w:rPr>
        <w:t>ESPECIFI</w:t>
      </w:r>
      <w:r>
        <w:rPr>
          <w:b/>
          <w:bCs/>
          <w:color w:themeColor="background1" w:val="FFFFFF"/>
          <w:shd w:fill="4C94D8" w:val="clear"/>
        </w:rPr>
        <w:t>C</w:t>
      </w:r>
      <w:r>
        <w:rPr>
          <w:b/>
          <w:bCs/>
          <w:color w:themeColor="background1" w:val="FFFFFF"/>
          <w:shd w:fill="4C94D8" w:val="clear"/>
        </w:rPr>
        <w:t>ACIONES</w:t>
      </w:r>
      <w:r>
        <w:rPr>
          <w:b/>
          <w:bCs/>
          <w:color w:themeColor="background1" w:val="FFFFFF"/>
          <w:spacing w:val="-3"/>
          <w:shd w:fill="4C94D8" w:val="clear"/>
        </w:rPr>
        <w:t xml:space="preserve"> </w:t>
      </w:r>
      <w:r>
        <w:rPr>
          <w:b/>
          <w:bCs/>
          <w:color w:themeColor="background1" w:val="FFFFFF"/>
          <w:shd w:fill="4C94D8" w:val="clear"/>
        </w:rPr>
        <w:t>DE</w:t>
      </w:r>
      <w:r>
        <w:rPr>
          <w:b/>
          <w:bCs/>
          <w:color w:themeColor="background1" w:val="FFFFFF"/>
          <w:spacing w:val="-2"/>
          <w:shd w:fill="4C94D8" w:val="clear"/>
        </w:rPr>
        <w:t xml:space="preserve"> ENTRADAS</w:t>
      </w:r>
      <w:r>
        <w:rPr>
          <w:b/>
          <w:bCs/>
          <w:color w:themeColor="background1" w:val="FFFFFF"/>
          <w:spacing w:val="-2"/>
        </w:rPr>
        <w:tab/>
      </w:r>
    </w:p>
    <w:p>
      <w:pPr>
        <w:pStyle w:val="BodyText"/>
        <w:spacing w:before="24" w:after="1"/>
        <w:ind w:left="0"/>
        <w:jc w:val="both"/>
        <w:rPr>
          <w:rFonts w:ascii="Arial" w:hAnsi="Arial"/>
          <w:b/>
          <w:bCs/>
          <w:color w:themeColor="background1" w:val="FFFFFF"/>
          <w:sz w:val="20"/>
        </w:rPr>
      </w:pPr>
      <w:r>
        <w:rPr>
          <w:rFonts w:ascii="Arial" w:hAnsi="Arial"/>
          <w:b/>
          <w:bCs/>
          <w:color w:themeColor="background1" w:val="FFFFFF"/>
          <w:sz w:val="20"/>
        </w:rPr>
      </w:r>
    </w:p>
    <w:tbl>
      <w:tblPr>
        <w:tblStyle w:val="TableNormal"/>
        <w:tblW w:w="11371" w:type="dxa"/>
        <w:jc w:val="left"/>
        <w:tblInd w:w="144" w:type="dxa"/>
        <w:tblLayout w:type="fixed"/>
        <w:tblCellMar>
          <w:top w:w="0" w:type="dxa"/>
          <w:left w:w="5" w:type="dxa"/>
          <w:bottom w:w="0" w:type="dxa"/>
          <w:right w:w="5" w:type="dxa"/>
        </w:tblCellMar>
        <w:tblLook w:firstRow="1" w:noVBand="0" w:lastRow="1" w:firstColumn="1" w:lastColumn="1" w:noHBand="0" w:val="01e0"/>
      </w:tblPr>
      <w:tblGrid>
        <w:gridCol w:w="1727"/>
        <w:gridCol w:w="9643"/>
      </w:tblGrid>
      <w:tr>
        <w:trPr>
          <w:trHeight w:val="469" w:hRule="atLeast"/>
        </w:trPr>
        <w:tc>
          <w:tcPr>
            <w:tcW w:w="1727" w:type="dxa"/>
            <w:tcBorders>
              <w:top w:val="single" w:sz="4" w:space="0" w:color="990033"/>
              <w:left w:val="single" w:sz="4" w:space="0" w:color="990033"/>
              <w:bottom w:val="single" w:sz="4" w:space="0" w:color="990033"/>
              <w:right w:val="single" w:sz="4" w:space="0" w:color="990033"/>
            </w:tcBorders>
            <w:shd w:color="auto" w:fill="4C94D8" w:themeFill="text2" w:themeFillTint="80" w:val="clear"/>
          </w:tcPr>
          <w:p>
            <w:pPr>
              <w:pStyle w:val="TableParagraph"/>
              <w:spacing w:before="31" w:after="0"/>
              <w:ind w:left="71"/>
              <w:jc w:val="both"/>
              <w:rPr>
                <w:rFonts w:ascii="Arial" w:hAnsi="Arial"/>
                <w:b/>
                <w:spacing w:val="-4"/>
              </w:rPr>
            </w:pPr>
            <w:r>
              <w:rPr>
                <w:rFonts w:ascii="Arial" w:hAnsi="Arial"/>
                <w:b/>
                <w:spacing w:val="-4"/>
                <w:lang w:val="en-US" w:eastAsia="en-US" w:bidi="ar-SA"/>
              </w:rPr>
              <w:t>PLAN</w:t>
            </w:r>
          </w:p>
        </w:tc>
        <w:tc>
          <w:tcPr>
            <w:tcW w:w="9643" w:type="dxa"/>
            <w:tcBorders>
              <w:top w:val="single" w:sz="4" w:space="0" w:color="990033"/>
              <w:left w:val="single" w:sz="4" w:space="0" w:color="990033"/>
              <w:bottom w:val="single" w:sz="4" w:space="0" w:color="990033"/>
              <w:right w:val="single" w:sz="4" w:space="0" w:color="990033"/>
            </w:tcBorders>
            <w:shd w:color="auto" w:fill="4C94D8" w:themeFill="text2" w:themeFillTint="80" w:val="clear"/>
          </w:tcPr>
          <w:p>
            <w:pPr>
              <w:pStyle w:val="TableParagraph"/>
              <w:tabs>
                <w:tab w:val="clear" w:pos="708"/>
                <w:tab w:val="left" w:pos="225" w:leader="none"/>
                <w:tab w:val="left" w:pos="540" w:leader="none"/>
                <w:tab w:val="left" w:pos="1980" w:leader="none"/>
                <w:tab w:val="left" w:pos="2370" w:leader="none"/>
                <w:tab w:val="left" w:pos="3630" w:leader="none"/>
                <w:tab w:val="center" w:pos="4817" w:leader="none"/>
                <w:tab w:val="left" w:pos="7230" w:leader="none"/>
                <w:tab w:val="left" w:pos="8520" w:leader="none"/>
                <w:tab w:val="right" w:pos="9634" w:leader="none"/>
              </w:tabs>
              <w:spacing w:before="0" w:after="0"/>
              <w:ind w:left="71"/>
              <w:jc w:val="both"/>
              <w:rPr>
                <w:rFonts w:ascii="Arial" w:hAnsi="Arial"/>
                <w:b/>
                <w:spacing w:val="-4"/>
              </w:rPr>
            </w:pPr>
            <w:r>
              <w:rPr>
                <w:rFonts w:ascii="Arial" w:hAnsi="Arial"/>
                <w:b/>
                <w:spacing w:val="-4"/>
                <w:lang w:val="en-US" w:eastAsia="en-US" w:bidi="ar-SA"/>
              </w:rPr>
              <w:tab/>
              <w:tab/>
              <w:tab/>
              <w:tab/>
              <w:tab/>
              <w:tab/>
              <w:tab/>
              <w:tab/>
              <w:tab/>
            </w:r>
          </w:p>
        </w:tc>
      </w:tr>
      <w:tr>
        <w:trPr>
          <w:trHeight w:val="2529"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0" w:after="0"/>
              <w:ind w:left="0"/>
              <w:jc w:val="both"/>
              <w:rPr>
                <w:rFonts w:ascii="Arial" w:hAnsi="Arial"/>
                <w:b/>
              </w:rPr>
            </w:pPr>
            <w:r>
              <w:rPr>
                <w:rFonts w:ascii="Arial" w:hAnsi="Arial"/>
                <w:b/>
                <w:lang w:val="en-US" w:eastAsia="en-US" w:bidi="ar-SA"/>
              </w:rPr>
            </w:r>
          </w:p>
          <w:p>
            <w:pPr>
              <w:pStyle w:val="TableParagraph"/>
              <w:spacing w:before="0" w:after="0"/>
              <w:ind w:left="0"/>
              <w:jc w:val="both"/>
              <w:rPr>
                <w:rFonts w:ascii="Arial" w:hAnsi="Arial"/>
                <w:b/>
              </w:rPr>
            </w:pPr>
            <w:r>
              <w:rPr>
                <w:rFonts w:ascii="Arial" w:hAnsi="Arial"/>
                <w:b/>
                <w:lang w:val="en-US" w:eastAsia="en-US" w:bidi="ar-SA"/>
              </w:rPr>
            </w:r>
          </w:p>
          <w:p>
            <w:pPr>
              <w:pStyle w:val="TableParagraph"/>
              <w:spacing w:before="127" w:after="0"/>
              <w:ind w:left="0"/>
              <w:jc w:val="both"/>
              <w:rPr>
                <w:rFonts w:ascii="Arial" w:hAnsi="Arial"/>
                <w:b/>
              </w:rPr>
            </w:pPr>
            <w:r>
              <w:rPr>
                <w:rFonts w:ascii="Arial" w:hAnsi="Arial"/>
                <w:b/>
                <w:lang w:val="en-US" w:eastAsia="en-US" w:bidi="ar-SA"/>
              </w:rPr>
            </w:r>
          </w:p>
          <w:p>
            <w:pPr>
              <w:pStyle w:val="TableParagraph"/>
              <w:spacing w:before="0" w:after="0"/>
              <w:ind w:left="71"/>
              <w:jc w:val="both"/>
              <w:rPr>
                <w:rFonts w:ascii="Arial" w:hAnsi="Arial"/>
                <w:b/>
              </w:rPr>
            </w:pPr>
            <w:r>
              <w:rPr>
                <w:rFonts w:ascii="Arial" w:hAnsi="Arial"/>
                <w:b/>
                <w:spacing w:val="-2"/>
                <w:lang w:val="en-US" w:eastAsia="en-US" w:bidi="ar-SA"/>
              </w:rPr>
              <w:t>ESPECIAL HOSPITALITY PAVILLION</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auto" w:line="242" w:before="0" w:after="0"/>
              <w:ind w:left="69" w:right="571"/>
              <w:jc w:val="both"/>
              <w:rPr>
                <w:lang w:val="en-US" w:eastAsia="en-US" w:bidi="ar-SA"/>
              </w:rPr>
            </w:pPr>
            <w:r>
              <w:rPr>
                <w:rFonts w:ascii="Arial" w:hAnsi="Arial"/>
                <w:b/>
                <w:lang w:val="en-US" w:eastAsia="en-US" w:bidi="ar-SA"/>
              </w:rPr>
              <w:t>Nivel</w:t>
            </w:r>
            <w:r>
              <w:rPr>
                <w:rFonts w:ascii="Arial" w:hAnsi="Arial"/>
                <w:b/>
                <w:spacing w:val="-2"/>
                <w:lang w:val="en-US" w:eastAsia="en-US" w:bidi="ar-SA"/>
              </w:rPr>
              <w:t xml:space="preserve"> </w:t>
            </w:r>
            <w:r>
              <w:rPr>
                <w:rFonts w:ascii="Arial" w:hAnsi="Arial"/>
                <w:b/>
                <w:lang w:val="en-US" w:eastAsia="en-US" w:bidi="ar-SA"/>
              </w:rPr>
              <w:t>de</w:t>
            </w:r>
            <w:r>
              <w:rPr>
                <w:rFonts w:ascii="Arial" w:hAnsi="Arial"/>
                <w:b/>
                <w:spacing w:val="-7"/>
                <w:lang w:val="en-US" w:eastAsia="en-US" w:bidi="ar-SA"/>
              </w:rPr>
              <w:t xml:space="preserve"> </w:t>
            </w:r>
            <w:r>
              <w:rPr>
                <w:rFonts w:ascii="Arial" w:hAnsi="Arial"/>
                <w:b/>
                <w:lang w:val="en-US" w:eastAsia="en-US" w:bidi="ar-SA"/>
              </w:rPr>
              <w:t>asientos:</w:t>
            </w:r>
            <w:r>
              <w:rPr>
                <w:rFonts w:ascii="Arial" w:hAnsi="Arial"/>
                <w:b/>
                <w:spacing w:val="-1"/>
                <w:lang w:val="en-US" w:eastAsia="en-US" w:bidi="ar-SA"/>
              </w:rPr>
              <w:t xml:space="preserve"> </w:t>
            </w:r>
            <w:r>
              <w:rPr>
                <w:lang w:val="en-US" w:eastAsia="en-US" w:bidi="ar-SA"/>
              </w:rPr>
              <w:t>Asientos</w:t>
            </w:r>
            <w:r>
              <w:rPr>
                <w:spacing w:val="-3"/>
                <w:lang w:val="en-US" w:eastAsia="en-US" w:bidi="ar-SA"/>
              </w:rPr>
              <w:t xml:space="preserve"> </w:t>
            </w:r>
            <w:r>
              <w:rPr>
                <w:lang w:val="en-US" w:eastAsia="en-US" w:bidi="ar-SA"/>
              </w:rPr>
              <w:t>preferenciales:</w:t>
            </w:r>
            <w:r>
              <w:rPr>
                <w:spacing w:val="-5"/>
                <w:lang w:val="en-US" w:eastAsia="en-US" w:bidi="ar-SA"/>
              </w:rPr>
              <w:t xml:space="preserve"> </w:t>
            </w:r>
            <w:r>
              <w:rPr>
                <w:lang w:val="en-US" w:eastAsia="en-US" w:bidi="ar-SA"/>
              </w:rPr>
              <w:t>Ofrecen</w:t>
            </w:r>
            <w:r>
              <w:rPr>
                <w:spacing w:val="-4"/>
                <w:lang w:val="en-US" w:eastAsia="en-US" w:bidi="ar-SA"/>
              </w:rPr>
              <w:t xml:space="preserve"> </w:t>
            </w:r>
            <w:r>
              <w:rPr>
                <w:lang w:val="en-US" w:eastAsia="en-US" w:bidi="ar-SA"/>
              </w:rPr>
              <w:t>excelente</w:t>
            </w:r>
            <w:r>
              <w:rPr>
                <w:spacing w:val="-4"/>
                <w:lang w:val="en-US" w:eastAsia="en-US" w:bidi="ar-SA"/>
              </w:rPr>
              <w:t xml:space="preserve"> </w:t>
            </w:r>
            <w:r>
              <w:rPr>
                <w:lang w:val="en-US" w:eastAsia="en-US" w:bidi="ar-SA"/>
              </w:rPr>
              <w:t>visual</w:t>
            </w:r>
            <w:r>
              <w:rPr>
                <w:spacing w:val="-4"/>
                <w:lang w:val="en-US" w:eastAsia="en-US" w:bidi="ar-SA"/>
              </w:rPr>
              <w:t xml:space="preserve"> </w:t>
            </w:r>
            <w:r>
              <w:rPr>
                <w:lang w:val="en-US" w:eastAsia="en-US" w:bidi="ar-SA"/>
              </w:rPr>
              <w:t>y</w:t>
            </w:r>
            <w:r>
              <w:rPr>
                <w:spacing w:val="-6"/>
                <w:lang w:val="en-US" w:eastAsia="en-US" w:bidi="ar-SA"/>
              </w:rPr>
              <w:t xml:space="preserve"> </w:t>
            </w:r>
            <w:r>
              <w:rPr>
                <w:lang w:val="en-US" w:eastAsia="en-US" w:bidi="ar-SA"/>
              </w:rPr>
              <w:t>acceso</w:t>
            </w:r>
            <w:r>
              <w:rPr>
                <w:spacing w:val="-3"/>
                <w:lang w:val="en-US" w:eastAsia="en-US" w:bidi="ar-SA"/>
              </w:rPr>
              <w:t xml:space="preserve"> </w:t>
            </w:r>
            <w:r>
              <w:rPr>
                <w:lang w:val="en-US" w:eastAsia="en-US" w:bidi="ar-SA"/>
              </w:rPr>
              <w:t>conveniente; disponible en diversas ubicaciones.</w:t>
            </w:r>
          </w:p>
          <w:p>
            <w:pPr>
              <w:pStyle w:val="TableParagraph"/>
              <w:spacing w:lineRule="exact" w:line="248" w:before="0" w:after="0"/>
              <w:ind w:left="69"/>
              <w:jc w:val="both"/>
              <w:rPr>
                <w:lang w:val="en-US" w:eastAsia="en-US" w:bidi="ar-SA"/>
              </w:rPr>
            </w:pPr>
            <w:r>
              <w:rPr>
                <w:rFonts w:ascii="Arial" w:hAnsi="Arial"/>
                <w:b/>
                <w:lang w:val="en-US" w:eastAsia="en-US" w:bidi="ar-SA"/>
              </w:rPr>
              <w:t>Servicio</w:t>
            </w:r>
            <w:r>
              <w:rPr>
                <w:rFonts w:ascii="Arial" w:hAnsi="Arial"/>
                <w:b/>
                <w:spacing w:val="-8"/>
                <w:lang w:val="en-US" w:eastAsia="en-US" w:bidi="ar-SA"/>
              </w:rPr>
              <w:t xml:space="preserve"> </w:t>
            </w:r>
            <w:r>
              <w:rPr>
                <w:rFonts w:ascii="Arial" w:hAnsi="Arial"/>
                <w:b/>
                <w:lang w:val="en-US" w:eastAsia="en-US" w:bidi="ar-SA"/>
              </w:rPr>
              <w:t>de</w:t>
            </w:r>
            <w:r>
              <w:rPr>
                <w:rFonts w:ascii="Arial" w:hAnsi="Arial"/>
                <w:b/>
                <w:spacing w:val="-4"/>
                <w:lang w:val="en-US" w:eastAsia="en-US" w:bidi="ar-SA"/>
              </w:rPr>
              <w:t xml:space="preserve"> </w:t>
            </w:r>
            <w:r>
              <w:rPr>
                <w:rFonts w:ascii="Arial" w:hAnsi="Arial"/>
                <w:b/>
                <w:lang w:val="en-US" w:eastAsia="en-US" w:bidi="ar-SA"/>
              </w:rPr>
              <w:t>Hospitality.</w:t>
            </w:r>
            <w:r>
              <w:rPr>
                <w:rFonts w:ascii="Arial" w:hAnsi="Arial"/>
                <w:b/>
                <w:spacing w:val="-4"/>
                <w:lang w:val="en-US" w:eastAsia="en-US" w:bidi="ar-SA"/>
              </w:rPr>
              <w:t xml:space="preserve"> </w:t>
            </w:r>
            <w:r>
              <w:rPr>
                <w:lang w:val="en-US" w:eastAsia="en-US" w:bidi="ar-SA"/>
              </w:rPr>
              <w:t>Antes</w:t>
            </w:r>
            <w:r>
              <w:rPr>
                <w:spacing w:val="-6"/>
                <w:lang w:val="en-US" w:eastAsia="en-US" w:bidi="ar-SA"/>
              </w:rPr>
              <w:t xml:space="preserve"> </w:t>
            </w:r>
            <w:r>
              <w:rPr>
                <w:lang w:val="en-US" w:eastAsia="en-US" w:bidi="ar-SA"/>
              </w:rPr>
              <w:t>del</w:t>
            </w:r>
            <w:r>
              <w:rPr>
                <w:spacing w:val="-4"/>
                <w:lang w:val="en-US" w:eastAsia="en-US" w:bidi="ar-SA"/>
              </w:rPr>
              <w:t xml:space="preserve"> </w:t>
            </w:r>
            <w:r>
              <w:rPr>
                <w:lang w:val="en-US" w:eastAsia="en-US" w:bidi="ar-SA"/>
              </w:rPr>
              <w:t>partido</w:t>
            </w:r>
            <w:r>
              <w:rPr>
                <w:spacing w:val="-6"/>
                <w:lang w:val="en-US" w:eastAsia="en-US" w:bidi="ar-SA"/>
              </w:rPr>
              <w:t xml:space="preserve"> </w:t>
            </w:r>
            <w:r>
              <w:rPr>
                <w:lang w:val="en-US" w:eastAsia="en-US" w:bidi="ar-SA"/>
              </w:rPr>
              <w:t>/</w:t>
            </w:r>
            <w:r>
              <w:rPr>
                <w:spacing w:val="-2"/>
                <w:lang w:val="en-US" w:eastAsia="en-US" w:bidi="ar-SA"/>
              </w:rPr>
              <w:t xml:space="preserve"> </w:t>
            </w:r>
            <w:r>
              <w:rPr>
                <w:lang w:val="en-US" w:eastAsia="en-US" w:bidi="ar-SA"/>
              </w:rPr>
              <w:t>Después</w:t>
            </w:r>
            <w:r>
              <w:rPr>
                <w:spacing w:val="-3"/>
                <w:lang w:val="en-US" w:eastAsia="en-US" w:bidi="ar-SA"/>
              </w:rPr>
              <w:t xml:space="preserve"> </w:t>
            </w:r>
            <w:r>
              <w:rPr>
                <w:lang w:val="en-US" w:eastAsia="en-US" w:bidi="ar-SA"/>
              </w:rPr>
              <w:t>del</w:t>
            </w:r>
            <w:r>
              <w:rPr>
                <w:spacing w:val="-4"/>
                <w:lang w:val="en-US" w:eastAsia="en-US" w:bidi="ar-SA"/>
              </w:rPr>
              <w:t xml:space="preserve"> </w:t>
            </w:r>
            <w:r>
              <w:rPr>
                <w:spacing w:val="-2"/>
                <w:lang w:val="en-US" w:eastAsia="en-US" w:bidi="ar-SA"/>
              </w:rPr>
              <w:t>partido</w:t>
            </w:r>
          </w:p>
          <w:p>
            <w:pPr>
              <w:pStyle w:val="TableParagraph"/>
              <w:spacing w:before="0" w:after="0"/>
              <w:ind w:left="69" w:right="52"/>
              <w:jc w:val="both"/>
              <w:rPr>
                <w:lang w:val="en-US" w:eastAsia="en-US" w:bidi="ar-SA"/>
              </w:rPr>
            </w:pPr>
            <w:r>
              <w:rPr>
                <w:lang w:val="en-US" w:eastAsia="en-US" w:bidi="ar-SA"/>
              </w:rPr>
              <w:t>Bienvenida festiva el día del partido + Relaciones con los invitados Compartido + Programa de bebidas + Oferta seleccionada: Menú de cócteles especiales, + selección de cervezas y vinos, y variedad de refrescos + Ofertas culinarias + Comidas callejeras gourmet: Clásicos de la comida callejera, combinados con sabores locales de las ciudades anfitrionas y las selecciones competidoras</w:t>
            </w:r>
            <w:r>
              <w:rPr>
                <w:spacing w:val="65"/>
                <w:lang w:val="en-US" w:eastAsia="en-US" w:bidi="ar-SA"/>
              </w:rPr>
              <w:t xml:space="preserve"> </w:t>
            </w:r>
            <w:r>
              <w:rPr>
                <w:lang w:val="en-US" w:eastAsia="en-US" w:bidi="ar-SA"/>
              </w:rPr>
              <w:t>para</w:t>
            </w:r>
            <w:r>
              <w:rPr>
                <w:spacing w:val="64"/>
                <w:lang w:val="en-US" w:eastAsia="en-US" w:bidi="ar-SA"/>
              </w:rPr>
              <w:t xml:space="preserve"> </w:t>
            </w:r>
            <w:r>
              <w:rPr>
                <w:lang w:val="en-US" w:eastAsia="en-US" w:bidi="ar-SA"/>
              </w:rPr>
              <w:t>una</w:t>
            </w:r>
            <w:r>
              <w:rPr>
                <w:spacing w:val="64"/>
                <w:lang w:val="en-US" w:eastAsia="en-US" w:bidi="ar-SA"/>
              </w:rPr>
              <w:t xml:space="preserve"> </w:t>
            </w:r>
            <w:r>
              <w:rPr>
                <w:lang w:val="en-US" w:eastAsia="en-US" w:bidi="ar-SA"/>
              </w:rPr>
              <w:t>experiencia</w:t>
            </w:r>
            <w:r>
              <w:rPr>
                <w:spacing w:val="67"/>
                <w:lang w:val="en-US" w:eastAsia="en-US" w:bidi="ar-SA"/>
              </w:rPr>
              <w:t xml:space="preserve"> </w:t>
            </w:r>
            <w:r>
              <w:rPr>
                <w:lang w:val="en-US" w:eastAsia="en-US" w:bidi="ar-SA"/>
              </w:rPr>
              <w:t>culinaria</w:t>
            </w:r>
            <w:r>
              <w:rPr>
                <w:spacing w:val="64"/>
                <w:lang w:val="en-US" w:eastAsia="en-US" w:bidi="ar-SA"/>
              </w:rPr>
              <w:t xml:space="preserve"> </w:t>
            </w:r>
            <w:r>
              <w:rPr>
                <w:lang w:val="en-US" w:eastAsia="en-US" w:bidi="ar-SA"/>
              </w:rPr>
              <w:t>nostálgica</w:t>
            </w:r>
            <w:r>
              <w:rPr>
                <w:spacing w:val="67"/>
                <w:lang w:val="en-US" w:eastAsia="en-US" w:bidi="ar-SA"/>
              </w:rPr>
              <w:t xml:space="preserve"> </w:t>
            </w:r>
            <w:r>
              <w:rPr>
                <w:lang w:val="en-US" w:eastAsia="en-US" w:bidi="ar-SA"/>
              </w:rPr>
              <w:t>+</w:t>
            </w:r>
            <w:r>
              <w:rPr>
                <w:spacing w:val="68"/>
                <w:lang w:val="en-US" w:eastAsia="en-US" w:bidi="ar-SA"/>
              </w:rPr>
              <w:t xml:space="preserve"> </w:t>
            </w:r>
            <w:r>
              <w:rPr>
                <w:lang w:val="en-US" w:eastAsia="en-US" w:bidi="ar-SA"/>
              </w:rPr>
              <w:t>Entretenimiento</w:t>
            </w:r>
            <w:r>
              <w:rPr>
                <w:spacing w:val="67"/>
                <w:lang w:val="en-US" w:eastAsia="en-US" w:bidi="ar-SA"/>
              </w:rPr>
              <w:t xml:space="preserve"> </w:t>
            </w:r>
            <w:r>
              <w:rPr>
                <w:lang w:val="en-US" w:eastAsia="en-US" w:bidi="ar-SA"/>
              </w:rPr>
              <w:t>y</w:t>
            </w:r>
            <w:r>
              <w:rPr>
                <w:spacing w:val="65"/>
                <w:lang w:val="en-US" w:eastAsia="en-US" w:bidi="ar-SA"/>
              </w:rPr>
              <w:t xml:space="preserve"> </w:t>
            </w:r>
            <w:r>
              <w:rPr>
                <w:lang w:val="en-US" w:eastAsia="en-US" w:bidi="ar-SA"/>
              </w:rPr>
              <w:t>experiencias</w:t>
            </w:r>
            <w:r>
              <w:rPr>
                <w:spacing w:val="64"/>
                <w:lang w:val="en-US" w:eastAsia="en-US" w:bidi="ar-SA"/>
              </w:rPr>
              <w:t xml:space="preserve"> </w:t>
            </w:r>
            <w:r>
              <w:rPr>
                <w:lang w:val="en-US" w:eastAsia="en-US" w:bidi="ar-SA"/>
              </w:rPr>
              <w:t>+</w:t>
            </w:r>
          </w:p>
          <w:p>
            <w:pPr>
              <w:pStyle w:val="TableParagraph"/>
              <w:spacing w:lineRule="exact" w:line="252" w:before="0" w:after="0"/>
              <w:ind w:left="69" w:right="52"/>
              <w:jc w:val="both"/>
              <w:rPr>
                <w:lang w:val="en-US" w:eastAsia="en-US" w:bidi="ar-SA"/>
              </w:rPr>
            </w:pPr>
            <w:r>
              <w:rPr>
                <w:lang w:val="en-US" w:eastAsia="en-US" w:bidi="ar-SA"/>
              </w:rPr>
              <w:t>Experiencias inmersivas + Zonas temáticas + Oportunidades fotográficas + Entretenimiento en vivo + Regalo conmemorativo</w:t>
            </w:r>
          </w:p>
        </w:tc>
      </w:tr>
      <w:tr>
        <w:trPr>
          <w:trHeight w:val="316"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lang w:val="en-US" w:eastAsia="en-US" w:bidi="ar-SA"/>
              </w:rPr>
              <w:t>GOLD</w:t>
            </w:r>
            <w:r>
              <w:rPr>
                <w:rFonts w:ascii="Arial" w:hAnsi="Arial"/>
                <w:b/>
                <w:spacing w:val="-6"/>
                <w:lang w:val="en-US" w:eastAsia="en-US" w:bidi="ar-SA"/>
              </w:rPr>
              <w:t xml:space="preserve"> </w:t>
            </w:r>
            <w:r>
              <w:rPr>
                <w:rFonts w:ascii="Arial" w:hAnsi="Arial"/>
                <w:b/>
                <w:spacing w:val="-4"/>
                <w:lang w:val="en-US" w:eastAsia="en-US" w:bidi="ar-SA"/>
              </w:rPr>
              <w:t>PLUS</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exact" w:line="234"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Central</w:t>
            </w:r>
          </w:p>
        </w:tc>
      </w:tr>
      <w:tr>
        <w:trPr>
          <w:trHeight w:val="314"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4"/>
                <w:lang w:val="en-US" w:eastAsia="en-US" w:bidi="ar-SA"/>
              </w:rPr>
              <w:t>GOLD</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exact" w:line="232"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Lateral</w:t>
            </w:r>
          </w:p>
        </w:tc>
      </w:tr>
      <w:tr>
        <w:trPr>
          <w:trHeight w:val="316"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2"/>
                <w:lang w:val="en-US" w:eastAsia="en-US" w:bidi="ar-SA"/>
              </w:rPr>
              <w:t>SILVER</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exact" w:line="234"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2,</w:t>
            </w:r>
            <w:r>
              <w:rPr>
                <w:color w:val="252525"/>
                <w:spacing w:val="-5"/>
                <w:lang w:val="en-US" w:eastAsia="en-US" w:bidi="ar-SA"/>
              </w:rPr>
              <w:t xml:space="preserve"> </w:t>
            </w:r>
            <w:r>
              <w:rPr>
                <w:color w:val="252525"/>
                <w:lang w:val="en-US" w:eastAsia="en-US" w:bidi="ar-SA"/>
              </w:rPr>
              <w:t>sin</w:t>
            </w:r>
            <w:r>
              <w:rPr>
                <w:color w:val="252525"/>
                <w:spacing w:val="-7"/>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7"/>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Diagonal</w:t>
            </w:r>
            <w:r>
              <w:rPr>
                <w:color w:val="252525"/>
                <w:spacing w:val="-6"/>
                <w:lang w:val="en-US" w:eastAsia="en-US" w:bidi="ar-SA"/>
              </w:rPr>
              <w:t xml:space="preserve"> </w:t>
            </w:r>
            <w:r>
              <w:rPr>
                <w:color w:val="252525"/>
                <w:lang w:val="en-US" w:eastAsia="en-US" w:bidi="ar-SA"/>
              </w:rPr>
              <w:t>a</w:t>
            </w:r>
            <w:r>
              <w:rPr>
                <w:color w:val="252525"/>
                <w:spacing w:val="-8"/>
                <w:lang w:val="en-US" w:eastAsia="en-US" w:bidi="ar-SA"/>
              </w:rPr>
              <w:t xml:space="preserve"> </w:t>
            </w:r>
            <w:r>
              <w:rPr>
                <w:color w:val="252525"/>
                <w:lang w:val="en-US" w:eastAsia="en-US" w:bidi="ar-SA"/>
              </w:rPr>
              <w:t>Tiro</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Esquina</w:t>
            </w:r>
            <w:r>
              <w:rPr>
                <w:color w:val="252525"/>
                <w:spacing w:val="-15"/>
                <w:lang w:val="en-US" w:eastAsia="en-US" w:bidi="ar-SA"/>
              </w:rPr>
              <w:t xml:space="preserve"> </w:t>
            </w:r>
            <w:r>
              <w:rPr>
                <w:color w:val="252525"/>
                <w:lang w:val="en-US" w:eastAsia="en-US" w:bidi="ar-SA"/>
              </w:rPr>
              <w:t>Alta</w:t>
            </w:r>
            <w:r>
              <w:rPr>
                <w:color w:val="252525"/>
                <w:spacing w:val="-5"/>
                <w:lang w:val="en-US" w:eastAsia="en-US" w:bidi="ar-SA"/>
              </w:rPr>
              <w:t xml:space="preserve"> </w:t>
            </w:r>
            <w:r>
              <w:rPr>
                <w:color w:val="252525"/>
                <w:lang w:val="en-US" w:eastAsia="en-US" w:bidi="ar-SA"/>
              </w:rPr>
              <w:t>o</w:t>
            </w:r>
            <w:r>
              <w:rPr>
                <w:color w:val="252525"/>
                <w:spacing w:val="-3"/>
                <w:lang w:val="en-US" w:eastAsia="en-US" w:bidi="ar-SA"/>
              </w:rPr>
              <w:t xml:space="preserve"> </w:t>
            </w:r>
            <w:r>
              <w:rPr>
                <w:color w:val="252525"/>
                <w:spacing w:val="-4"/>
                <w:lang w:val="en-US" w:eastAsia="en-US" w:bidi="ar-SA"/>
              </w:rPr>
              <w:t>Baja</w:t>
            </w:r>
          </w:p>
        </w:tc>
      </w:tr>
      <w:tr>
        <w:trPr>
          <w:trHeight w:val="314"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2"/>
                <w:lang w:val="en-US" w:eastAsia="en-US" w:bidi="ar-SA"/>
              </w:rPr>
              <w:t>BRONZE</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exact" w:line="232"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2"/>
                <w:lang w:val="en-US" w:eastAsia="en-US" w:bidi="ar-SA"/>
              </w:rPr>
              <w:t xml:space="preserve"> </w:t>
            </w:r>
            <w:r>
              <w:rPr>
                <w:color w:val="252525"/>
                <w:lang w:val="en-US" w:eastAsia="en-US" w:bidi="ar-SA"/>
              </w:rPr>
              <w:t>3,</w:t>
            </w:r>
            <w:r>
              <w:rPr>
                <w:color w:val="252525"/>
                <w:spacing w:val="-5"/>
                <w:lang w:val="en-US" w:eastAsia="en-US" w:bidi="ar-SA"/>
              </w:rPr>
              <w:t xml:space="preserve"> </w:t>
            </w:r>
            <w:r>
              <w:rPr>
                <w:color w:val="252525"/>
                <w:lang w:val="en-US" w:eastAsia="en-US" w:bidi="ar-SA"/>
              </w:rPr>
              <w:t>sin</w:t>
            </w:r>
            <w:r>
              <w:rPr>
                <w:color w:val="252525"/>
                <w:spacing w:val="-5"/>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2"/>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Detrás</w:t>
            </w:r>
            <w:r>
              <w:rPr>
                <w:color w:val="252525"/>
                <w:spacing w:val="-5"/>
                <w:lang w:val="en-US" w:eastAsia="en-US" w:bidi="ar-SA"/>
              </w:rPr>
              <w:t xml:space="preserve"> </w:t>
            </w:r>
            <w:r>
              <w:rPr>
                <w:color w:val="252525"/>
                <w:lang w:val="en-US" w:eastAsia="en-US" w:bidi="ar-SA"/>
              </w:rPr>
              <w:t>del</w:t>
            </w:r>
            <w:r>
              <w:rPr>
                <w:color w:val="252525"/>
                <w:spacing w:val="-16"/>
                <w:lang w:val="en-US" w:eastAsia="en-US" w:bidi="ar-SA"/>
              </w:rPr>
              <w:t xml:space="preserve"> </w:t>
            </w:r>
            <w:r>
              <w:rPr>
                <w:color w:val="252525"/>
                <w:lang w:val="en-US" w:eastAsia="en-US" w:bidi="ar-SA"/>
              </w:rPr>
              <w:t>Arco</w:t>
            </w:r>
            <w:r>
              <w:rPr>
                <w:color w:val="252525"/>
                <w:spacing w:val="-3"/>
                <w:lang w:val="en-US" w:eastAsia="en-US" w:bidi="ar-SA"/>
              </w:rPr>
              <w:t xml:space="preserve"> </w:t>
            </w:r>
            <w:r>
              <w:rPr>
                <w:color w:val="252525"/>
                <w:lang w:val="en-US" w:eastAsia="en-US" w:bidi="ar-SA"/>
              </w:rPr>
              <w:t>Norte</w:t>
            </w:r>
            <w:r>
              <w:rPr>
                <w:color w:val="252525"/>
                <w:spacing w:val="-4"/>
                <w:lang w:val="en-US" w:eastAsia="en-US" w:bidi="ar-SA"/>
              </w:rPr>
              <w:t xml:space="preserve"> </w:t>
            </w:r>
            <w:r>
              <w:rPr>
                <w:color w:val="252525"/>
                <w:lang w:val="en-US" w:eastAsia="en-US" w:bidi="ar-SA"/>
              </w:rPr>
              <w:t>o</w:t>
            </w:r>
            <w:r>
              <w:rPr>
                <w:color w:val="252525"/>
                <w:spacing w:val="-5"/>
                <w:lang w:val="en-US" w:eastAsia="en-US" w:bidi="ar-SA"/>
              </w:rPr>
              <w:t xml:space="preserve"> Sur</w:t>
            </w:r>
          </w:p>
        </w:tc>
      </w:tr>
    </w:tbl>
    <w:p>
      <w:pPr>
        <w:pStyle w:val="Normal"/>
        <w:shd w:val="clear" w:color="auto" w:fill="4C94D8" w:themeFill="text2" w:themeFillTint="80"/>
        <w:spacing w:before="255" w:after="0"/>
        <w:ind w:left="1342"/>
        <w:jc w:val="both"/>
        <w:rPr>
          <w:rFonts w:ascii="Arial" w:hAnsi="Arial"/>
          <w:b/>
          <w:color w:themeColor="background1" w:val="FFFFFF"/>
          <w:sz w:val="36"/>
        </w:rPr>
      </w:pPr>
      <w:r>
        <w:rPr>
          <w:rFonts w:ascii="Arial" w:hAnsi="Arial"/>
          <w:b/>
          <w:color w:themeColor="background1" w:val="FFFFFF"/>
          <w:sz w:val="36"/>
          <w:shd w:fill="4C94D8" w:val="clear"/>
        </w:rPr>
        <w:t>ESPECIFI</w:t>
      </w:r>
      <w:r>
        <w:rPr>
          <w:rFonts w:ascii="Arial" w:hAnsi="Arial"/>
          <w:b/>
          <w:color w:themeColor="background1" w:val="FFFFFF"/>
          <w:sz w:val="36"/>
          <w:shd w:fill="4C94D8" w:val="clear"/>
        </w:rPr>
        <w:t>C</w:t>
      </w:r>
      <w:r>
        <w:rPr>
          <w:rFonts w:ascii="Arial" w:hAnsi="Arial"/>
          <w:b/>
          <w:color w:themeColor="background1" w:val="FFFFFF"/>
          <w:sz w:val="36"/>
          <w:shd w:fill="4C94D8" w:val="clear"/>
        </w:rPr>
        <w:t>ACIONES</w:t>
      </w:r>
      <w:r>
        <w:rPr>
          <w:rFonts w:ascii="Arial" w:hAnsi="Arial"/>
          <w:b/>
          <w:color w:themeColor="background1" w:val="FFFFFF"/>
          <w:spacing w:val="-5"/>
          <w:sz w:val="36"/>
          <w:shd w:fill="4C94D8" w:val="clear"/>
        </w:rPr>
        <w:t xml:space="preserve"> </w:t>
      </w:r>
      <w:r>
        <w:rPr>
          <w:rFonts w:ascii="Arial" w:hAnsi="Arial"/>
          <w:b/>
          <w:color w:themeColor="background1" w:val="FFFFFF"/>
          <w:sz w:val="36"/>
          <w:shd w:fill="4C94D8" w:val="clear"/>
        </w:rPr>
        <w:t>DE</w:t>
      </w:r>
      <w:r>
        <w:rPr>
          <w:rFonts w:ascii="Arial" w:hAnsi="Arial"/>
          <w:b/>
          <w:color w:themeColor="background1" w:val="FFFFFF"/>
          <w:spacing w:val="-2"/>
          <w:sz w:val="36"/>
          <w:shd w:fill="4C94D8" w:val="clear"/>
        </w:rPr>
        <w:t xml:space="preserve"> </w:t>
      </w:r>
      <w:r>
        <w:rPr>
          <w:rFonts w:ascii="Arial" w:hAnsi="Arial"/>
          <w:b/>
          <w:color w:themeColor="background1" w:val="FFFFFF"/>
          <w:sz w:val="36"/>
          <w:shd w:fill="4C94D8" w:val="clear"/>
        </w:rPr>
        <w:t>LOS</w:t>
      </w:r>
      <w:r>
        <w:rPr>
          <w:rFonts w:ascii="Arial" w:hAnsi="Arial"/>
          <w:b/>
          <w:color w:themeColor="background1" w:val="FFFFFF"/>
          <w:spacing w:val="-2"/>
          <w:sz w:val="36"/>
          <w:shd w:fill="4C94D8" w:val="clear"/>
        </w:rPr>
        <w:t xml:space="preserve"> PLANES</w:t>
      </w:r>
    </w:p>
    <w:p>
      <w:pPr>
        <w:pStyle w:val="BodyText"/>
        <w:numPr>
          <w:ilvl w:val="0"/>
          <w:numId w:val="3"/>
        </w:numPr>
        <w:spacing w:before="253" w:after="0"/>
        <w:jc w:val="both"/>
        <w:rPr>
          <w:rFonts w:ascii="Segoe UI" w:hAnsi="Segoe UI" w:cs="Segoe UI"/>
        </w:rPr>
      </w:pPr>
      <w:r>
        <w:rPr>
          <w:rFonts w:cs="Segoe UI" w:ascii="Segoe UI" w:hAnsi="Segoe UI"/>
          <w:color w:val="252525"/>
        </w:rPr>
        <w:t>Tarifas expresadas en dólares americanos (USD)</w:t>
      </w:r>
    </w:p>
    <w:p>
      <w:pPr>
        <w:pStyle w:val="BodyText"/>
        <w:numPr>
          <w:ilvl w:val="0"/>
          <w:numId w:val="3"/>
        </w:numPr>
        <w:spacing w:before="253" w:after="0"/>
        <w:jc w:val="both"/>
        <w:rPr>
          <w:rFonts w:ascii="Segoe UI" w:hAnsi="Segoe UI" w:cs="Segoe UI"/>
        </w:rPr>
      </w:pPr>
      <w:r>
        <w:rPr>
          <w:rFonts w:cs="Segoe UI" w:ascii="Segoe UI" w:hAnsi="Segoe UI"/>
          <w:color w:val="252525"/>
        </w:rPr>
        <w:t>Para tal efecto aclaramos que NO comercializamos, ni somos intermediarios en la venta de</w:t>
      </w:r>
    </w:p>
    <w:p>
      <w:pPr>
        <w:pStyle w:val="BodyText"/>
        <w:numPr>
          <w:ilvl w:val="0"/>
          <w:numId w:val="2"/>
        </w:numPr>
        <w:ind w:hanging="360" w:left="720" w:right="1343"/>
        <w:jc w:val="both"/>
        <w:rPr>
          <w:rFonts w:ascii="Segoe UI" w:hAnsi="Segoe UI" w:cs="Segoe UI"/>
        </w:rPr>
      </w:pPr>
      <w:r>
        <w:rPr>
          <w:rFonts w:cs="Segoe UI" w:ascii="Segoe UI" w:hAnsi="Segoe UI"/>
          <w:color w:val="252525"/>
        </w:rPr>
        <w:t>entradas o tickets de Ingreso a los estadios.</w:t>
      </w:r>
    </w:p>
    <w:p>
      <w:pPr>
        <w:pStyle w:val="BodyText"/>
        <w:numPr>
          <w:ilvl w:val="0"/>
          <w:numId w:val="2"/>
        </w:numPr>
        <w:ind w:hanging="360" w:left="720" w:right="1343"/>
        <w:jc w:val="both"/>
        <w:rPr>
          <w:rFonts w:ascii="Segoe UI" w:hAnsi="Segoe UI" w:cs="Segoe UI"/>
        </w:rPr>
      </w:pPr>
      <w:r>
        <w:rPr>
          <w:rFonts w:cs="Segoe UI" w:ascii="Segoe UI" w:hAnsi="Segoe UI"/>
          <w:color w:val="252525"/>
        </w:rPr>
        <w:t xml:space="preserve">La visa americana y o canadiense será indispensable si el usuario decide viajar a ESTADOS UNIDOS Y/O CANADA. México por ahora no requiere visa para su </w:t>
      </w:r>
      <w:r>
        <w:rPr>
          <w:rFonts w:cs="Segoe UI" w:ascii="Segoe UI" w:hAnsi="Segoe UI"/>
          <w:color w:val="252525"/>
          <w:spacing w:val="-2"/>
        </w:rPr>
        <w:t>ingreso.</w:t>
      </w:r>
    </w:p>
    <w:p>
      <w:pPr>
        <w:pStyle w:val="BodyText"/>
        <w:numPr>
          <w:ilvl w:val="0"/>
          <w:numId w:val="2"/>
        </w:numPr>
        <w:ind w:hanging="360" w:left="720" w:right="1343"/>
        <w:jc w:val="both"/>
        <w:rPr>
          <w:rFonts w:ascii="Segoe UI" w:hAnsi="Segoe UI" w:cs="Segoe UI"/>
        </w:rPr>
      </w:pPr>
      <w:r>
        <w:rPr>
          <w:rFonts w:cs="Segoe UI" w:ascii="Segoe UI" w:hAnsi="Segoe UI"/>
          <w:color w:val="252525"/>
        </w:rPr>
        <w:t>Para los planes adquiridos antes de terminar la eliminatoria siguiendo la SELECCIÓN</w:t>
      </w:r>
      <w:r>
        <w:rPr>
          <w:rFonts w:cs="Segoe UI" w:ascii="Segoe UI" w:hAnsi="Segoe UI"/>
          <w:color w:val="252525"/>
          <w:spacing w:val="72"/>
        </w:rPr>
        <w:t xml:space="preserve"> </w:t>
      </w:r>
      <w:r>
        <w:rPr>
          <w:rFonts w:cs="Segoe UI" w:ascii="Segoe UI" w:hAnsi="Segoe UI"/>
          <w:color w:val="252525"/>
        </w:rPr>
        <w:t>COLOMBIA,</w:t>
      </w:r>
      <w:r>
        <w:rPr>
          <w:rFonts w:cs="Segoe UI" w:ascii="Segoe UI" w:hAnsi="Segoe UI"/>
          <w:color w:val="252525"/>
          <w:spacing w:val="76"/>
        </w:rPr>
        <w:t xml:space="preserve"> </w:t>
      </w:r>
      <w:r>
        <w:rPr>
          <w:rFonts w:cs="Segoe UI" w:ascii="Segoe UI" w:hAnsi="Segoe UI"/>
          <w:color w:val="252525"/>
        </w:rPr>
        <w:t>en</w:t>
      </w:r>
      <w:r>
        <w:rPr>
          <w:rFonts w:cs="Segoe UI" w:ascii="Segoe UI" w:hAnsi="Segoe UI"/>
          <w:color w:val="252525"/>
          <w:spacing w:val="74"/>
        </w:rPr>
        <w:t xml:space="preserve"> </w:t>
      </w:r>
      <w:r>
        <w:rPr>
          <w:rFonts w:cs="Segoe UI" w:ascii="Segoe UI" w:hAnsi="Segoe UI"/>
          <w:color w:val="252525"/>
        </w:rPr>
        <w:t>caso</w:t>
      </w:r>
      <w:r>
        <w:rPr>
          <w:rFonts w:cs="Segoe UI" w:ascii="Segoe UI" w:hAnsi="Segoe UI"/>
          <w:color w:val="252525"/>
          <w:spacing w:val="74"/>
        </w:rPr>
        <w:t xml:space="preserve"> </w:t>
      </w:r>
      <w:r>
        <w:rPr>
          <w:rFonts w:cs="Segoe UI" w:ascii="Segoe UI" w:hAnsi="Segoe UI"/>
          <w:color w:val="252525"/>
        </w:rPr>
        <w:t>de que</w:t>
      </w:r>
      <w:r>
        <w:rPr>
          <w:rFonts w:cs="Segoe UI" w:ascii="Segoe UI" w:hAnsi="Segoe UI"/>
          <w:color w:val="252525"/>
          <w:spacing w:val="75"/>
        </w:rPr>
        <w:t xml:space="preserve"> </w:t>
      </w:r>
      <w:r>
        <w:rPr>
          <w:rFonts w:cs="Segoe UI" w:ascii="Segoe UI" w:hAnsi="Segoe UI"/>
          <w:color w:val="252525"/>
        </w:rPr>
        <w:t>COLOMBIA</w:t>
      </w:r>
      <w:r>
        <w:rPr>
          <w:rFonts w:cs="Segoe UI" w:ascii="Segoe UI" w:hAnsi="Segoe UI"/>
          <w:color w:val="252525"/>
          <w:spacing w:val="63"/>
        </w:rPr>
        <w:t xml:space="preserve"> </w:t>
      </w:r>
      <w:r>
        <w:rPr>
          <w:rFonts w:cs="Segoe UI" w:ascii="Segoe UI" w:hAnsi="Segoe UI"/>
          <w:color w:val="252525"/>
        </w:rPr>
        <w:t>NO</w:t>
      </w:r>
      <w:r>
        <w:rPr>
          <w:rFonts w:cs="Segoe UI" w:ascii="Segoe UI" w:hAnsi="Segoe UI"/>
          <w:color w:val="252525"/>
          <w:spacing w:val="76"/>
        </w:rPr>
        <w:t xml:space="preserve"> </w:t>
      </w:r>
      <w:r>
        <w:rPr>
          <w:rFonts w:cs="Segoe UI" w:ascii="Segoe UI" w:hAnsi="Segoe UI"/>
          <w:color w:val="252525"/>
        </w:rPr>
        <w:t>CLASIFIQUE,</w:t>
      </w:r>
      <w:r>
        <w:rPr>
          <w:rFonts w:cs="Segoe UI" w:ascii="Segoe UI" w:hAnsi="Segoe UI"/>
          <w:color w:val="252525"/>
          <w:spacing w:val="77"/>
        </w:rPr>
        <w:t xml:space="preserve"> </w:t>
      </w:r>
      <w:r>
        <w:rPr>
          <w:rFonts w:cs="Segoe UI" w:ascii="Segoe UI" w:hAnsi="Segoe UI"/>
          <w:color w:val="252525"/>
          <w:spacing w:val="-2"/>
        </w:rPr>
        <w:t>serán</w:t>
      </w:r>
      <w:r>
        <w:rPr>
          <w:rFonts w:cs="Segoe UI" w:ascii="Segoe UI" w:hAnsi="Segoe UI"/>
        </w:rPr>
        <w:t xml:space="preserve"> </w:t>
      </w:r>
      <w:r>
        <w:rPr>
          <w:rFonts w:cs="Segoe UI" w:ascii="Segoe UI" w:hAnsi="Segoe UI"/>
          <w:color w:val="252525"/>
        </w:rPr>
        <w:t>reorganizados</w:t>
      </w:r>
      <w:r>
        <w:rPr>
          <w:rFonts w:cs="Segoe UI" w:ascii="Segoe UI" w:hAnsi="Segoe UI"/>
          <w:color w:val="252525"/>
          <w:spacing w:val="-5"/>
        </w:rPr>
        <w:t xml:space="preserve"> </w:t>
      </w:r>
      <w:r>
        <w:rPr>
          <w:rFonts w:cs="Segoe UI" w:ascii="Segoe UI" w:hAnsi="Segoe UI"/>
          <w:color w:val="252525"/>
        </w:rPr>
        <w:t>con</w:t>
      </w:r>
      <w:r>
        <w:rPr>
          <w:rFonts w:cs="Segoe UI" w:ascii="Segoe UI" w:hAnsi="Segoe UI"/>
          <w:color w:val="252525"/>
          <w:spacing w:val="-5"/>
        </w:rPr>
        <w:t xml:space="preserve"> </w:t>
      </w:r>
      <w:r>
        <w:rPr>
          <w:rFonts w:cs="Segoe UI" w:ascii="Segoe UI" w:hAnsi="Segoe UI"/>
          <w:color w:val="252525"/>
        </w:rPr>
        <w:t>las</w:t>
      </w:r>
      <w:r>
        <w:rPr>
          <w:rFonts w:cs="Segoe UI" w:ascii="Segoe UI" w:hAnsi="Segoe UI"/>
          <w:color w:val="252525"/>
          <w:spacing w:val="-5"/>
        </w:rPr>
        <w:t xml:space="preserve"> </w:t>
      </w:r>
      <w:r>
        <w:rPr>
          <w:rFonts w:cs="Segoe UI" w:ascii="Segoe UI" w:hAnsi="Segoe UI"/>
          <w:color w:val="252525"/>
        </w:rPr>
        <w:t>opciones</w:t>
      </w:r>
      <w:r>
        <w:rPr>
          <w:rFonts w:cs="Segoe UI" w:ascii="Segoe UI" w:hAnsi="Segoe UI"/>
          <w:color w:val="252525"/>
          <w:spacing w:val="-5"/>
        </w:rPr>
        <w:t xml:space="preserve"> </w:t>
      </w:r>
      <w:r>
        <w:rPr>
          <w:rFonts w:cs="Segoe UI" w:ascii="Segoe UI" w:hAnsi="Segoe UI"/>
          <w:color w:val="252525"/>
        </w:rPr>
        <w:t>que</w:t>
      </w:r>
      <w:r>
        <w:rPr>
          <w:rFonts w:cs="Segoe UI" w:ascii="Segoe UI" w:hAnsi="Segoe UI"/>
          <w:color w:val="252525"/>
          <w:spacing w:val="-5"/>
        </w:rPr>
        <w:t xml:space="preserve"> </w:t>
      </w:r>
      <w:r>
        <w:rPr>
          <w:rFonts w:cs="Segoe UI" w:ascii="Segoe UI" w:hAnsi="Segoe UI"/>
          <w:color w:val="252525"/>
        </w:rPr>
        <w:t>los</w:t>
      </w:r>
      <w:r>
        <w:rPr>
          <w:rFonts w:cs="Segoe UI" w:ascii="Segoe UI" w:hAnsi="Segoe UI"/>
          <w:color w:val="252525"/>
          <w:spacing w:val="-5"/>
        </w:rPr>
        <w:t xml:space="preserve"> </w:t>
      </w:r>
      <w:r>
        <w:rPr>
          <w:rFonts w:cs="Segoe UI" w:ascii="Segoe UI" w:hAnsi="Segoe UI"/>
          <w:color w:val="252525"/>
        </w:rPr>
        <w:t>proveedores</w:t>
      </w:r>
      <w:r>
        <w:rPr>
          <w:rFonts w:cs="Segoe UI" w:ascii="Segoe UI" w:hAnsi="Segoe UI"/>
          <w:color w:val="252525"/>
          <w:spacing w:val="-5"/>
        </w:rPr>
        <w:t xml:space="preserve"> </w:t>
      </w:r>
      <w:r>
        <w:rPr>
          <w:rFonts w:cs="Segoe UI" w:ascii="Segoe UI" w:hAnsi="Segoe UI"/>
          <w:color w:val="252525"/>
        </w:rPr>
        <w:t>autorizados</w:t>
      </w:r>
      <w:r>
        <w:rPr>
          <w:rFonts w:cs="Segoe UI" w:ascii="Segoe UI" w:hAnsi="Segoe UI"/>
          <w:color w:val="252525"/>
          <w:spacing w:val="-5"/>
        </w:rPr>
        <w:t xml:space="preserve"> </w:t>
      </w:r>
      <w:r>
        <w:rPr>
          <w:rFonts w:cs="Segoe UI" w:ascii="Segoe UI" w:hAnsi="Segoe UI"/>
          <w:color w:val="252525"/>
        </w:rPr>
        <w:t>por</w:t>
      </w:r>
      <w:r>
        <w:rPr>
          <w:rFonts w:cs="Segoe UI" w:ascii="Segoe UI" w:hAnsi="Segoe UI"/>
          <w:color w:val="252525"/>
          <w:spacing w:val="-4"/>
        </w:rPr>
        <w:t xml:space="preserve"> </w:t>
      </w:r>
      <w:r>
        <w:rPr>
          <w:rFonts w:cs="Segoe UI" w:ascii="Segoe UI" w:hAnsi="Segoe UI"/>
          <w:color w:val="252525"/>
        </w:rPr>
        <w:t>el</w:t>
      </w:r>
      <w:r>
        <w:rPr>
          <w:rFonts w:cs="Segoe UI" w:ascii="Segoe UI" w:hAnsi="Segoe UI"/>
          <w:color w:val="252525"/>
          <w:spacing w:val="-6"/>
        </w:rPr>
        <w:t xml:space="preserve"> </w:t>
      </w:r>
      <w:r>
        <w:rPr>
          <w:rFonts w:cs="Segoe UI" w:ascii="Segoe UI" w:hAnsi="Segoe UI"/>
          <w:color w:val="252525"/>
        </w:rPr>
        <w:t>ente</w:t>
      </w:r>
      <w:r>
        <w:rPr>
          <w:rFonts w:cs="Segoe UI" w:ascii="Segoe UI" w:hAnsi="Segoe UI"/>
          <w:color w:val="252525"/>
          <w:spacing w:val="-3"/>
        </w:rPr>
        <w:t xml:space="preserve"> </w:t>
      </w:r>
      <w:r>
        <w:rPr>
          <w:rFonts w:cs="Segoe UI" w:ascii="Segoe UI" w:hAnsi="Segoe UI"/>
          <w:color w:val="252525"/>
        </w:rPr>
        <w:t>oficial nos brinden. Estos serán socializados con los pasajeros y de acuerdo a sus indicaciones se reconfirmarán, con las nuevas disposiciones. En caso de que los precios varíen, se ajustarán o se buscara adaptarse a la propuesta inicial pactada. Si el pasajero desea puntualmente seguir una selección en particular y este nuevo plan, presenta variaciones en el precio o el costo sea de mayor valor, el pasajero deberá asumir esa diferencia</w:t>
      </w:r>
    </w:p>
    <w:p>
      <w:pPr>
        <w:sectPr>
          <w:headerReference w:type="even" r:id="rId3"/>
          <w:headerReference w:type="default" r:id="rId4"/>
          <w:headerReference w:type="first" r:id="rId5"/>
          <w:type w:val="nextPage"/>
          <w:pgSz w:w="12240" w:h="15840"/>
          <w:pgMar w:left="360" w:right="360" w:gutter="0" w:header="0" w:top="3640" w:footer="0" w:bottom="280"/>
          <w:pgNumType w:fmt="decimal"/>
          <w:formProt w:val="false"/>
          <w:textDirection w:val="lrTb"/>
          <w:docGrid w:type="default" w:linePitch="100" w:charSpace="0"/>
        </w:sectPr>
        <w:pStyle w:val="BodyText"/>
        <w:numPr>
          <w:ilvl w:val="0"/>
          <w:numId w:val="2"/>
        </w:numPr>
        <w:ind w:hanging="360" w:left="720" w:right="1343"/>
        <w:jc w:val="both"/>
        <w:rPr>
          <w:rFonts w:ascii="Segoe UI" w:hAnsi="Segoe UI" w:cs="Segoe UI"/>
        </w:rPr>
      </w:pPr>
      <w:r>
        <w:rPr>
          <w:rFonts w:cs="Segoe UI" w:ascii="Segoe UI" w:hAnsi="Segoe UI"/>
          <w:color w:val="252525"/>
        </w:rPr>
        <w:t>Para</w:t>
      </w:r>
      <w:r>
        <w:rPr>
          <w:rFonts w:cs="Segoe UI" w:ascii="Segoe UI" w:hAnsi="Segoe UI"/>
          <w:color w:val="252525"/>
          <w:spacing w:val="-1"/>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caso</w:t>
      </w:r>
      <w:r>
        <w:rPr>
          <w:rFonts w:cs="Segoe UI" w:ascii="Segoe UI" w:hAnsi="Segoe UI"/>
          <w:color w:val="252525"/>
          <w:spacing w:val="-2"/>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2"/>
        </w:rPr>
        <w:t xml:space="preserve"> </w:t>
      </w:r>
      <w:r>
        <w:rPr>
          <w:rFonts w:cs="Segoe UI" w:ascii="Segoe UI" w:hAnsi="Segoe UI"/>
          <w:color w:val="252525"/>
        </w:rPr>
        <w:t>pasajero</w:t>
      </w:r>
      <w:r>
        <w:rPr>
          <w:rFonts w:cs="Segoe UI" w:ascii="Segoe UI" w:hAnsi="Segoe UI"/>
          <w:color w:val="252525"/>
          <w:spacing w:val="-1"/>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adquieran</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plan</w:t>
      </w:r>
      <w:r>
        <w:rPr>
          <w:rFonts w:cs="Segoe UI" w:ascii="Segoe UI" w:hAnsi="Segoe UI"/>
          <w:color w:val="252525"/>
          <w:spacing w:val="-2"/>
        </w:rPr>
        <w:t xml:space="preserve"> </w:t>
      </w:r>
      <w:r>
        <w:rPr>
          <w:rFonts w:cs="Segoe UI" w:ascii="Segoe UI" w:hAnsi="Segoe UI"/>
          <w:color w:val="252525"/>
        </w:rPr>
        <w:t>siguiendo</w:t>
      </w:r>
      <w:r>
        <w:rPr>
          <w:rFonts w:cs="Segoe UI" w:ascii="Segoe UI" w:hAnsi="Segoe UI"/>
          <w:color w:val="252525"/>
          <w:spacing w:val="-2"/>
        </w:rPr>
        <w:t xml:space="preserve"> </w:t>
      </w:r>
      <w:r>
        <w:rPr>
          <w:rFonts w:cs="Segoe UI" w:ascii="Segoe UI" w:hAnsi="Segoe UI"/>
          <w:color w:val="252525"/>
        </w:rPr>
        <w:t>a</w:t>
      </w:r>
      <w:r>
        <w:rPr>
          <w:rFonts w:cs="Segoe UI" w:ascii="Segoe UI" w:hAnsi="Segoe UI"/>
          <w:color w:val="252525"/>
          <w:spacing w:val="-2"/>
        </w:rPr>
        <w:t xml:space="preserve"> </w:t>
      </w:r>
      <w:r>
        <w:rPr>
          <w:rFonts w:cs="Segoe UI" w:ascii="Segoe UI" w:hAnsi="Segoe UI"/>
          <w:color w:val="252525"/>
        </w:rPr>
        <w:t>COLOMBIA</w:t>
      </w:r>
      <w:r>
        <w:rPr>
          <w:rFonts w:cs="Segoe UI" w:ascii="Segoe UI" w:hAnsi="Segoe UI"/>
          <w:color w:val="252525"/>
          <w:spacing w:val="-14"/>
        </w:rPr>
        <w:t xml:space="preserve"> </w:t>
      </w:r>
      <w:r>
        <w:rPr>
          <w:rFonts w:cs="Segoe UI" w:ascii="Segoe UI" w:hAnsi="Segoe UI"/>
          <w:color w:val="252525"/>
        </w:rPr>
        <w:t>deberá tener</w:t>
      </w:r>
      <w:r>
        <w:rPr>
          <w:rFonts w:cs="Segoe UI" w:ascii="Segoe UI" w:hAnsi="Segoe UI"/>
          <w:color w:val="252525"/>
          <w:spacing w:val="77"/>
        </w:rPr>
        <w:t xml:space="preserve"> </w:t>
      </w:r>
      <w:r>
        <w:rPr>
          <w:rFonts w:cs="Segoe UI" w:ascii="Segoe UI" w:hAnsi="Segoe UI"/>
          <w:color w:val="252525"/>
        </w:rPr>
        <w:t>necesariamente</w:t>
      </w:r>
      <w:r>
        <w:rPr>
          <w:rFonts w:cs="Segoe UI" w:ascii="Segoe UI" w:hAnsi="Segoe UI"/>
          <w:color w:val="252525"/>
          <w:spacing w:val="74"/>
        </w:rPr>
        <w:t xml:space="preserve"> </w:t>
      </w:r>
      <w:r>
        <w:rPr>
          <w:rFonts w:cs="Segoe UI" w:ascii="Segoe UI" w:hAnsi="Segoe UI"/>
          <w:color w:val="252525"/>
        </w:rPr>
        <w:t>visa</w:t>
      </w:r>
      <w:r>
        <w:rPr>
          <w:rFonts w:cs="Segoe UI" w:ascii="Segoe UI" w:hAnsi="Segoe UI"/>
          <w:color w:val="252525"/>
          <w:spacing w:val="79"/>
        </w:rPr>
        <w:t xml:space="preserve"> </w:t>
      </w:r>
      <w:r>
        <w:rPr>
          <w:rFonts w:cs="Segoe UI" w:ascii="Segoe UI" w:hAnsi="Segoe UI"/>
          <w:color w:val="252525"/>
        </w:rPr>
        <w:t>americana</w:t>
      </w:r>
      <w:r>
        <w:rPr>
          <w:rFonts w:cs="Segoe UI" w:ascii="Segoe UI" w:hAnsi="Segoe UI"/>
          <w:color w:val="252525"/>
          <w:spacing w:val="76"/>
        </w:rPr>
        <w:t xml:space="preserve"> </w:t>
      </w:r>
      <w:r>
        <w:rPr>
          <w:rFonts w:cs="Segoe UI" w:ascii="Segoe UI" w:hAnsi="Segoe UI"/>
          <w:color w:val="252525"/>
        </w:rPr>
        <w:t>o</w:t>
      </w:r>
      <w:r>
        <w:rPr>
          <w:rFonts w:cs="Segoe UI" w:ascii="Segoe UI" w:hAnsi="Segoe UI"/>
          <w:color w:val="252525"/>
          <w:spacing w:val="76"/>
        </w:rPr>
        <w:t xml:space="preserve"> </w:t>
      </w:r>
      <w:r>
        <w:rPr>
          <w:rFonts w:cs="Segoe UI" w:ascii="Segoe UI" w:hAnsi="Segoe UI"/>
          <w:color w:val="252525"/>
        </w:rPr>
        <w:t>próxima</w:t>
      </w:r>
      <w:r>
        <w:rPr>
          <w:rFonts w:cs="Segoe UI" w:ascii="Segoe UI" w:hAnsi="Segoe UI"/>
          <w:color w:val="252525"/>
          <w:spacing w:val="76"/>
        </w:rPr>
        <w:t xml:space="preserve"> </w:t>
      </w:r>
      <w:r>
        <w:rPr>
          <w:rFonts w:cs="Segoe UI" w:ascii="Segoe UI" w:hAnsi="Segoe UI"/>
          <w:color w:val="252525"/>
        </w:rPr>
        <w:t>a</w:t>
      </w:r>
      <w:r>
        <w:rPr>
          <w:rFonts w:cs="Segoe UI" w:ascii="Segoe UI" w:hAnsi="Segoe UI"/>
          <w:color w:val="252525"/>
          <w:spacing w:val="76"/>
        </w:rPr>
        <w:t xml:space="preserve"> </w:t>
      </w:r>
      <w:r>
        <w:rPr>
          <w:rFonts w:cs="Segoe UI" w:ascii="Segoe UI" w:hAnsi="Segoe UI"/>
          <w:color w:val="252525"/>
        </w:rPr>
        <w:t>renovarse.</w:t>
      </w:r>
    </w:p>
    <w:p>
      <w:pPr>
        <w:pStyle w:val="BodyText"/>
        <w:ind w:left="0" w:right="851"/>
        <w:jc w:val="both"/>
        <w:rPr/>
      </w:pPr>
      <w:r>
        <w:rPr/>
      </w:r>
    </w:p>
    <w:p>
      <w:pPr>
        <w:pStyle w:val="BodyText"/>
        <w:ind w:left="0" w:right="851"/>
        <w:jc w:val="both"/>
        <w:rPr/>
      </w:pPr>
      <w:r>
        <w:rPr>
          <w:color w:val="252525"/>
        </w:rPr>
        <w:t>circunstancia, a COLOMBIA</w:t>
      </w:r>
      <w:r>
        <w:rPr>
          <w:color w:val="252525"/>
          <w:spacing w:val="-6"/>
        </w:rPr>
        <w:t xml:space="preserve"> </w:t>
      </w:r>
      <w:r>
        <w:rPr>
          <w:color w:val="252525"/>
        </w:rPr>
        <w:t>le corresponde jugar en algún grupo donde se realice algún partido en territorio CANADIENSE, los partidos que se realicen allí estarán sujetos a la aprobación de la visa de ese país, por lo tanto, deberá entregarse la documentación con el tiempo necesario para realizar dicho trámite. En caso de no aprobación de este documento, ese partido se reemplazará por otro donde el usuario pueda hacerlo y exista la disponibilidad.</w:t>
      </w:r>
    </w:p>
    <w:p>
      <w:pPr>
        <w:pStyle w:val="BodyText"/>
        <w:ind w:left="-142" w:right="851"/>
        <w:jc w:val="both"/>
        <w:rPr/>
      </w:pPr>
      <w:r>
        <w:rPr/>
      </w:r>
    </w:p>
    <w:p>
      <w:pPr>
        <w:pStyle w:val="Heading3"/>
        <w:shd w:val="clear" w:color="auto" w:fill="4C94D8" w:themeFill="text2" w:themeFillTint="80"/>
        <w:ind w:left="-142" w:right="851"/>
        <w:jc w:val="both"/>
        <w:rPr>
          <w:b/>
          <w:bCs/>
          <w:color w:themeColor="background1" w:val="FFFFFF"/>
        </w:rPr>
      </w:pPr>
      <w:r>
        <w:rPr>
          <w:b/>
          <w:bCs/>
          <w:color w:themeColor="background1" w:val="FFFFFF"/>
          <w:spacing w:val="-2"/>
        </w:rPr>
        <w:t>OBSERVACIONES</w:t>
      </w:r>
    </w:p>
    <w:p>
      <w:pPr>
        <w:pStyle w:val="BodyText"/>
        <w:numPr>
          <w:ilvl w:val="0"/>
          <w:numId w:val="5"/>
        </w:numPr>
        <w:spacing w:before="193" w:after="0"/>
        <w:ind w:hanging="360" w:left="720" w:right="851"/>
        <w:jc w:val="both"/>
        <w:rPr/>
      </w:pPr>
      <w:r>
        <w:rPr>
          <w:color w:val="252525"/>
        </w:rPr>
        <w:t>Orientamos</w:t>
      </w:r>
      <w:r>
        <w:rPr>
          <w:color w:val="252525"/>
          <w:spacing w:val="-4"/>
        </w:rPr>
        <w:t xml:space="preserve"> </w:t>
      </w:r>
      <w:r>
        <w:rPr>
          <w:color w:val="252525"/>
        </w:rPr>
        <w:t>y</w:t>
      </w:r>
      <w:r>
        <w:rPr>
          <w:color w:val="252525"/>
          <w:spacing w:val="-4"/>
        </w:rPr>
        <w:t xml:space="preserve"> </w:t>
      </w:r>
      <w:r>
        <w:rPr>
          <w:color w:val="252525"/>
        </w:rPr>
        <w:t>acompañamos</w:t>
      </w:r>
      <w:r>
        <w:rPr>
          <w:color w:val="252525"/>
          <w:spacing w:val="-2"/>
        </w:rPr>
        <w:t xml:space="preserve"> </w:t>
      </w:r>
      <w:r>
        <w:rPr>
          <w:color w:val="252525"/>
        </w:rPr>
        <w:t>a</w:t>
      </w:r>
      <w:r>
        <w:rPr>
          <w:color w:val="252525"/>
          <w:spacing w:val="-4"/>
        </w:rPr>
        <w:t xml:space="preserve"> </w:t>
      </w:r>
      <w:r>
        <w:rPr>
          <w:color w:val="252525"/>
        </w:rPr>
        <w:t>nuestros</w:t>
      </w:r>
      <w:r>
        <w:rPr>
          <w:color w:val="252525"/>
          <w:spacing w:val="-4"/>
        </w:rPr>
        <w:t xml:space="preserve"> </w:t>
      </w:r>
      <w:r>
        <w:rPr>
          <w:color w:val="252525"/>
        </w:rPr>
        <w:t>clientes</w:t>
      </w:r>
      <w:r>
        <w:rPr>
          <w:color w:val="252525"/>
          <w:spacing w:val="-6"/>
        </w:rPr>
        <w:t xml:space="preserve"> </w:t>
      </w:r>
      <w:r>
        <w:rPr>
          <w:color w:val="252525"/>
        </w:rPr>
        <w:t>en</w:t>
      </w:r>
      <w:r>
        <w:rPr>
          <w:color w:val="252525"/>
          <w:spacing w:val="-2"/>
        </w:rPr>
        <w:t xml:space="preserve"> </w:t>
      </w:r>
      <w:r>
        <w:rPr>
          <w:color w:val="252525"/>
        </w:rPr>
        <w:t>el</w:t>
      </w:r>
      <w:r>
        <w:rPr>
          <w:color w:val="252525"/>
          <w:spacing w:val="-3"/>
        </w:rPr>
        <w:t xml:space="preserve"> </w:t>
      </w:r>
      <w:r>
        <w:rPr>
          <w:color w:val="252525"/>
        </w:rPr>
        <w:t>trámite</w:t>
      </w:r>
      <w:r>
        <w:rPr>
          <w:color w:val="252525"/>
          <w:spacing w:val="-2"/>
        </w:rPr>
        <w:t xml:space="preserve"> </w:t>
      </w:r>
      <w:r>
        <w:rPr>
          <w:color w:val="252525"/>
        </w:rPr>
        <w:t>y</w:t>
      </w:r>
      <w:r>
        <w:rPr>
          <w:color w:val="252525"/>
          <w:spacing w:val="-3"/>
        </w:rPr>
        <w:t xml:space="preserve"> </w:t>
      </w:r>
      <w:r>
        <w:rPr>
          <w:color w:val="252525"/>
        </w:rPr>
        <w:t>solicitud</w:t>
      </w:r>
      <w:r>
        <w:rPr>
          <w:color w:val="252525"/>
          <w:spacing w:val="-2"/>
        </w:rPr>
        <w:t xml:space="preserve"> </w:t>
      </w:r>
      <w:r>
        <w:rPr>
          <w:color w:val="252525"/>
        </w:rPr>
        <w:t>de</w:t>
      </w:r>
      <w:r>
        <w:rPr>
          <w:color w:val="252525"/>
          <w:spacing w:val="-2"/>
        </w:rPr>
        <w:t xml:space="preserve"> </w:t>
      </w:r>
      <w:r>
        <w:rPr>
          <w:color w:val="252525"/>
        </w:rPr>
        <w:t>entrada de ingreso a juegos o espectáculos en las fechas de viaje de nuestros pasajeros a través de los medios definidos por las entidades especializadas y designadas.</w:t>
      </w:r>
    </w:p>
    <w:p>
      <w:pPr>
        <w:pStyle w:val="BodyText"/>
        <w:numPr>
          <w:ilvl w:val="0"/>
          <w:numId w:val="5"/>
        </w:numPr>
        <w:spacing w:before="193" w:after="0"/>
        <w:ind w:hanging="360" w:left="720" w:right="851"/>
        <w:jc w:val="both"/>
        <w:rPr/>
      </w:pPr>
      <w:r>
        <w:rPr>
          <w:color w:val="252525"/>
        </w:rPr>
        <w:t>Para tal efecto aclaramos que NO comercializamos, ni somos intermediarios en la venta de entradas o tickets de Ingreso a los estadios.</w:t>
      </w:r>
    </w:p>
    <w:p>
      <w:pPr>
        <w:pStyle w:val="BodyText"/>
        <w:numPr>
          <w:ilvl w:val="0"/>
          <w:numId w:val="4"/>
        </w:numPr>
        <w:ind w:hanging="360" w:left="720" w:right="851"/>
        <w:jc w:val="both"/>
        <w:rPr/>
      </w:pPr>
      <w:r>
        <w:rPr>
          <w:color w:val="252525"/>
        </w:rPr>
        <w:t>La entrada está incluida en el programa.</w:t>
      </w:r>
    </w:p>
    <w:p>
      <w:pPr>
        <w:pStyle w:val="BodyText"/>
        <w:numPr>
          <w:ilvl w:val="0"/>
          <w:numId w:val="4"/>
        </w:numPr>
        <w:ind w:hanging="360" w:left="720" w:right="851"/>
        <w:jc w:val="both"/>
        <w:rPr/>
      </w:pPr>
      <w:r>
        <w:rPr>
          <w:color w:val="252525"/>
        </w:rPr>
        <w:t xml:space="preserve">Brindamos </w:t>
      </w:r>
      <w:r>
        <w:rPr/>
        <w:t>un servicio 100% garantizado, exclusivo y confiable.</w:t>
      </w:r>
    </w:p>
    <w:p>
      <w:pPr>
        <w:pStyle w:val="BodyText"/>
        <w:spacing w:before="1" w:after="0"/>
        <w:ind w:left="-142" w:right="851"/>
        <w:jc w:val="both"/>
        <w:rPr/>
      </w:pPr>
      <w:r>
        <w:rPr/>
      </w:r>
    </w:p>
    <w:p>
      <w:pPr>
        <w:pStyle w:val="Heading3"/>
        <w:shd w:val="clear" w:color="auto" w:fill="4C94D8" w:themeFill="text2" w:themeFillTint="80"/>
        <w:ind w:left="-142" w:right="851"/>
        <w:jc w:val="both"/>
        <w:rPr>
          <w:b/>
          <w:bCs/>
          <w:color w:themeColor="background1" w:val="FFFFFF"/>
        </w:rPr>
      </w:pPr>
      <w:r>
        <w:rPr>
          <w:b/>
          <w:bCs/>
          <w:color w:themeColor="background1" w:val="FFFFFF"/>
        </w:rPr>
        <w:t>PLAN</w:t>
      </w:r>
      <w:r>
        <w:rPr>
          <w:b/>
          <w:bCs/>
          <w:color w:themeColor="background1" w:val="FFFFFF"/>
          <w:spacing w:val="-4"/>
        </w:rPr>
        <w:t xml:space="preserve"> </w:t>
      </w:r>
      <w:r>
        <w:rPr>
          <w:b/>
          <w:bCs/>
          <w:color w:themeColor="background1" w:val="FFFFFF"/>
        </w:rPr>
        <w:t>DE</w:t>
      </w:r>
      <w:r>
        <w:rPr>
          <w:b/>
          <w:bCs/>
          <w:color w:themeColor="background1" w:val="FFFFFF"/>
          <w:spacing w:val="-1"/>
        </w:rPr>
        <w:t xml:space="preserve"> </w:t>
      </w:r>
      <w:r>
        <w:rPr>
          <w:b/>
          <w:bCs/>
          <w:color w:themeColor="background1" w:val="FFFFFF"/>
          <w:spacing w:val="-2"/>
        </w:rPr>
        <w:t>PAGO:</w:t>
      </w:r>
    </w:p>
    <w:p>
      <w:pPr>
        <w:pStyle w:val="BodyText"/>
        <w:numPr>
          <w:ilvl w:val="0"/>
          <w:numId w:val="6"/>
        </w:numPr>
        <w:spacing w:before="191" w:after="0"/>
        <w:ind w:hanging="360" w:left="720" w:right="851"/>
        <w:jc w:val="both"/>
        <w:rPr>
          <w:color w:val="252525"/>
        </w:rPr>
      </w:pPr>
      <w:r>
        <w:rPr>
          <w:color w:val="252525"/>
        </w:rPr>
        <w:t>Primer</w:t>
      </w:r>
      <w:r>
        <w:rPr>
          <w:color w:val="252525"/>
          <w:spacing w:val="-4"/>
        </w:rPr>
        <w:t xml:space="preserve"> </w:t>
      </w:r>
      <w:r>
        <w:rPr>
          <w:color w:val="252525"/>
        </w:rPr>
        <w:t>Pago</w:t>
      </w:r>
      <w:r>
        <w:rPr>
          <w:color w:val="252525"/>
          <w:spacing w:val="-2"/>
        </w:rPr>
        <w:t xml:space="preserve"> </w:t>
      </w:r>
      <w:r>
        <w:rPr>
          <w:color w:val="252525"/>
        </w:rPr>
        <w:t>30%</w:t>
      </w:r>
      <w:r>
        <w:rPr>
          <w:color w:val="252525"/>
          <w:spacing w:val="-2"/>
        </w:rPr>
        <w:t xml:space="preserve"> </w:t>
      </w:r>
      <w:r>
        <w:rPr>
          <w:color w:val="252525"/>
        </w:rPr>
        <w:t>al</w:t>
      </w:r>
      <w:r>
        <w:rPr>
          <w:color w:val="252525"/>
          <w:spacing w:val="-6"/>
        </w:rPr>
        <w:t xml:space="preserve"> </w:t>
      </w:r>
      <w:r>
        <w:rPr>
          <w:color w:val="252525"/>
        </w:rPr>
        <w:t>momento</w:t>
      </w:r>
      <w:r>
        <w:rPr>
          <w:color w:val="252525"/>
          <w:spacing w:val="-5"/>
        </w:rPr>
        <w:t xml:space="preserve"> </w:t>
      </w:r>
      <w:r>
        <w:rPr>
          <w:color w:val="252525"/>
        </w:rPr>
        <w:t>de</w:t>
      </w:r>
      <w:r>
        <w:rPr>
          <w:color w:val="252525"/>
          <w:spacing w:val="-5"/>
        </w:rPr>
        <w:t xml:space="preserve"> </w:t>
      </w:r>
      <w:r>
        <w:rPr>
          <w:color w:val="252525"/>
        </w:rPr>
        <w:t>recibir</w:t>
      </w:r>
      <w:r>
        <w:rPr>
          <w:color w:val="252525"/>
          <w:spacing w:val="-2"/>
        </w:rPr>
        <w:t xml:space="preserve"> </w:t>
      </w:r>
      <w:r>
        <w:rPr>
          <w:color w:val="252525"/>
        </w:rPr>
        <w:t>la</w:t>
      </w:r>
      <w:r>
        <w:rPr>
          <w:color w:val="252525"/>
          <w:spacing w:val="-5"/>
        </w:rPr>
        <w:t xml:space="preserve"> </w:t>
      </w:r>
      <w:r>
        <w:rPr>
          <w:color w:val="252525"/>
        </w:rPr>
        <w:t xml:space="preserve">confirmación </w:t>
      </w:r>
    </w:p>
    <w:p>
      <w:pPr>
        <w:pStyle w:val="BodyText"/>
        <w:numPr>
          <w:ilvl w:val="0"/>
          <w:numId w:val="6"/>
        </w:numPr>
        <w:spacing w:before="191" w:after="0"/>
        <w:ind w:hanging="360" w:left="720" w:right="851"/>
        <w:jc w:val="both"/>
        <w:rPr/>
      </w:pPr>
      <w:r>
        <w:rPr>
          <w:color w:val="252525"/>
        </w:rPr>
        <w:t>Segundo Pago 20% antes del 15 Noviembre del 2025</w:t>
      </w:r>
    </w:p>
    <w:p>
      <w:pPr>
        <w:pStyle w:val="BodyText"/>
        <w:numPr>
          <w:ilvl w:val="0"/>
          <w:numId w:val="6"/>
        </w:numPr>
        <w:spacing w:before="191" w:after="0"/>
        <w:ind w:hanging="360" w:left="720" w:right="851"/>
        <w:jc w:val="both"/>
        <w:rPr/>
      </w:pPr>
      <w:r>
        <w:rPr>
          <w:color w:val="252525"/>
        </w:rPr>
        <w:t>Tercer</w:t>
      </w:r>
      <w:r>
        <w:rPr>
          <w:color w:val="252525"/>
          <w:spacing w:val="-7"/>
        </w:rPr>
        <w:t xml:space="preserve"> </w:t>
      </w:r>
      <w:r>
        <w:rPr>
          <w:color w:val="252525"/>
        </w:rPr>
        <w:t>Pago</w:t>
      </w:r>
      <w:r>
        <w:rPr>
          <w:color w:val="252525"/>
          <w:spacing w:val="-6"/>
        </w:rPr>
        <w:t xml:space="preserve"> </w:t>
      </w:r>
      <w:r>
        <w:rPr>
          <w:color w:val="252525"/>
        </w:rPr>
        <w:t>30%</w:t>
      </w:r>
      <w:r>
        <w:rPr>
          <w:color w:val="252525"/>
          <w:spacing w:val="-5"/>
        </w:rPr>
        <w:t xml:space="preserve"> </w:t>
      </w:r>
      <w:r>
        <w:rPr>
          <w:color w:val="252525"/>
        </w:rPr>
        <w:t>antes</w:t>
      </w:r>
      <w:r>
        <w:rPr>
          <w:color w:val="252525"/>
          <w:spacing w:val="-10"/>
        </w:rPr>
        <w:t xml:space="preserve"> </w:t>
      </w:r>
      <w:r>
        <w:rPr>
          <w:color w:val="252525"/>
        </w:rPr>
        <w:t>del</w:t>
      </w:r>
      <w:r>
        <w:rPr>
          <w:color w:val="252525"/>
          <w:spacing w:val="-6"/>
        </w:rPr>
        <w:t xml:space="preserve"> </w:t>
      </w:r>
      <w:r>
        <w:rPr>
          <w:color w:val="252525"/>
        </w:rPr>
        <w:t>20</w:t>
      </w:r>
      <w:r>
        <w:rPr>
          <w:color w:val="252525"/>
          <w:spacing w:val="-6"/>
        </w:rPr>
        <w:t xml:space="preserve"> </w:t>
      </w:r>
      <w:r>
        <w:rPr>
          <w:color w:val="252525"/>
        </w:rPr>
        <w:t>Enero</w:t>
      </w:r>
      <w:r>
        <w:rPr>
          <w:color w:val="252525"/>
          <w:spacing w:val="-8"/>
        </w:rPr>
        <w:t xml:space="preserve"> </w:t>
      </w:r>
      <w:r>
        <w:rPr>
          <w:color w:val="252525"/>
        </w:rPr>
        <w:t xml:space="preserve">2026 </w:t>
      </w:r>
    </w:p>
    <w:p>
      <w:pPr>
        <w:pStyle w:val="BodyText"/>
        <w:numPr>
          <w:ilvl w:val="0"/>
          <w:numId w:val="6"/>
        </w:numPr>
        <w:spacing w:before="191" w:after="0"/>
        <w:ind w:hanging="360" w:left="720" w:right="851"/>
        <w:jc w:val="both"/>
        <w:rPr/>
      </w:pPr>
      <w:r>
        <w:rPr>
          <w:color w:val="252525"/>
        </w:rPr>
        <w:t>Pago total antes del 20 de Marzo 2026</w:t>
      </w:r>
    </w:p>
    <w:p>
      <w:pPr>
        <w:pStyle w:val="BodyText"/>
        <w:ind w:left="-142" w:right="851"/>
        <w:jc w:val="both"/>
        <w:rPr/>
      </w:pPr>
      <w:r>
        <w:rPr/>
      </w:r>
    </w:p>
    <w:p>
      <w:pPr>
        <w:pStyle w:val="Heading3"/>
        <w:shd w:val="clear" w:color="auto" w:fill="4C94D8" w:themeFill="text2" w:themeFillTint="80"/>
        <w:ind w:left="-142" w:right="851"/>
        <w:jc w:val="both"/>
        <w:rPr>
          <w:b/>
          <w:bCs/>
          <w:color w:themeColor="background1" w:val="FFFFFF"/>
          <w:spacing w:val="-2"/>
        </w:rPr>
      </w:pPr>
      <w:r>
        <w:rPr>
          <w:b/>
          <w:bCs/>
          <w:color w:themeColor="background1" w:val="FFFFFF"/>
        </w:rPr>
        <w:t>CARGOS</w:t>
      </w:r>
      <w:r>
        <w:rPr>
          <w:b/>
          <w:bCs/>
          <w:color w:themeColor="background1" w:val="FFFFFF"/>
          <w:spacing w:val="-2"/>
        </w:rPr>
        <w:t xml:space="preserve"> </w:t>
      </w:r>
      <w:r>
        <w:rPr>
          <w:b/>
          <w:bCs/>
          <w:color w:themeColor="background1" w:val="FFFFFF"/>
        </w:rPr>
        <w:t>POR</w:t>
      </w:r>
      <w:r>
        <w:rPr>
          <w:b/>
          <w:bCs/>
          <w:color w:themeColor="background1" w:val="FFFFFF"/>
          <w:spacing w:val="-2"/>
        </w:rPr>
        <w:t xml:space="preserve"> CANCELACIÓN</w:t>
      </w:r>
    </w:p>
    <w:p>
      <w:pPr>
        <w:pStyle w:val="Heading3"/>
        <w:numPr>
          <w:ilvl w:val="0"/>
          <w:numId w:val="7"/>
        </w:numPr>
        <w:ind w:hanging="360" w:left="720" w:right="851"/>
        <w:jc w:val="both"/>
        <w:rPr>
          <w:b/>
          <w:bCs/>
          <w:color w:themeColor="background1" w:val="FFFFFF"/>
          <w:sz w:val="22"/>
          <w:szCs w:val="22"/>
        </w:rPr>
      </w:pPr>
      <w:r>
        <w:rPr>
          <w:color w:val="252525"/>
          <w:sz w:val="22"/>
          <w:szCs w:val="22"/>
        </w:rPr>
        <w:t>El</w:t>
      </w:r>
      <w:r>
        <w:rPr>
          <w:color w:val="252525"/>
          <w:spacing w:val="31"/>
          <w:sz w:val="22"/>
          <w:szCs w:val="22"/>
        </w:rPr>
        <w:t xml:space="preserve"> </w:t>
      </w:r>
      <w:r>
        <w:rPr>
          <w:color w:val="252525"/>
          <w:sz w:val="22"/>
          <w:szCs w:val="22"/>
        </w:rPr>
        <w:t>primer</w:t>
      </w:r>
      <w:r>
        <w:rPr>
          <w:color w:val="252525"/>
          <w:spacing w:val="33"/>
          <w:sz w:val="22"/>
          <w:szCs w:val="22"/>
        </w:rPr>
        <w:t xml:space="preserve"> </w:t>
      </w:r>
      <w:r>
        <w:rPr>
          <w:color w:val="252525"/>
          <w:sz w:val="22"/>
          <w:szCs w:val="22"/>
        </w:rPr>
        <w:t>depósito</w:t>
      </w:r>
      <w:r>
        <w:rPr>
          <w:color w:val="252525"/>
          <w:spacing w:val="32"/>
          <w:sz w:val="22"/>
          <w:szCs w:val="22"/>
        </w:rPr>
        <w:t xml:space="preserve"> </w:t>
      </w:r>
      <w:r>
        <w:rPr>
          <w:color w:val="252525"/>
          <w:sz w:val="22"/>
          <w:szCs w:val="22"/>
        </w:rPr>
        <w:t>del</w:t>
      </w:r>
      <w:r>
        <w:rPr>
          <w:color w:val="252525"/>
          <w:spacing w:val="31"/>
          <w:sz w:val="22"/>
          <w:szCs w:val="22"/>
        </w:rPr>
        <w:t xml:space="preserve"> </w:t>
      </w:r>
      <w:r>
        <w:rPr>
          <w:color w:val="252525"/>
          <w:sz w:val="22"/>
          <w:szCs w:val="22"/>
        </w:rPr>
        <w:t>30%</w:t>
      </w:r>
      <w:r>
        <w:rPr>
          <w:color w:val="252525"/>
          <w:spacing w:val="32"/>
          <w:sz w:val="22"/>
          <w:szCs w:val="22"/>
        </w:rPr>
        <w:t xml:space="preserve"> </w:t>
      </w:r>
      <w:r>
        <w:rPr>
          <w:color w:val="252525"/>
          <w:sz w:val="22"/>
          <w:szCs w:val="22"/>
        </w:rPr>
        <w:t>del</w:t>
      </w:r>
      <w:r>
        <w:rPr>
          <w:color w:val="252525"/>
          <w:spacing w:val="31"/>
          <w:sz w:val="22"/>
          <w:szCs w:val="22"/>
        </w:rPr>
        <w:t xml:space="preserve"> </w:t>
      </w:r>
      <w:r>
        <w:rPr>
          <w:color w:val="252525"/>
          <w:sz w:val="22"/>
          <w:szCs w:val="22"/>
        </w:rPr>
        <w:t>valor</w:t>
      </w:r>
      <w:r>
        <w:rPr>
          <w:color w:val="252525"/>
          <w:spacing w:val="33"/>
          <w:sz w:val="22"/>
          <w:szCs w:val="22"/>
        </w:rPr>
        <w:t xml:space="preserve"> </w:t>
      </w:r>
      <w:r>
        <w:rPr>
          <w:color w:val="252525"/>
          <w:sz w:val="22"/>
          <w:szCs w:val="22"/>
        </w:rPr>
        <w:t>total</w:t>
      </w:r>
      <w:r>
        <w:rPr>
          <w:color w:val="252525"/>
          <w:spacing w:val="31"/>
          <w:sz w:val="22"/>
          <w:szCs w:val="22"/>
        </w:rPr>
        <w:t xml:space="preserve"> </w:t>
      </w:r>
      <w:r>
        <w:rPr>
          <w:color w:val="252525"/>
          <w:sz w:val="22"/>
          <w:szCs w:val="22"/>
        </w:rPr>
        <w:t>del</w:t>
      </w:r>
      <w:r>
        <w:rPr>
          <w:color w:val="252525"/>
          <w:spacing w:val="31"/>
          <w:sz w:val="22"/>
          <w:szCs w:val="22"/>
        </w:rPr>
        <w:t xml:space="preserve"> </w:t>
      </w:r>
      <w:r>
        <w:rPr>
          <w:color w:val="252525"/>
          <w:sz w:val="22"/>
          <w:szCs w:val="22"/>
        </w:rPr>
        <w:t>plan,</w:t>
      </w:r>
      <w:r>
        <w:rPr>
          <w:color w:val="252525"/>
          <w:spacing w:val="33"/>
          <w:sz w:val="22"/>
          <w:szCs w:val="22"/>
        </w:rPr>
        <w:t xml:space="preserve"> </w:t>
      </w:r>
      <w:r>
        <w:rPr>
          <w:color w:val="252525"/>
          <w:sz w:val="22"/>
          <w:szCs w:val="22"/>
        </w:rPr>
        <w:t>en</w:t>
      </w:r>
      <w:r>
        <w:rPr>
          <w:color w:val="252525"/>
          <w:spacing w:val="31"/>
          <w:sz w:val="22"/>
          <w:szCs w:val="22"/>
        </w:rPr>
        <w:t xml:space="preserve"> </w:t>
      </w:r>
      <w:r>
        <w:rPr>
          <w:color w:val="252525"/>
          <w:sz w:val="22"/>
          <w:szCs w:val="22"/>
        </w:rPr>
        <w:t>caso</w:t>
      </w:r>
      <w:r>
        <w:rPr>
          <w:color w:val="252525"/>
          <w:spacing w:val="31"/>
          <w:sz w:val="22"/>
          <w:szCs w:val="22"/>
        </w:rPr>
        <w:t xml:space="preserve"> </w:t>
      </w:r>
      <w:r>
        <w:rPr>
          <w:color w:val="252525"/>
          <w:sz w:val="22"/>
          <w:szCs w:val="22"/>
        </w:rPr>
        <w:t>de</w:t>
      </w:r>
      <w:r>
        <w:rPr>
          <w:color w:val="252525"/>
          <w:spacing w:val="31"/>
          <w:sz w:val="22"/>
          <w:szCs w:val="22"/>
        </w:rPr>
        <w:t xml:space="preserve"> </w:t>
      </w:r>
      <w:r>
        <w:rPr>
          <w:color w:val="252525"/>
          <w:sz w:val="22"/>
          <w:szCs w:val="22"/>
        </w:rPr>
        <w:t>cancelación</w:t>
      </w:r>
      <w:r>
        <w:rPr>
          <w:color w:val="252525"/>
          <w:spacing w:val="31"/>
          <w:sz w:val="22"/>
          <w:szCs w:val="22"/>
        </w:rPr>
        <w:t xml:space="preserve"> </w:t>
      </w:r>
      <w:r>
        <w:rPr>
          <w:color w:val="252525"/>
          <w:sz w:val="22"/>
          <w:szCs w:val="22"/>
        </w:rPr>
        <w:t>por cualquier motivo, no será reembolsable.</w:t>
      </w:r>
    </w:p>
    <w:p>
      <w:pPr>
        <w:pStyle w:val="Heading3"/>
        <w:numPr>
          <w:ilvl w:val="0"/>
          <w:numId w:val="7"/>
        </w:numPr>
        <w:ind w:hanging="360" w:left="720" w:right="851"/>
        <w:jc w:val="both"/>
        <w:rPr>
          <w:b/>
          <w:bCs/>
          <w:color w:themeColor="background1" w:val="FFFFFF"/>
          <w:sz w:val="22"/>
          <w:szCs w:val="22"/>
        </w:rPr>
      </w:pPr>
      <w:r>
        <w:rPr>
          <w:color w:val="252525"/>
          <w:sz w:val="22"/>
          <w:szCs w:val="22"/>
        </w:rPr>
        <w:t>Cancelaciones</w:t>
      </w:r>
      <w:r>
        <w:rPr>
          <w:color w:val="252525"/>
          <w:spacing w:val="15"/>
          <w:sz w:val="22"/>
          <w:szCs w:val="22"/>
        </w:rPr>
        <w:t xml:space="preserve"> </w:t>
      </w:r>
      <w:r>
        <w:rPr>
          <w:color w:val="252525"/>
          <w:sz w:val="22"/>
          <w:szCs w:val="22"/>
        </w:rPr>
        <w:t>realizadas</w:t>
      </w:r>
      <w:r>
        <w:rPr>
          <w:color w:val="252525"/>
          <w:spacing w:val="15"/>
          <w:sz w:val="22"/>
          <w:szCs w:val="22"/>
        </w:rPr>
        <w:t xml:space="preserve"> </w:t>
      </w:r>
      <w:r>
        <w:rPr>
          <w:color w:val="252525"/>
          <w:sz w:val="22"/>
          <w:szCs w:val="22"/>
        </w:rPr>
        <w:t>a partir</w:t>
      </w:r>
      <w:r>
        <w:rPr>
          <w:color w:val="252525"/>
          <w:spacing w:val="14"/>
          <w:sz w:val="22"/>
          <w:szCs w:val="22"/>
        </w:rPr>
        <w:t xml:space="preserve"> </w:t>
      </w:r>
      <w:r>
        <w:rPr>
          <w:color w:val="252525"/>
          <w:sz w:val="22"/>
          <w:szCs w:val="22"/>
        </w:rPr>
        <w:t>del</w:t>
      </w:r>
      <w:r>
        <w:rPr>
          <w:color w:val="252525"/>
          <w:spacing w:val="16"/>
          <w:sz w:val="22"/>
          <w:szCs w:val="22"/>
        </w:rPr>
        <w:t xml:space="preserve"> </w:t>
      </w:r>
      <w:r>
        <w:rPr>
          <w:color w:val="252525"/>
          <w:sz w:val="22"/>
          <w:szCs w:val="22"/>
        </w:rPr>
        <w:t>01</w:t>
      </w:r>
      <w:r>
        <w:rPr>
          <w:color w:val="252525"/>
          <w:spacing w:val="-3"/>
          <w:sz w:val="22"/>
          <w:szCs w:val="22"/>
        </w:rPr>
        <w:t xml:space="preserve"> </w:t>
      </w:r>
      <w:r>
        <w:rPr>
          <w:color w:val="252525"/>
          <w:sz w:val="22"/>
          <w:szCs w:val="22"/>
        </w:rPr>
        <w:t>Agosto 2025</w:t>
      </w:r>
      <w:r>
        <w:rPr>
          <w:color w:val="252525"/>
          <w:spacing w:val="14"/>
          <w:sz w:val="22"/>
          <w:szCs w:val="22"/>
        </w:rPr>
        <w:t xml:space="preserve"> </w:t>
      </w:r>
      <w:r>
        <w:rPr>
          <w:color w:val="252525"/>
          <w:sz w:val="22"/>
          <w:szCs w:val="22"/>
        </w:rPr>
        <w:t>hasta</w:t>
      </w:r>
      <w:r>
        <w:rPr>
          <w:color w:val="252525"/>
          <w:spacing w:val="15"/>
          <w:sz w:val="22"/>
          <w:szCs w:val="22"/>
        </w:rPr>
        <w:t xml:space="preserve"> </w:t>
      </w:r>
      <w:r>
        <w:rPr>
          <w:color w:val="252525"/>
          <w:sz w:val="22"/>
          <w:szCs w:val="22"/>
        </w:rPr>
        <w:t>el 30</w:t>
      </w:r>
      <w:r>
        <w:rPr>
          <w:color w:val="252525"/>
          <w:spacing w:val="14"/>
          <w:sz w:val="22"/>
          <w:szCs w:val="22"/>
        </w:rPr>
        <w:t xml:space="preserve"> </w:t>
      </w:r>
      <w:r>
        <w:rPr>
          <w:color w:val="252525"/>
          <w:sz w:val="22"/>
          <w:szCs w:val="22"/>
        </w:rPr>
        <w:t>Noviembre 2025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40%</w:t>
      </w:r>
    </w:p>
    <w:p>
      <w:pPr>
        <w:pStyle w:val="Heading3"/>
        <w:numPr>
          <w:ilvl w:val="0"/>
          <w:numId w:val="7"/>
        </w:numPr>
        <w:ind w:hanging="360" w:left="720" w:right="851"/>
        <w:jc w:val="both"/>
        <w:rPr>
          <w:b/>
          <w:bCs/>
          <w:color w:themeColor="background1" w:val="FFFFFF"/>
          <w:sz w:val="22"/>
          <w:szCs w:val="22"/>
        </w:rPr>
      </w:pPr>
      <w:r>
        <w:rPr>
          <w:color w:val="252525"/>
          <w:sz w:val="22"/>
          <w:szCs w:val="22"/>
        </w:rPr>
        <w:t>Cancelaciones</w:t>
      </w:r>
      <w:r>
        <w:rPr>
          <w:color w:val="252525"/>
          <w:spacing w:val="27"/>
          <w:sz w:val="22"/>
          <w:szCs w:val="22"/>
        </w:rPr>
        <w:t xml:space="preserve"> </w:t>
      </w:r>
      <w:r>
        <w:rPr>
          <w:color w:val="252525"/>
          <w:sz w:val="22"/>
          <w:szCs w:val="22"/>
        </w:rPr>
        <w:t>realizadas</w:t>
      </w:r>
      <w:r>
        <w:rPr>
          <w:color w:val="252525"/>
          <w:spacing w:val="27"/>
          <w:sz w:val="22"/>
          <w:szCs w:val="22"/>
        </w:rPr>
        <w:t xml:space="preserve"> </w:t>
      </w:r>
      <w:r>
        <w:rPr>
          <w:color w:val="252525"/>
          <w:sz w:val="22"/>
          <w:szCs w:val="22"/>
        </w:rPr>
        <w:t>a</w:t>
      </w:r>
      <w:r>
        <w:rPr>
          <w:color w:val="252525"/>
          <w:spacing w:val="27"/>
          <w:sz w:val="22"/>
          <w:szCs w:val="22"/>
        </w:rPr>
        <w:t xml:space="preserve"> </w:t>
      </w:r>
      <w:r>
        <w:rPr>
          <w:color w:val="252525"/>
          <w:sz w:val="22"/>
          <w:szCs w:val="22"/>
        </w:rPr>
        <w:t>partir</w:t>
      </w:r>
      <w:r>
        <w:rPr>
          <w:color w:val="252525"/>
          <w:spacing w:val="28"/>
          <w:sz w:val="22"/>
          <w:szCs w:val="22"/>
        </w:rPr>
        <w:t xml:space="preserve"> </w:t>
      </w:r>
      <w:r>
        <w:rPr>
          <w:color w:val="252525"/>
          <w:sz w:val="22"/>
          <w:szCs w:val="22"/>
        </w:rPr>
        <w:t>del</w:t>
      </w:r>
      <w:r>
        <w:rPr>
          <w:color w:val="252525"/>
          <w:spacing w:val="28"/>
          <w:sz w:val="22"/>
          <w:szCs w:val="22"/>
        </w:rPr>
        <w:t xml:space="preserve"> </w:t>
      </w:r>
      <w:r>
        <w:rPr>
          <w:color w:val="252525"/>
          <w:sz w:val="22"/>
          <w:szCs w:val="22"/>
        </w:rPr>
        <w:t>01</w:t>
      </w:r>
      <w:r>
        <w:rPr>
          <w:color w:val="252525"/>
          <w:spacing w:val="27"/>
          <w:sz w:val="22"/>
          <w:szCs w:val="22"/>
        </w:rPr>
        <w:t xml:space="preserve"> </w:t>
      </w:r>
      <w:r>
        <w:rPr>
          <w:color w:val="252525"/>
          <w:sz w:val="22"/>
          <w:szCs w:val="22"/>
        </w:rPr>
        <w:t>Diciembre</w:t>
      </w:r>
      <w:r>
        <w:rPr>
          <w:color w:val="252525"/>
          <w:spacing w:val="27"/>
          <w:sz w:val="22"/>
          <w:szCs w:val="22"/>
        </w:rPr>
        <w:t xml:space="preserve"> </w:t>
      </w:r>
      <w:r>
        <w:rPr>
          <w:color w:val="252525"/>
          <w:sz w:val="22"/>
          <w:szCs w:val="22"/>
        </w:rPr>
        <w:t>2025</w:t>
      </w:r>
      <w:r>
        <w:rPr>
          <w:color w:val="252525"/>
          <w:spacing w:val="25"/>
          <w:sz w:val="22"/>
          <w:szCs w:val="22"/>
        </w:rPr>
        <w:t xml:space="preserve"> </w:t>
      </w:r>
      <w:r>
        <w:rPr>
          <w:color w:val="252525"/>
          <w:sz w:val="22"/>
          <w:szCs w:val="22"/>
        </w:rPr>
        <w:t>hasta</w:t>
      </w:r>
      <w:r>
        <w:rPr>
          <w:color w:val="252525"/>
          <w:spacing w:val="27"/>
          <w:sz w:val="22"/>
          <w:szCs w:val="22"/>
        </w:rPr>
        <w:t xml:space="preserve"> </w:t>
      </w:r>
      <w:r>
        <w:rPr>
          <w:color w:val="252525"/>
          <w:sz w:val="22"/>
          <w:szCs w:val="22"/>
        </w:rPr>
        <w:t>el</w:t>
      </w:r>
      <w:r>
        <w:rPr>
          <w:color w:val="252525"/>
          <w:spacing w:val="25"/>
          <w:sz w:val="22"/>
          <w:szCs w:val="22"/>
        </w:rPr>
        <w:t xml:space="preserve"> </w:t>
      </w:r>
      <w:r>
        <w:rPr>
          <w:color w:val="252525"/>
          <w:sz w:val="22"/>
          <w:szCs w:val="22"/>
        </w:rPr>
        <w:t>19</w:t>
      </w:r>
      <w:r>
        <w:rPr>
          <w:color w:val="252525"/>
          <w:spacing w:val="25"/>
          <w:sz w:val="22"/>
          <w:szCs w:val="22"/>
        </w:rPr>
        <w:t xml:space="preserve"> </w:t>
      </w:r>
      <w:r>
        <w:rPr>
          <w:color w:val="252525"/>
          <w:sz w:val="22"/>
          <w:szCs w:val="22"/>
        </w:rPr>
        <w:t>Enero</w:t>
      </w:r>
      <w:r>
        <w:rPr>
          <w:color w:val="252525"/>
          <w:spacing w:val="27"/>
          <w:sz w:val="22"/>
          <w:szCs w:val="22"/>
        </w:rPr>
        <w:t xml:space="preserve"> </w:t>
      </w:r>
      <w:r>
        <w:rPr>
          <w:color w:val="252525"/>
          <w:sz w:val="22"/>
          <w:szCs w:val="22"/>
        </w:rPr>
        <w:t>2026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60%</w:t>
      </w:r>
    </w:p>
    <w:p>
      <w:pPr>
        <w:pStyle w:val="Heading3"/>
        <w:numPr>
          <w:ilvl w:val="0"/>
          <w:numId w:val="7"/>
        </w:numPr>
        <w:ind w:hanging="360" w:left="720" w:right="851"/>
        <w:jc w:val="both"/>
        <w:rPr>
          <w:color w:val="252525"/>
          <w:spacing w:val="-5"/>
          <w:sz w:val="22"/>
          <w:szCs w:val="22"/>
        </w:rPr>
      </w:pPr>
      <w:r>
        <w:rPr>
          <w:color w:val="252525"/>
          <w:sz w:val="22"/>
          <w:szCs w:val="22"/>
        </w:rPr>
        <w:t>Cancelaciones</w:t>
      </w:r>
      <w:r>
        <w:rPr>
          <w:color w:val="252525"/>
          <w:spacing w:val="59"/>
          <w:sz w:val="22"/>
          <w:szCs w:val="22"/>
        </w:rPr>
        <w:t xml:space="preserve"> </w:t>
      </w:r>
      <w:r>
        <w:rPr>
          <w:color w:val="252525"/>
          <w:sz w:val="22"/>
          <w:szCs w:val="22"/>
        </w:rPr>
        <w:t>realizadas</w:t>
      </w:r>
      <w:r>
        <w:rPr>
          <w:color w:val="252525"/>
          <w:spacing w:val="59"/>
          <w:sz w:val="22"/>
          <w:szCs w:val="22"/>
        </w:rPr>
        <w:t xml:space="preserve"> </w:t>
      </w:r>
      <w:r>
        <w:rPr>
          <w:color w:val="252525"/>
          <w:sz w:val="22"/>
          <w:szCs w:val="22"/>
        </w:rPr>
        <w:t>a</w:t>
      </w:r>
      <w:r>
        <w:rPr>
          <w:color w:val="252525"/>
          <w:spacing w:val="59"/>
          <w:sz w:val="22"/>
          <w:szCs w:val="22"/>
        </w:rPr>
        <w:t xml:space="preserve"> </w:t>
      </w:r>
      <w:r>
        <w:rPr>
          <w:color w:val="252525"/>
          <w:sz w:val="22"/>
          <w:szCs w:val="22"/>
        </w:rPr>
        <w:t>partir</w:t>
      </w:r>
      <w:r>
        <w:rPr>
          <w:color w:val="252525"/>
          <w:spacing w:val="60"/>
          <w:sz w:val="22"/>
          <w:szCs w:val="22"/>
        </w:rPr>
        <w:t xml:space="preserve"> </w:t>
      </w:r>
      <w:r>
        <w:rPr>
          <w:color w:val="252525"/>
          <w:sz w:val="22"/>
          <w:szCs w:val="22"/>
        </w:rPr>
        <w:t>del</w:t>
      </w:r>
      <w:r>
        <w:rPr>
          <w:color w:val="252525"/>
          <w:spacing w:val="60"/>
          <w:sz w:val="22"/>
          <w:szCs w:val="22"/>
        </w:rPr>
        <w:t xml:space="preserve"> </w:t>
      </w:r>
      <w:r>
        <w:rPr>
          <w:color w:val="252525"/>
          <w:sz w:val="22"/>
          <w:szCs w:val="22"/>
        </w:rPr>
        <w:t>20</w:t>
      </w:r>
      <w:r>
        <w:rPr>
          <w:color w:val="252525"/>
          <w:spacing w:val="59"/>
          <w:sz w:val="22"/>
          <w:szCs w:val="22"/>
        </w:rPr>
        <w:t xml:space="preserve"> </w:t>
      </w:r>
      <w:r>
        <w:rPr>
          <w:color w:val="252525"/>
          <w:sz w:val="22"/>
          <w:szCs w:val="22"/>
        </w:rPr>
        <w:t>Enero</w:t>
      </w:r>
      <w:r>
        <w:rPr>
          <w:color w:val="252525"/>
          <w:spacing w:val="56"/>
          <w:sz w:val="22"/>
          <w:szCs w:val="22"/>
        </w:rPr>
        <w:t xml:space="preserve"> </w:t>
      </w:r>
      <w:r>
        <w:rPr>
          <w:color w:val="252525"/>
          <w:sz w:val="22"/>
          <w:szCs w:val="22"/>
        </w:rPr>
        <w:t>2026</w:t>
      </w:r>
      <w:r>
        <w:rPr>
          <w:color w:val="252525"/>
          <w:spacing w:val="59"/>
          <w:sz w:val="22"/>
          <w:szCs w:val="22"/>
        </w:rPr>
        <w:t xml:space="preserve"> </w:t>
      </w:r>
      <w:r>
        <w:rPr>
          <w:color w:val="252525"/>
          <w:sz w:val="22"/>
          <w:szCs w:val="22"/>
        </w:rPr>
        <w:t>hasta</w:t>
      </w:r>
      <w:r>
        <w:rPr>
          <w:color w:val="252525"/>
          <w:spacing w:val="59"/>
          <w:sz w:val="22"/>
          <w:szCs w:val="22"/>
        </w:rPr>
        <w:t xml:space="preserve"> </w:t>
      </w:r>
      <w:r>
        <w:rPr>
          <w:color w:val="252525"/>
          <w:sz w:val="22"/>
          <w:szCs w:val="22"/>
        </w:rPr>
        <w:t>el</w:t>
      </w:r>
      <w:r>
        <w:rPr>
          <w:color w:val="252525"/>
          <w:spacing w:val="58"/>
          <w:sz w:val="22"/>
          <w:szCs w:val="22"/>
        </w:rPr>
        <w:t xml:space="preserve"> </w:t>
      </w:r>
      <w:r>
        <w:rPr>
          <w:color w:val="252525"/>
          <w:sz w:val="22"/>
          <w:szCs w:val="22"/>
        </w:rPr>
        <w:t>19</w:t>
      </w:r>
      <w:r>
        <w:rPr>
          <w:color w:val="252525"/>
          <w:spacing w:val="56"/>
          <w:sz w:val="22"/>
          <w:szCs w:val="22"/>
        </w:rPr>
        <w:t xml:space="preserve"> </w:t>
      </w:r>
      <w:r>
        <w:rPr>
          <w:color w:val="252525"/>
          <w:sz w:val="22"/>
          <w:szCs w:val="22"/>
        </w:rPr>
        <w:t>Marzo</w:t>
      </w:r>
      <w:r>
        <w:rPr>
          <w:color w:val="252525"/>
          <w:spacing w:val="59"/>
          <w:sz w:val="22"/>
          <w:szCs w:val="22"/>
        </w:rPr>
        <w:t xml:space="preserve"> </w:t>
      </w:r>
      <w:r>
        <w:rPr>
          <w:color w:val="252525"/>
          <w:sz w:val="22"/>
          <w:szCs w:val="22"/>
        </w:rPr>
        <w:t>2026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80%</w:t>
      </w:r>
    </w:p>
    <w:p>
      <w:pPr>
        <w:pStyle w:val="Normal"/>
        <w:rPr/>
      </w:pPr>
      <w:r>
        <w:rPr/>
      </w:r>
    </w:p>
    <w:p>
      <w:pPr>
        <w:pStyle w:val="BodyText"/>
        <w:numPr>
          <w:ilvl w:val="0"/>
          <w:numId w:val="8"/>
        </w:numPr>
        <w:ind w:hanging="360" w:left="720" w:right="851"/>
        <w:jc w:val="both"/>
        <w:rPr>
          <w:color w:val="252525"/>
        </w:rPr>
      </w:pPr>
      <w:r>
        <w:rPr>
          <w:color w:val="252525"/>
        </w:rPr>
        <w:t>Cancelaciones realizadas a partir del 20 Marzo hasta la salida del Viaje Penalidad del 100%</w:t>
      </w:r>
    </w:p>
    <w:p>
      <w:pPr>
        <w:pStyle w:val="BodyText"/>
        <w:ind w:left="1723" w:right="851"/>
        <w:jc w:val="both"/>
        <w:rPr/>
      </w:pPr>
      <w:r>
        <w:rPr/>
      </w:r>
    </w:p>
    <w:p>
      <w:pPr>
        <w:pStyle w:val="BodyText"/>
        <w:ind w:left="1723" w:right="851"/>
        <w:jc w:val="both"/>
        <w:rPr/>
      </w:pPr>
      <w:r>
        <w:rPr/>
      </w:r>
    </w:p>
    <w:p>
      <w:pPr>
        <w:pStyle w:val="BodyText"/>
        <w:ind w:left="1723" w:right="851"/>
        <w:jc w:val="both"/>
        <w:rPr/>
      </w:pPr>
      <w:r>
        <w:rPr/>
      </w:r>
    </w:p>
    <w:p>
      <w:pPr>
        <w:pStyle w:val="BodyText"/>
        <w:ind w:left="1723" w:right="851"/>
        <w:jc w:val="both"/>
        <w:rPr/>
      </w:pPr>
      <w:r>
        <w:rPr/>
      </w:r>
    </w:p>
    <w:p>
      <w:pPr>
        <w:pStyle w:val="Normal"/>
        <w:ind w:right="49"/>
        <w:jc w:val="both"/>
        <w:rPr>
          <w:rFonts w:ascii="Segoe UI" w:hAnsi="Segoe UI" w:cs="Segoe UI"/>
          <w:sz w:val="18"/>
          <w:szCs w:val="18"/>
        </w:rPr>
      </w:pPr>
      <w:r>
        <w:rPr>
          <w:rFonts w:cs="Segoe UI" w:ascii="Segoe UI" w:hAnsi="Segoe UI"/>
          <w:b/>
          <w:sz w:val="18"/>
          <w:szCs w:val="18"/>
        </w:rPr>
        <w:t>GRUPO EMPRESARIAL JMG TRAVEL SAS con RNT</w:t>
      </w:r>
      <w:r>
        <w:rPr>
          <w:rFonts w:cs="Segoe UI" w:ascii="Segoe UI" w:hAnsi="Segoe UI"/>
          <w:b/>
          <w:spacing w:val="-1"/>
          <w:sz w:val="18"/>
          <w:szCs w:val="18"/>
        </w:rPr>
        <w:t xml:space="preserve"> </w:t>
      </w:r>
      <w:r>
        <w:rPr>
          <w:rFonts w:cs="Segoe UI" w:ascii="Segoe UI" w:hAnsi="Segoe UI"/>
          <w:b/>
          <w:sz w:val="18"/>
          <w:szCs w:val="18"/>
        </w:rPr>
        <w:t xml:space="preserve">131889 </w:t>
      </w:r>
      <w:r>
        <w:rPr>
          <w:rFonts w:cs="Segoe UI" w:ascii="Segoe UI" w:hAnsi="Segoe UI"/>
          <w:sz w:val="18"/>
          <w:szCs w:val="18"/>
        </w:rPr>
        <w:t>expedido por el Ministerio de Comercio</w:t>
      </w:r>
      <w:r>
        <w:rPr>
          <w:rFonts w:cs="Segoe UI" w:ascii="Segoe UI" w:hAnsi="Segoe UI"/>
          <w:spacing w:val="-4"/>
          <w:sz w:val="18"/>
          <w:szCs w:val="18"/>
        </w:rPr>
        <w:t xml:space="preserve"> </w:t>
      </w:r>
      <w:r>
        <w:rPr>
          <w:rFonts w:cs="Segoe UI" w:ascii="Segoe UI" w:hAnsi="Segoe UI"/>
          <w:sz w:val="18"/>
          <w:szCs w:val="18"/>
        </w:rPr>
        <w:t>Industria y</w:t>
      </w:r>
      <w:r>
        <w:rPr>
          <w:rFonts w:cs="Segoe UI" w:ascii="Segoe UI" w:hAnsi="Segoe UI"/>
          <w:spacing w:val="-6"/>
          <w:sz w:val="18"/>
          <w:szCs w:val="18"/>
        </w:rPr>
        <w:t xml:space="preserve"> </w:t>
      </w:r>
      <w:r>
        <w:rPr>
          <w:rFonts w:cs="Segoe UI" w:ascii="Segoe UI" w:hAnsi="Segoe UI"/>
          <w:sz w:val="18"/>
          <w:szCs w:val="18"/>
        </w:rPr>
        <w:t>Turismo,</w:t>
      </w:r>
      <w:r>
        <w:rPr>
          <w:rFonts w:cs="Segoe UI" w:ascii="Segoe UI" w:hAnsi="Segoe UI"/>
          <w:spacing w:val="-6"/>
          <w:sz w:val="18"/>
          <w:szCs w:val="18"/>
        </w:rPr>
        <w:t xml:space="preserve"> </w:t>
      </w:r>
      <w:r>
        <w:rPr>
          <w:rFonts w:cs="Segoe UI" w:ascii="Segoe UI" w:hAnsi="Segoe UI"/>
          <w:sz w:val="18"/>
          <w:szCs w:val="18"/>
        </w:rPr>
        <w:t>amparada</w:t>
      </w:r>
      <w:r>
        <w:rPr>
          <w:rFonts w:cs="Segoe UI" w:ascii="Segoe UI" w:hAnsi="Segoe UI"/>
          <w:spacing w:val="-6"/>
          <w:sz w:val="18"/>
          <w:szCs w:val="18"/>
        </w:rPr>
        <w:t xml:space="preserve"> </w:t>
      </w:r>
      <w:r>
        <w:rPr>
          <w:rFonts w:cs="Segoe UI" w:ascii="Segoe UI" w:hAnsi="Segoe UI"/>
          <w:sz w:val="18"/>
          <w:szCs w:val="18"/>
        </w:rPr>
        <w:t>y</w:t>
      </w:r>
      <w:r>
        <w:rPr>
          <w:rFonts w:cs="Segoe UI" w:ascii="Segoe UI" w:hAnsi="Segoe UI"/>
          <w:spacing w:val="-6"/>
          <w:sz w:val="18"/>
          <w:szCs w:val="18"/>
        </w:rPr>
        <w:t xml:space="preserve"> </w:t>
      </w:r>
      <w:r>
        <w:rPr>
          <w:rFonts w:cs="Segoe UI" w:ascii="Segoe UI" w:hAnsi="Segoe UI"/>
          <w:sz w:val="18"/>
          <w:szCs w:val="18"/>
        </w:rPr>
        <w:t>regulada</w:t>
      </w:r>
      <w:r>
        <w:rPr>
          <w:rFonts w:cs="Segoe UI" w:ascii="Segoe UI" w:hAnsi="Segoe UI"/>
          <w:spacing w:val="-6"/>
          <w:sz w:val="18"/>
          <w:szCs w:val="18"/>
        </w:rPr>
        <w:t xml:space="preserve"> </w:t>
      </w:r>
      <w:r>
        <w:rPr>
          <w:rFonts w:cs="Segoe UI" w:ascii="Segoe UI" w:hAnsi="Segoe UI"/>
          <w:sz w:val="18"/>
          <w:szCs w:val="18"/>
        </w:rPr>
        <w:t>por</w:t>
      </w:r>
      <w:r>
        <w:rPr>
          <w:rFonts w:cs="Segoe UI" w:ascii="Segoe UI" w:hAnsi="Segoe UI"/>
          <w:spacing w:val="-6"/>
          <w:sz w:val="18"/>
          <w:szCs w:val="18"/>
        </w:rPr>
        <w:t xml:space="preserve"> </w:t>
      </w:r>
      <w:r>
        <w:rPr>
          <w:rFonts w:cs="Segoe UI" w:ascii="Segoe UI" w:hAnsi="Segoe UI"/>
          <w:sz w:val="18"/>
          <w:szCs w:val="18"/>
        </w:rPr>
        <w:t>el</w:t>
      </w:r>
      <w:r>
        <w:rPr>
          <w:rFonts w:cs="Segoe UI" w:ascii="Segoe UI" w:hAnsi="Segoe UI"/>
          <w:spacing w:val="-6"/>
          <w:sz w:val="18"/>
          <w:szCs w:val="18"/>
        </w:rPr>
        <w:t xml:space="preserve"> </w:t>
      </w:r>
      <w:r>
        <w:rPr>
          <w:rFonts w:cs="Segoe UI" w:ascii="Segoe UI" w:hAnsi="Segoe UI"/>
          <w:sz w:val="18"/>
          <w:szCs w:val="18"/>
        </w:rPr>
        <w:t>régimen</w:t>
      </w:r>
      <w:r>
        <w:rPr>
          <w:rFonts w:cs="Segoe UI" w:ascii="Segoe UI" w:hAnsi="Segoe UI"/>
          <w:spacing w:val="-5"/>
          <w:sz w:val="18"/>
          <w:szCs w:val="18"/>
        </w:rPr>
        <w:t xml:space="preserve"> </w:t>
      </w:r>
      <w:r>
        <w:rPr>
          <w:rFonts w:cs="Segoe UI" w:ascii="Segoe UI" w:hAnsi="Segoe UI"/>
          <w:sz w:val="18"/>
          <w:szCs w:val="18"/>
        </w:rPr>
        <w:t>de</w:t>
      </w:r>
      <w:r>
        <w:rPr>
          <w:rFonts w:cs="Segoe UI" w:ascii="Segoe UI" w:hAnsi="Segoe UI"/>
          <w:spacing w:val="-5"/>
          <w:sz w:val="18"/>
          <w:szCs w:val="18"/>
        </w:rPr>
        <w:t xml:space="preserve"> </w:t>
      </w:r>
      <w:r>
        <w:rPr>
          <w:rFonts w:cs="Segoe UI" w:ascii="Segoe UI" w:hAnsi="Segoe UI"/>
          <w:sz w:val="18"/>
          <w:szCs w:val="18"/>
        </w:rPr>
        <w:t>responsabilidad</w:t>
      </w:r>
      <w:r>
        <w:rPr>
          <w:rFonts w:cs="Segoe UI" w:ascii="Segoe UI" w:hAnsi="Segoe UI"/>
          <w:spacing w:val="-5"/>
          <w:sz w:val="18"/>
          <w:szCs w:val="18"/>
        </w:rPr>
        <w:t xml:space="preserve"> </w:t>
      </w:r>
      <w:r>
        <w:rPr>
          <w:rFonts w:cs="Segoe UI" w:ascii="Segoe UI" w:hAnsi="Segoe UI"/>
          <w:sz w:val="18"/>
          <w:szCs w:val="18"/>
        </w:rPr>
        <w:t>que</w:t>
      </w:r>
      <w:r>
        <w:rPr>
          <w:rFonts w:cs="Segoe UI" w:ascii="Segoe UI" w:hAnsi="Segoe UI"/>
          <w:spacing w:val="-5"/>
          <w:sz w:val="18"/>
          <w:szCs w:val="18"/>
        </w:rPr>
        <w:t xml:space="preserve"> </w:t>
      </w:r>
      <w:r>
        <w:rPr>
          <w:rFonts w:cs="Segoe UI" w:ascii="Segoe UI" w:hAnsi="Segoe UI"/>
          <w:sz w:val="18"/>
          <w:szCs w:val="18"/>
        </w:rPr>
        <w:t>establece</w:t>
      </w:r>
      <w:r>
        <w:rPr>
          <w:rFonts w:cs="Segoe UI" w:ascii="Segoe UI" w:hAnsi="Segoe UI"/>
          <w:spacing w:val="-5"/>
          <w:sz w:val="18"/>
          <w:szCs w:val="18"/>
        </w:rPr>
        <w:t xml:space="preserve"> </w:t>
      </w:r>
      <w:r>
        <w:rPr>
          <w:rFonts w:cs="Segoe UI" w:ascii="Segoe UI" w:hAnsi="Segoe UI"/>
          <w:sz w:val="18"/>
          <w:szCs w:val="18"/>
        </w:rPr>
        <w:t>la</w:t>
      </w:r>
      <w:r>
        <w:rPr>
          <w:rFonts w:cs="Segoe UI" w:ascii="Segoe UI" w:hAnsi="Segoe UI"/>
          <w:spacing w:val="-6"/>
          <w:sz w:val="18"/>
          <w:szCs w:val="18"/>
        </w:rPr>
        <w:t xml:space="preserve"> </w:t>
      </w:r>
      <w:r>
        <w:rPr>
          <w:rFonts w:cs="Segoe UI" w:ascii="Segoe UI" w:hAnsi="Segoe UI"/>
          <w:sz w:val="18"/>
          <w:szCs w:val="18"/>
        </w:rPr>
        <w:t>cláusula</w:t>
      </w:r>
      <w:r>
        <w:rPr>
          <w:rFonts w:cs="Segoe UI" w:ascii="Segoe UI" w:hAnsi="Segoe UI"/>
          <w:spacing w:val="-6"/>
          <w:sz w:val="18"/>
          <w:szCs w:val="18"/>
        </w:rPr>
        <w:t xml:space="preserve"> </w:t>
      </w:r>
      <w:r>
        <w:rPr>
          <w:rFonts w:cs="Segoe UI" w:ascii="Segoe UI" w:hAnsi="Segoe UI"/>
          <w:sz w:val="18"/>
          <w:szCs w:val="18"/>
        </w:rPr>
        <w:t>de</w:t>
      </w:r>
      <w:r>
        <w:rPr>
          <w:rFonts w:cs="Segoe UI" w:ascii="Segoe UI" w:hAnsi="Segoe UI"/>
          <w:spacing w:val="-5"/>
          <w:sz w:val="18"/>
          <w:szCs w:val="18"/>
        </w:rPr>
        <w:t xml:space="preserve"> </w:t>
      </w:r>
      <w:r>
        <w:rPr>
          <w:rFonts w:cs="Segoe UI" w:ascii="Segoe UI" w:hAnsi="Segoe UI"/>
          <w:sz w:val="18"/>
          <w:szCs w:val="18"/>
        </w:rPr>
        <w:t>responsabilidad sobre</w:t>
      </w:r>
      <w:r>
        <w:rPr>
          <w:rFonts w:cs="Segoe UI" w:ascii="Segoe UI" w:hAnsi="Segoe UI"/>
          <w:spacing w:val="-2"/>
          <w:sz w:val="18"/>
          <w:szCs w:val="18"/>
        </w:rPr>
        <w:t xml:space="preserve"> </w:t>
      </w:r>
      <w:r>
        <w:rPr>
          <w:rFonts w:cs="Segoe UI" w:ascii="Segoe UI" w:hAnsi="Segoe UI"/>
          <w:sz w:val="18"/>
          <w:szCs w:val="18"/>
        </w:rPr>
        <w:t>el</w:t>
      </w:r>
      <w:r>
        <w:rPr>
          <w:rFonts w:cs="Segoe UI" w:ascii="Segoe UI" w:hAnsi="Segoe UI"/>
          <w:spacing w:val="-3"/>
          <w:sz w:val="18"/>
          <w:szCs w:val="18"/>
        </w:rPr>
        <w:t xml:space="preserve"> </w:t>
      </w:r>
      <w:r>
        <w:rPr>
          <w:rFonts w:cs="Segoe UI" w:ascii="Segoe UI" w:hAnsi="Segoe UI"/>
          <w:sz w:val="18"/>
          <w:szCs w:val="18"/>
        </w:rPr>
        <w:t>decreto</w:t>
      </w:r>
      <w:r>
        <w:rPr>
          <w:rFonts w:cs="Segoe UI" w:ascii="Segoe UI" w:hAnsi="Segoe UI"/>
          <w:spacing w:val="-5"/>
          <w:sz w:val="18"/>
          <w:szCs w:val="18"/>
        </w:rPr>
        <w:t xml:space="preserve"> </w:t>
      </w:r>
      <w:r>
        <w:rPr>
          <w:rFonts w:cs="Segoe UI" w:ascii="Segoe UI" w:hAnsi="Segoe UI"/>
          <w:sz w:val="18"/>
          <w:szCs w:val="18"/>
        </w:rPr>
        <w:t>2438/2010</w:t>
      </w:r>
      <w:r>
        <w:rPr>
          <w:rFonts w:cs="Segoe UI" w:ascii="Segoe UI" w:hAnsi="Segoe UI"/>
          <w:spacing w:val="-1"/>
          <w:sz w:val="18"/>
          <w:szCs w:val="18"/>
        </w:rPr>
        <w:t xml:space="preserve"> </w:t>
      </w:r>
      <w:r>
        <w:rPr>
          <w:rFonts w:cs="Segoe UI" w:ascii="Segoe UI" w:hAnsi="Segoe UI"/>
          <w:sz w:val="18"/>
          <w:szCs w:val="18"/>
        </w:rPr>
        <w:t>y</w:t>
      </w:r>
      <w:r>
        <w:rPr>
          <w:rFonts w:cs="Segoe UI" w:ascii="Segoe UI" w:hAnsi="Segoe UI"/>
          <w:spacing w:val="-3"/>
          <w:sz w:val="18"/>
          <w:szCs w:val="18"/>
        </w:rPr>
        <w:t xml:space="preserve"> </w:t>
      </w:r>
      <w:r>
        <w:rPr>
          <w:rFonts w:cs="Segoe UI" w:ascii="Segoe UI" w:hAnsi="Segoe UI"/>
          <w:sz w:val="18"/>
          <w:szCs w:val="18"/>
        </w:rPr>
        <w:t>la</w:t>
      </w:r>
      <w:r>
        <w:rPr>
          <w:rFonts w:cs="Segoe UI" w:ascii="Segoe UI" w:hAnsi="Segoe UI"/>
          <w:spacing w:val="-3"/>
          <w:sz w:val="18"/>
          <w:szCs w:val="18"/>
        </w:rPr>
        <w:t xml:space="preserve"> </w:t>
      </w:r>
      <w:r>
        <w:rPr>
          <w:rFonts w:cs="Segoe UI" w:ascii="Segoe UI" w:hAnsi="Segoe UI"/>
          <w:sz w:val="18"/>
          <w:szCs w:val="18"/>
        </w:rPr>
        <w:t>ley</w:t>
      </w:r>
      <w:r>
        <w:rPr>
          <w:rFonts w:cs="Segoe UI" w:ascii="Segoe UI" w:hAnsi="Segoe UI"/>
          <w:spacing w:val="-3"/>
          <w:sz w:val="18"/>
          <w:szCs w:val="18"/>
        </w:rPr>
        <w:t xml:space="preserve"> </w:t>
      </w:r>
      <w:r>
        <w:rPr>
          <w:rFonts w:cs="Segoe UI" w:ascii="Segoe UI" w:hAnsi="Segoe UI"/>
          <w:sz w:val="18"/>
          <w:szCs w:val="18"/>
        </w:rPr>
        <w:t>300/96</w:t>
      </w:r>
      <w:r>
        <w:rPr>
          <w:rFonts w:cs="Segoe UI" w:ascii="Segoe UI" w:hAnsi="Segoe UI"/>
          <w:spacing w:val="-1"/>
          <w:sz w:val="18"/>
          <w:szCs w:val="18"/>
        </w:rPr>
        <w:t xml:space="preserve"> </w:t>
      </w:r>
      <w:r>
        <w:rPr>
          <w:rFonts w:cs="Segoe UI" w:ascii="Segoe UI" w:hAnsi="Segoe UI"/>
          <w:sz w:val="18"/>
          <w:szCs w:val="18"/>
        </w:rPr>
        <w:t>su</w:t>
      </w:r>
      <w:r>
        <w:rPr>
          <w:rFonts w:cs="Segoe UI" w:ascii="Segoe UI" w:hAnsi="Segoe UI"/>
          <w:spacing w:val="-2"/>
          <w:sz w:val="18"/>
          <w:szCs w:val="18"/>
        </w:rPr>
        <w:t xml:space="preserve"> </w:t>
      </w:r>
      <w:r>
        <w:rPr>
          <w:rFonts w:cs="Segoe UI" w:ascii="Segoe UI" w:hAnsi="Segoe UI"/>
          <w:sz w:val="18"/>
          <w:szCs w:val="18"/>
        </w:rPr>
        <w:t>D.R.</w:t>
      </w:r>
      <w:r>
        <w:rPr>
          <w:rFonts w:cs="Segoe UI" w:ascii="Segoe UI" w:hAnsi="Segoe UI"/>
          <w:spacing w:val="-3"/>
          <w:sz w:val="18"/>
          <w:szCs w:val="18"/>
        </w:rPr>
        <w:t xml:space="preserve"> </w:t>
      </w:r>
      <w:r>
        <w:rPr>
          <w:rFonts w:cs="Segoe UI" w:ascii="Segoe UI" w:hAnsi="Segoe UI"/>
          <w:sz w:val="18"/>
          <w:szCs w:val="18"/>
        </w:rPr>
        <w:t>1075/97,</w:t>
      </w:r>
      <w:r>
        <w:rPr>
          <w:rFonts w:cs="Segoe UI" w:ascii="Segoe UI" w:hAnsi="Segoe UI"/>
          <w:spacing w:val="-3"/>
          <w:sz w:val="18"/>
          <w:szCs w:val="18"/>
        </w:rPr>
        <w:t xml:space="preserve"> </w:t>
      </w:r>
      <w:r>
        <w:rPr>
          <w:rFonts w:cs="Segoe UI" w:ascii="Segoe UI" w:hAnsi="Segoe UI"/>
          <w:sz w:val="18"/>
          <w:szCs w:val="18"/>
        </w:rPr>
        <w:t>ley</w:t>
      </w:r>
      <w:r>
        <w:rPr>
          <w:rFonts w:cs="Segoe UI" w:ascii="Segoe UI" w:hAnsi="Segoe UI"/>
          <w:spacing w:val="-3"/>
          <w:sz w:val="18"/>
          <w:szCs w:val="18"/>
        </w:rPr>
        <w:t xml:space="preserve"> </w:t>
      </w:r>
      <w:r>
        <w:rPr>
          <w:rFonts w:cs="Segoe UI" w:ascii="Segoe UI" w:hAnsi="Segoe UI"/>
          <w:sz w:val="18"/>
          <w:szCs w:val="18"/>
        </w:rPr>
        <w:t>1480</w:t>
      </w:r>
      <w:r>
        <w:rPr>
          <w:rFonts w:cs="Segoe UI" w:ascii="Segoe UI" w:hAnsi="Segoe UI"/>
          <w:spacing w:val="-5"/>
          <w:sz w:val="18"/>
          <w:szCs w:val="18"/>
        </w:rPr>
        <w:t xml:space="preserve"> </w:t>
      </w:r>
      <w:r>
        <w:rPr>
          <w:rFonts w:cs="Segoe UI" w:ascii="Segoe UI" w:hAnsi="Segoe UI"/>
          <w:sz w:val="18"/>
          <w:szCs w:val="18"/>
        </w:rPr>
        <w:t>de</w:t>
      </w:r>
      <w:r>
        <w:rPr>
          <w:rFonts w:cs="Segoe UI" w:ascii="Segoe UI" w:hAnsi="Segoe UI"/>
          <w:spacing w:val="-2"/>
          <w:sz w:val="18"/>
          <w:szCs w:val="18"/>
        </w:rPr>
        <w:t xml:space="preserve"> </w:t>
      </w:r>
      <w:r>
        <w:rPr>
          <w:rFonts w:cs="Segoe UI" w:ascii="Segoe UI" w:hAnsi="Segoe UI"/>
          <w:sz w:val="18"/>
          <w:szCs w:val="18"/>
        </w:rPr>
        <w:t>2011</w:t>
      </w:r>
      <w:r>
        <w:rPr>
          <w:rFonts w:cs="Segoe UI" w:ascii="Segoe UI" w:hAnsi="Segoe UI"/>
          <w:spacing w:val="-5"/>
          <w:sz w:val="18"/>
          <w:szCs w:val="18"/>
        </w:rPr>
        <w:t xml:space="preserve"> </w:t>
      </w:r>
      <w:r>
        <w:rPr>
          <w:rFonts w:cs="Segoe UI" w:ascii="Segoe UI" w:hAnsi="Segoe UI"/>
          <w:sz w:val="18"/>
          <w:szCs w:val="18"/>
        </w:rPr>
        <w:t>y demás</w:t>
      </w:r>
      <w:r>
        <w:rPr>
          <w:rFonts w:cs="Segoe UI" w:ascii="Segoe UI" w:hAnsi="Segoe UI"/>
          <w:spacing w:val="-4"/>
          <w:sz w:val="18"/>
          <w:szCs w:val="18"/>
        </w:rPr>
        <w:t xml:space="preserve"> </w:t>
      </w:r>
      <w:r>
        <w:rPr>
          <w:rFonts w:cs="Segoe UI" w:ascii="Segoe UI" w:hAnsi="Segoe UI"/>
          <w:sz w:val="18"/>
          <w:szCs w:val="18"/>
        </w:rPr>
        <w:t>decretos reglamentarios.</w:t>
      </w:r>
    </w:p>
    <w:p>
      <w:pPr>
        <w:pStyle w:val="Normal"/>
        <w:ind w:right="49"/>
        <w:jc w:val="both"/>
        <w:rPr>
          <w:rFonts w:ascii="Segoe UI" w:hAnsi="Segoe UI" w:cs="Segoe UI"/>
        </w:rPr>
      </w:pPr>
      <w:r>
        <w:rPr>
          <w:rFonts w:cs="Segoe UI" w:ascii="Segoe UI" w:hAnsi="Segoe UI"/>
          <w:b/>
          <w:sz w:val="18"/>
          <w:szCs w:val="18"/>
        </w:rPr>
        <w:t>G.E.</w:t>
      </w:r>
      <w:r>
        <w:rPr>
          <w:rFonts w:cs="Segoe UI" w:ascii="Segoe UI" w:hAnsi="Segoe UI"/>
          <w:b/>
          <w:spacing w:val="-7"/>
          <w:sz w:val="18"/>
          <w:szCs w:val="18"/>
        </w:rPr>
        <w:t xml:space="preserve"> </w:t>
      </w:r>
      <w:r>
        <w:rPr>
          <w:rFonts w:cs="Segoe UI" w:ascii="Segoe UI" w:hAnsi="Segoe UI"/>
          <w:b/>
          <w:sz w:val="18"/>
          <w:szCs w:val="18"/>
        </w:rPr>
        <w:t>JMG TRAVEL</w:t>
      </w:r>
      <w:r>
        <w:rPr>
          <w:rFonts w:cs="Segoe UI" w:ascii="Segoe UI" w:hAnsi="Segoe UI"/>
          <w:b/>
          <w:spacing w:val="-2"/>
          <w:sz w:val="18"/>
          <w:szCs w:val="18"/>
        </w:rPr>
        <w:t xml:space="preserve"> </w:t>
      </w:r>
      <w:r>
        <w:rPr>
          <w:rFonts w:cs="Segoe UI" w:ascii="Segoe UI" w:hAnsi="Segoe UI"/>
          <w:b/>
          <w:sz w:val="18"/>
          <w:szCs w:val="18"/>
        </w:rPr>
        <w:t>SAS</w:t>
      </w:r>
      <w:r>
        <w:rPr>
          <w:rFonts w:cs="Segoe UI" w:ascii="Segoe UI" w:hAnsi="Segoe UI"/>
          <w:b/>
          <w:spacing w:val="-6"/>
          <w:sz w:val="18"/>
          <w:szCs w:val="18"/>
        </w:rPr>
        <w:t xml:space="preserve"> </w:t>
      </w:r>
      <w:r>
        <w:rPr>
          <w:rFonts w:cs="Segoe UI" w:ascii="Segoe UI" w:hAnsi="Segoe UI"/>
          <w:sz w:val="18"/>
          <w:szCs w:val="18"/>
        </w:rPr>
        <w:t>no</w:t>
      </w:r>
      <w:r>
        <w:rPr>
          <w:rFonts w:cs="Segoe UI" w:ascii="Segoe UI" w:hAnsi="Segoe UI"/>
          <w:spacing w:val="-4"/>
          <w:sz w:val="18"/>
          <w:szCs w:val="18"/>
        </w:rPr>
        <w:t xml:space="preserve"> </w:t>
      </w:r>
      <w:r>
        <w:rPr>
          <w:rFonts w:cs="Segoe UI" w:ascii="Segoe UI" w:hAnsi="Segoe UI"/>
          <w:sz w:val="18"/>
          <w:szCs w:val="18"/>
        </w:rPr>
        <w:t>asume</w:t>
      </w:r>
      <w:r>
        <w:rPr>
          <w:rFonts w:cs="Segoe UI" w:ascii="Segoe UI" w:hAnsi="Segoe UI"/>
          <w:spacing w:val="-4"/>
          <w:sz w:val="18"/>
          <w:szCs w:val="18"/>
        </w:rPr>
        <w:t xml:space="preserve"> </w:t>
      </w:r>
      <w:r>
        <w:rPr>
          <w:rFonts w:cs="Segoe UI" w:ascii="Segoe UI" w:hAnsi="Segoe UI"/>
          <w:sz w:val="18"/>
          <w:szCs w:val="18"/>
        </w:rPr>
        <w:t>responsabilidad</w:t>
      </w:r>
      <w:r>
        <w:rPr>
          <w:rFonts w:cs="Segoe UI" w:ascii="Segoe UI" w:hAnsi="Segoe UI"/>
          <w:spacing w:val="-4"/>
          <w:sz w:val="18"/>
          <w:szCs w:val="18"/>
        </w:rPr>
        <w:t xml:space="preserve"> </w:t>
      </w:r>
      <w:r>
        <w:rPr>
          <w:rFonts w:cs="Segoe UI" w:ascii="Segoe UI" w:hAnsi="Segoe UI"/>
          <w:sz w:val="18"/>
          <w:szCs w:val="18"/>
        </w:rPr>
        <w:t>frente</w:t>
      </w:r>
      <w:r>
        <w:rPr>
          <w:rFonts w:cs="Segoe UI" w:ascii="Segoe UI" w:hAnsi="Segoe UI"/>
          <w:spacing w:val="-4"/>
          <w:sz w:val="18"/>
          <w:szCs w:val="18"/>
        </w:rPr>
        <w:t xml:space="preserve"> </w:t>
      </w:r>
      <w:r>
        <w:rPr>
          <w:rFonts w:cs="Segoe UI" w:ascii="Segoe UI" w:hAnsi="Segoe UI"/>
          <w:sz w:val="18"/>
          <w:szCs w:val="18"/>
        </w:rPr>
        <w:t>a</w:t>
      </w:r>
      <w:r>
        <w:rPr>
          <w:rFonts w:cs="Segoe UI" w:ascii="Segoe UI" w:hAnsi="Segoe UI"/>
          <w:spacing w:val="-5"/>
          <w:sz w:val="18"/>
          <w:szCs w:val="18"/>
        </w:rPr>
        <w:t xml:space="preserve"> </w:t>
      </w:r>
      <w:r>
        <w:rPr>
          <w:rFonts w:cs="Segoe UI" w:ascii="Segoe UI" w:hAnsi="Segoe UI"/>
          <w:sz w:val="18"/>
          <w:szCs w:val="18"/>
        </w:rPr>
        <w:t>los</w:t>
      </w:r>
      <w:r>
        <w:rPr>
          <w:rFonts w:cs="Segoe UI" w:ascii="Segoe UI" w:hAnsi="Segoe UI"/>
          <w:spacing w:val="-3"/>
          <w:sz w:val="18"/>
          <w:szCs w:val="18"/>
        </w:rPr>
        <w:t xml:space="preserve"> </w:t>
      </w:r>
      <w:r>
        <w:rPr>
          <w:rFonts w:cs="Segoe UI" w:ascii="Segoe UI" w:hAnsi="Segoe UI"/>
          <w:sz w:val="18"/>
          <w:szCs w:val="18"/>
        </w:rPr>
        <w:t>usuarios</w:t>
      </w:r>
      <w:r>
        <w:rPr>
          <w:rFonts w:cs="Segoe UI" w:ascii="Segoe UI" w:hAnsi="Segoe UI"/>
          <w:spacing w:val="-6"/>
          <w:sz w:val="18"/>
          <w:szCs w:val="18"/>
        </w:rPr>
        <w:t xml:space="preserve"> </w:t>
      </w:r>
      <w:r>
        <w:rPr>
          <w:rFonts w:cs="Segoe UI" w:ascii="Segoe UI" w:hAnsi="Segoe UI"/>
          <w:sz w:val="18"/>
          <w:szCs w:val="18"/>
        </w:rPr>
        <w:t>por</w:t>
      </w:r>
      <w:r>
        <w:rPr>
          <w:rFonts w:cs="Segoe UI" w:ascii="Segoe UI" w:hAnsi="Segoe UI"/>
          <w:spacing w:val="-5"/>
          <w:sz w:val="18"/>
          <w:szCs w:val="18"/>
        </w:rPr>
        <w:t xml:space="preserve"> </w:t>
      </w:r>
      <w:r>
        <w:rPr>
          <w:rFonts w:cs="Segoe UI" w:ascii="Segoe UI" w:hAnsi="Segoe UI"/>
          <w:sz w:val="18"/>
          <w:szCs w:val="18"/>
        </w:rPr>
        <w:t>el</w:t>
      </w:r>
      <w:r>
        <w:rPr>
          <w:rFonts w:cs="Segoe UI" w:ascii="Segoe UI" w:hAnsi="Segoe UI"/>
          <w:spacing w:val="-5"/>
          <w:sz w:val="18"/>
          <w:szCs w:val="18"/>
        </w:rPr>
        <w:t xml:space="preserve"> </w:t>
      </w:r>
      <w:r>
        <w:rPr>
          <w:rFonts w:cs="Segoe UI" w:ascii="Segoe UI" w:hAnsi="Segoe UI"/>
          <w:sz w:val="18"/>
          <w:szCs w:val="18"/>
        </w:rPr>
        <w:t>servicio</w:t>
      </w:r>
      <w:r>
        <w:rPr>
          <w:rFonts w:cs="Segoe UI" w:ascii="Segoe UI" w:hAnsi="Segoe UI"/>
          <w:spacing w:val="-7"/>
          <w:sz w:val="18"/>
          <w:szCs w:val="18"/>
        </w:rPr>
        <w:t xml:space="preserve"> </w:t>
      </w:r>
      <w:r>
        <w:rPr>
          <w:rFonts w:cs="Segoe UI" w:ascii="Segoe UI" w:hAnsi="Segoe UI"/>
          <w:sz w:val="18"/>
          <w:szCs w:val="18"/>
        </w:rPr>
        <w:t>de</w:t>
      </w:r>
      <w:r>
        <w:rPr>
          <w:rFonts w:cs="Segoe UI" w:ascii="Segoe UI" w:hAnsi="Segoe UI"/>
          <w:spacing w:val="-4"/>
          <w:sz w:val="18"/>
          <w:szCs w:val="18"/>
        </w:rPr>
        <w:t xml:space="preserve"> </w:t>
      </w:r>
      <w:r>
        <w:rPr>
          <w:rFonts w:cs="Segoe UI" w:ascii="Segoe UI" w:hAnsi="Segoe UI"/>
          <w:sz w:val="18"/>
          <w:szCs w:val="18"/>
        </w:rPr>
        <w:t>transporte</w:t>
      </w:r>
      <w:r>
        <w:rPr>
          <w:rFonts w:cs="Segoe UI" w:ascii="Segoe UI" w:hAnsi="Segoe UI"/>
          <w:spacing w:val="-4"/>
          <w:sz w:val="18"/>
          <w:szCs w:val="18"/>
        </w:rPr>
        <w:t xml:space="preserve"> </w:t>
      </w:r>
      <w:r>
        <w:rPr>
          <w:rFonts w:cs="Segoe UI" w:ascii="Segoe UI" w:hAnsi="Segoe UI"/>
          <w:sz w:val="18"/>
          <w:szCs w:val="18"/>
        </w:rPr>
        <w:t>aéreo,</w:t>
      </w:r>
      <w:r>
        <w:rPr>
          <w:rFonts w:cs="Segoe UI" w:ascii="Segoe UI" w:hAnsi="Segoe UI"/>
          <w:spacing w:val="-5"/>
          <w:sz w:val="18"/>
          <w:szCs w:val="18"/>
        </w:rPr>
        <w:t xml:space="preserve"> </w:t>
      </w:r>
      <w:r>
        <w:rPr>
          <w:rFonts w:cs="Segoe UI" w:ascii="Segoe UI" w:hAnsi="Segoe UI"/>
          <w:sz w:val="18"/>
          <w:szCs w:val="18"/>
        </w:rPr>
        <w:t xml:space="preserve">salvo que se trate de vuelo fletado y de acuerdo con las condiciones del transporte. </w:t>
      </w:r>
      <w:r>
        <w:rPr>
          <w:rFonts w:cs="Segoe UI" w:ascii="Segoe UI" w:hAnsi="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Pr>
          <w:rFonts w:cs="Segoe UI" w:ascii="Segoe UI" w:hAnsi="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Pr>
          <w:rFonts w:cs="Segoe UI" w:ascii="Segoe UI" w:hAnsi="Segoe UI"/>
          <w:spacing w:val="-1"/>
          <w:sz w:val="18"/>
          <w:szCs w:val="18"/>
        </w:rPr>
        <w:t xml:space="preserve"> </w:t>
      </w:r>
      <w:r>
        <w:rPr>
          <w:rFonts w:cs="Segoe UI" w:ascii="Segoe UI" w:hAnsi="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pPr>
        <w:pStyle w:val="BodyText"/>
        <w:ind w:left="0" w:right="851"/>
        <w:jc w:val="both"/>
        <w:rPr/>
      </w:pPr>
      <w:r>
        <w:rPr/>
      </w:r>
    </w:p>
    <w:sectPr>
      <w:headerReference w:type="even" r:id="rId6"/>
      <w:headerReference w:type="default" r:id="rId7"/>
      <w:headerReference w:type="first" r:id="rId8"/>
      <w:footerReference w:type="even" r:id="rId9"/>
      <w:footerReference w:type="default" r:id="rId10"/>
      <w:footerReference w:type="first" r:id="rId11"/>
      <w:type w:val="nextPage"/>
      <w:pgSz w:w="11906" w:h="16838"/>
      <w:pgMar w:left="1701" w:right="1701" w:gutter="0" w:header="708" w:top="1417" w:footer="708"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rial MT">
    <w:charset w:val="00"/>
    <w:family w:val="swiss"/>
    <w:pitch w:val="variable"/>
  </w:font>
  <w:font w:name="Aptos Display">
    <w:charset w:val="00"/>
    <w:family w:val="swiss"/>
    <w:pitch w:val="variable"/>
  </w:font>
  <w:font w:name="Aptos Display">
    <w:charset w:val="00"/>
    <w:family w:val="roman"/>
    <w:pitch w:val="variable"/>
  </w:font>
  <w:font w:name="Liberation Sans">
    <w:altName w:val="Arial"/>
    <w:charset w:val="00"/>
    <w:family w:val="swiss"/>
    <w:pitch w:val="variable"/>
  </w:font>
  <w:font w:name="Freestyle Script">
    <w:charset w:val="00"/>
    <w:family w:val="swiss"/>
    <w:pitch w:val="variable"/>
  </w:font>
  <w:font w:name="Segoe UI">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6">
          <wp:simplePos x="0" y="0"/>
          <wp:positionH relativeFrom="column">
            <wp:posOffset>-689610</wp:posOffset>
          </wp:positionH>
          <wp:positionV relativeFrom="paragraph">
            <wp:posOffset>-280670</wp:posOffset>
          </wp:positionV>
          <wp:extent cx="857250" cy="857250"/>
          <wp:effectExtent l="0" t="0" r="0" b="0"/>
          <wp:wrapNone/>
          <wp:docPr id="6"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descr=""/>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8">
          <wp:simplePos x="0" y="0"/>
          <wp:positionH relativeFrom="column">
            <wp:posOffset>4920615</wp:posOffset>
          </wp:positionH>
          <wp:positionV relativeFrom="paragraph">
            <wp:posOffset>-218440</wp:posOffset>
          </wp:positionV>
          <wp:extent cx="1254125" cy="795020"/>
          <wp:effectExtent l="0" t="0" r="0" b="0"/>
          <wp:wrapNone/>
          <wp:docPr id="7"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
                  <pic:cNvPicPr>
                    <a:picLocks noChangeAspect="1" noChangeArrowheads="1"/>
                  </pic:cNvPicPr>
                </pic:nvPicPr>
                <pic:blipFill>
                  <a:blip r:embed="rId2"/>
                  <a:stretch>
                    <a:fillRect/>
                  </a:stretch>
                </pic:blipFill>
                <pic:spPr bwMode="auto">
                  <a:xfrm>
                    <a:off x="0" y="0"/>
                    <a:ext cx="1254125" cy="795020"/>
                  </a:xfrm>
                  <a:prstGeom prst="rect">
                    <a:avLst/>
                  </a:prstGeom>
                  <a:noFill/>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6">
          <wp:simplePos x="0" y="0"/>
          <wp:positionH relativeFrom="column">
            <wp:posOffset>-689610</wp:posOffset>
          </wp:positionH>
          <wp:positionV relativeFrom="paragraph">
            <wp:posOffset>-280670</wp:posOffset>
          </wp:positionV>
          <wp:extent cx="857250" cy="857250"/>
          <wp:effectExtent l="0" t="0" r="0" b="0"/>
          <wp:wrapNone/>
          <wp:docPr id="8"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8">
          <wp:simplePos x="0" y="0"/>
          <wp:positionH relativeFrom="column">
            <wp:posOffset>4920615</wp:posOffset>
          </wp:positionH>
          <wp:positionV relativeFrom="paragraph">
            <wp:posOffset>-218440</wp:posOffset>
          </wp:positionV>
          <wp:extent cx="1254125" cy="795020"/>
          <wp:effectExtent l="0" t="0" r="0" b="0"/>
          <wp:wrapNone/>
          <wp:docPr id="9"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6" descr=""/>
                  <pic:cNvPicPr>
                    <a:picLocks noChangeAspect="1" noChangeArrowheads="1"/>
                  </pic:cNvPicPr>
                </pic:nvPicPr>
                <pic:blipFill>
                  <a:blip r:embed="rId2"/>
                  <a:stretch>
                    <a:fillRect/>
                  </a:stretch>
                </pic:blipFill>
                <pic:spPr bwMode="auto">
                  <a:xfrm>
                    <a:off x="0" y="0"/>
                    <a:ext cx="1254125" cy="795020"/>
                  </a:xfrm>
                  <a:prstGeom prst="rect">
                    <a:avLst/>
                  </a:prstGeom>
                  <a:noFill/>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1">
          <wp:simplePos x="0" y="0"/>
          <wp:positionH relativeFrom="column">
            <wp:posOffset>-200025</wp:posOffset>
          </wp:positionH>
          <wp:positionV relativeFrom="paragraph">
            <wp:posOffset>635</wp:posOffset>
          </wp:positionV>
          <wp:extent cx="7715250" cy="2238375"/>
          <wp:effectExtent l="0" t="0" r="0" b="0"/>
          <wp:wrapNone/>
          <wp:docPr id="2"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1">
          <wp:simplePos x="0" y="0"/>
          <wp:positionH relativeFrom="column">
            <wp:posOffset>-200025</wp:posOffset>
          </wp:positionH>
          <wp:positionV relativeFrom="paragraph">
            <wp:posOffset>635</wp:posOffset>
          </wp:positionV>
          <wp:extent cx="7715250" cy="2238375"/>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4">
          <wp:simplePos x="0" y="0"/>
          <wp:positionH relativeFrom="column">
            <wp:posOffset>-1080135</wp:posOffset>
          </wp:positionH>
          <wp:positionV relativeFrom="paragraph">
            <wp:posOffset>-487680</wp:posOffset>
          </wp:positionV>
          <wp:extent cx="7534275" cy="2228850"/>
          <wp:effectExtent l="0" t="0" r="0" b="0"/>
          <wp:wrapNone/>
          <wp:docPr id="4"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
                  <pic:cNvPicPr>
                    <a:picLocks noChangeAspect="1" noChangeArrowheads="1"/>
                  </pic:cNvPicPr>
                </pic:nvPicPr>
                <pic:blipFill>
                  <a:blip r:embed="rId1"/>
                  <a:stretch>
                    <a:fillRect/>
                  </a:stretch>
                </pic:blipFill>
                <pic:spPr bwMode="auto">
                  <a:xfrm>
                    <a:off x="0" y="0"/>
                    <a:ext cx="7534275" cy="2228850"/>
                  </a:xfrm>
                  <a:prstGeom prst="rect">
                    <a:avLst/>
                  </a:prstGeom>
                  <a:noFill/>
                </pic:spPr>
              </pic:pic>
            </a:graphicData>
          </a:graphic>
        </wp:anchor>
      </w:drawing>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4">
          <wp:simplePos x="0" y="0"/>
          <wp:positionH relativeFrom="column">
            <wp:posOffset>-1080135</wp:posOffset>
          </wp:positionH>
          <wp:positionV relativeFrom="paragraph">
            <wp:posOffset>-487680</wp:posOffset>
          </wp:positionV>
          <wp:extent cx="7534275" cy="2228850"/>
          <wp:effectExtent l="0" t="0" r="0" b="0"/>
          <wp:wrapNone/>
          <wp:docPr id="5"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
                  <pic:cNvPicPr>
                    <a:picLocks noChangeAspect="1" noChangeArrowheads="1"/>
                  </pic:cNvPicPr>
                </pic:nvPicPr>
                <pic:blipFill>
                  <a:blip r:embed="rId1"/>
                  <a:stretch>
                    <a:fillRect/>
                  </a:stretch>
                </pic:blipFill>
                <pic:spPr bwMode="auto">
                  <a:xfrm>
                    <a:off x="0" y="0"/>
                    <a:ext cx="7534275" cy="2228850"/>
                  </a:xfrm>
                  <a:prstGeom prst="rect">
                    <a:avLst/>
                  </a:prstGeom>
                  <a:noFill/>
                </pic:spPr>
              </pic:pic>
            </a:graphicData>
          </a:graphic>
        </wp:anchor>
      </w:drawing>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7.25pt;height:17.25pt" o:bullet="t">
        <v:imagedata r:id="rId1" o:title=""/>
      </v:shape>
    </w:pict>
  </w:numPicBullet>
  <w:numPicBullet w:numPicBulletId="1">
    <w:pict>
      <v:shape style="width:552pt;height:469.8pt" o:bullet="t">
        <v:imagedata r:id="rId2" o:title=""/>
      </v:shape>
    </w:pict>
  </w:numPicBullet>
  <w:abstractNum w:abstractNumId="1">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8">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
    <w:lvl w:ilvl="0">
      <w:start w:val="1"/>
      <w:numFmt w:val="bullet"/>
      <w:lvlText w:val="•"/>
      <w:lvlPicBulletId w:val="1"/>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E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f1dc5"/>
    <w:pPr>
      <w:widowControl w:val="false"/>
      <w:bidi w:val="0"/>
      <w:spacing w:lineRule="auto" w:line="240" w:before="0" w:after="0"/>
      <w:jc w:val="left"/>
    </w:pPr>
    <w:rPr>
      <w:rFonts w:ascii="Arial MT" w:hAnsi="Arial MT" w:eastAsia="Arial MT" w:cs="Arial MT"/>
      <w:color w:val="auto"/>
      <w:kern w:val="0"/>
      <w:sz w:val="22"/>
      <w:szCs w:val="22"/>
      <w:lang w:val="es-ES" w:eastAsia="en-US" w:bidi="ar-SA"/>
      <w14:ligatures w14:val="none"/>
    </w:rPr>
  </w:style>
  <w:style w:type="paragraph" w:styleId="Heading1">
    <w:name w:val="heading 1"/>
    <w:basedOn w:val="Normal"/>
    <w:next w:val="Normal"/>
    <w:link w:val="Ttulo1Car"/>
    <w:uiPriority w:val="9"/>
    <w:qFormat/>
    <w:rsid w:val="002f1dc5"/>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unhideWhenUsed/>
    <w:qFormat/>
    <w:rsid w:val="002f1dc5"/>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unhideWhenUsed/>
    <w:qFormat/>
    <w:rsid w:val="002f1dc5"/>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unhideWhenUsed/>
    <w:qFormat/>
    <w:rsid w:val="002f1dc5"/>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2f1dc5"/>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2f1dc5"/>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2f1dc5"/>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2f1dc5"/>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2f1dc5"/>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2f1dc5"/>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2f1dc5"/>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2f1dc5"/>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2f1dc5"/>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2f1dc5"/>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2f1dc5"/>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2f1dc5"/>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2f1dc5"/>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2f1dc5"/>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2f1dc5"/>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2f1dc5"/>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2f1dc5"/>
    <w:rPr>
      <w:i/>
      <w:iCs/>
      <w:color w:themeColor="text1" w:themeTint="bf" w:val="404040"/>
    </w:rPr>
  </w:style>
  <w:style w:type="character" w:styleId="IntenseEmphasis">
    <w:name w:val="Intense Emphasis"/>
    <w:basedOn w:val="DefaultParagraphFont"/>
    <w:uiPriority w:val="21"/>
    <w:qFormat/>
    <w:rsid w:val="002f1dc5"/>
    <w:rPr>
      <w:i/>
      <w:iCs/>
      <w:color w:themeColor="accent1" w:themeShade="bf" w:val="0F4761"/>
    </w:rPr>
  </w:style>
  <w:style w:type="character" w:styleId="CitadestacadaCar" w:customStyle="1">
    <w:name w:val="Cita destacada Car"/>
    <w:basedOn w:val="DefaultParagraphFont"/>
    <w:link w:val="IntenseQuote"/>
    <w:uiPriority w:val="30"/>
    <w:qFormat/>
    <w:rsid w:val="002f1dc5"/>
    <w:rPr>
      <w:i/>
      <w:iCs/>
      <w:color w:themeColor="accent1" w:themeShade="bf" w:val="0F4761"/>
    </w:rPr>
  </w:style>
  <w:style w:type="character" w:styleId="IntenseReference">
    <w:name w:val="Intense Reference"/>
    <w:basedOn w:val="DefaultParagraphFont"/>
    <w:uiPriority w:val="32"/>
    <w:qFormat/>
    <w:rsid w:val="002f1dc5"/>
    <w:rPr>
      <w:b/>
      <w:bCs/>
      <w:smallCaps/>
      <w:color w:themeColor="accent1" w:themeShade="bf" w:val="0F4761"/>
      <w:spacing w:val="5"/>
    </w:rPr>
  </w:style>
  <w:style w:type="character" w:styleId="TextoindependienteCar" w:customStyle="1">
    <w:name w:val="Texto independiente Car"/>
    <w:basedOn w:val="DefaultParagraphFont"/>
    <w:uiPriority w:val="1"/>
    <w:qFormat/>
    <w:rsid w:val="002f1dc5"/>
    <w:rPr>
      <w:rFonts w:ascii="Arial MT" w:hAnsi="Arial MT" w:eastAsia="Arial MT" w:cs="Arial MT"/>
      <w:kern w:val="0"/>
      <w:sz w:val="22"/>
      <w:szCs w:val="22"/>
      <w14:ligatures w14:val="none"/>
    </w:rPr>
  </w:style>
  <w:style w:type="character" w:styleId="EncabezadoCar" w:customStyle="1">
    <w:name w:val="Encabezado Car"/>
    <w:basedOn w:val="DefaultParagraphFont"/>
    <w:uiPriority w:val="99"/>
    <w:qFormat/>
    <w:rsid w:val="00441664"/>
    <w:rPr>
      <w:rFonts w:ascii="Arial MT" w:hAnsi="Arial MT" w:eastAsia="Arial MT" w:cs="Arial MT"/>
      <w:kern w:val="0"/>
      <w:sz w:val="22"/>
      <w:szCs w:val="22"/>
      <w14:ligatures w14:val="none"/>
    </w:rPr>
  </w:style>
  <w:style w:type="character" w:styleId="PiedepginaCar" w:customStyle="1">
    <w:name w:val="Pie de página Car"/>
    <w:basedOn w:val="DefaultParagraphFont"/>
    <w:uiPriority w:val="99"/>
    <w:qFormat/>
    <w:rsid w:val="00441664"/>
    <w:rPr>
      <w:rFonts w:ascii="Arial MT" w:hAnsi="Arial MT" w:eastAsia="Arial MT" w:cs="Arial MT"/>
      <w:kern w:val="0"/>
      <w:sz w:val="22"/>
      <w:szCs w:val="22"/>
      <w14:ligatures w14:val="non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2f1dc5"/>
    <w:pPr>
      <w:ind w:left="1723"/>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ar"/>
    <w:uiPriority w:val="10"/>
    <w:qFormat/>
    <w:rsid w:val="002f1dc5"/>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2f1dc5"/>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2f1dc5"/>
    <w:pPr>
      <w:spacing w:before="160" w:after="0"/>
      <w:jc w:val="center"/>
    </w:pPr>
    <w:rPr>
      <w:i/>
      <w:iCs/>
      <w:color w:themeColor="text1" w:themeTint="bf" w:val="404040"/>
    </w:rPr>
  </w:style>
  <w:style w:type="paragraph" w:styleId="ListParagraph">
    <w:name w:val="List Paragraph"/>
    <w:basedOn w:val="Normal"/>
    <w:uiPriority w:val="34"/>
    <w:qFormat/>
    <w:rsid w:val="002f1dc5"/>
    <w:pPr>
      <w:spacing w:before="0" w:after="0"/>
      <w:ind w:left="720"/>
      <w:contextualSpacing/>
    </w:pPr>
    <w:rPr/>
  </w:style>
  <w:style w:type="paragraph" w:styleId="IntenseQuote">
    <w:name w:val="Intense Quote"/>
    <w:basedOn w:val="Normal"/>
    <w:next w:val="Normal"/>
    <w:link w:val="CitadestacadaCar"/>
    <w:uiPriority w:val="30"/>
    <w:qFormat/>
    <w:rsid w:val="002f1dc5"/>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TableParagraph" w:customStyle="1">
    <w:name w:val="Table Paragraph"/>
    <w:basedOn w:val="Normal"/>
    <w:uiPriority w:val="1"/>
    <w:qFormat/>
    <w:rsid w:val="002f1dc5"/>
    <w:pPr>
      <w:spacing w:before="31" w:after="0"/>
      <w:ind w:left="12"/>
      <w:jc w:val="center"/>
    </w:pPr>
    <w:rPr/>
  </w:style>
  <w:style w:type="paragraph" w:styleId="Cabeceraypie">
    <w:name w:val="Cabecera y pie"/>
    <w:basedOn w:val="Normal"/>
    <w:qFormat/>
    <w:pPr/>
    <w:rPr/>
  </w:style>
  <w:style w:type="paragraph" w:styleId="Header">
    <w:name w:val="header"/>
    <w:basedOn w:val="Normal"/>
    <w:link w:val="EncabezadoCar"/>
    <w:uiPriority w:val="99"/>
    <w:unhideWhenUsed/>
    <w:rsid w:val="00441664"/>
    <w:pPr>
      <w:tabs>
        <w:tab w:val="clear" w:pos="708"/>
        <w:tab w:val="center" w:pos="4419" w:leader="none"/>
        <w:tab w:val="right" w:pos="8838" w:leader="none"/>
      </w:tabs>
    </w:pPr>
    <w:rPr/>
  </w:style>
  <w:style w:type="paragraph" w:styleId="Footer">
    <w:name w:val="footer"/>
    <w:basedOn w:val="Normal"/>
    <w:link w:val="PiedepginaCar"/>
    <w:uiPriority w:val="99"/>
    <w:unhideWhenUsed/>
    <w:rsid w:val="00441664"/>
    <w:pPr>
      <w:tabs>
        <w:tab w:val="clear" w:pos="708"/>
        <w:tab w:val="center" w:pos="4419" w:leader="none"/>
        <w:tab w:val="right" w:pos="8838" w:leader="none"/>
      </w:tabs>
    </w:pPr>
    <w:rPr/>
  </w:style>
  <w:style w:type="paragraph" w:styleId="NoSpacing">
    <w:name w:val="No Spacing"/>
    <w:uiPriority w:val="1"/>
    <w:qFormat/>
    <w:rsid w:val="001846ae"/>
    <w:pPr>
      <w:widowControl/>
      <w:bidi w:val="0"/>
      <w:spacing w:lineRule="auto" w:line="240" w:before="0" w:after="0"/>
      <w:jc w:val="left"/>
    </w:pPr>
    <w:rPr>
      <w:rFonts w:ascii="Aptos" w:hAnsi="Aptos" w:eastAsia="Aptos" w:cs="" w:asciiTheme="minorHAnsi" w:cstheme="minorBidi" w:eastAsiaTheme="minorHAnsi" w:hAnsiTheme="minorHAnsi"/>
      <w:color w:val="auto"/>
      <w:kern w:val="2"/>
      <w:sz w:val="22"/>
      <w:szCs w:val="22"/>
      <w:lang w:val="es-CO" w:eastAsia="en-US" w:bidi="ar-SA"/>
      <w14:ligatures w14:val="standardContextual"/>
    </w:rPr>
  </w:style>
  <w:style w:type="paragraph" w:styleId="Contenidodelmarco">
    <w:name w:val="Contenido del marco"/>
    <w:basedOn w:val="Normal"/>
    <w:qFormat/>
    <w:pPr/>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2f1dc5"/>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header" Target="header4.xml"/><Relationship Id="rId7" Type="http://schemas.openxmlformats.org/officeDocument/2006/relationships/header" Target="header5.xml"/><Relationship Id="rId8" Type="http://schemas.openxmlformats.org/officeDocument/2006/relationships/header" Target="header6.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footer3.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_rels/header5.xml.rels><?xml version="1.0" encoding="UTF-8"?>
<Relationships xmlns="http://schemas.openxmlformats.org/package/2006/relationships"><Relationship Id="rId1" Type="http://schemas.openxmlformats.org/officeDocument/2006/relationships/image" Target="media/image2.png"/>
</Relationships>
</file>

<file path=word/_rels/header6.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9639D-922A-43AA-8F43-CD67D87F3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LibreOffice/25.2.5.2$Windows_X86_64 LibreOffice_project/03d19516eb2e1dd5d4ccd751a0d6f35f35e08022</Application>
  <AppVersion>15.0000</AppVersion>
  <Pages>5</Pages>
  <Words>1115</Words>
  <Characters>5862</Characters>
  <CharactersWithSpaces>6894</CharactersWithSpaces>
  <Paragraphs>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2025-09-30T04:42:00Z</dcterms:created>
  <dc:creator>Juan Manuel Gaitan</dc:creator>
  <dc:description/>
  <dc:language>es-CO</dc:language>
  <cp:lastModifiedBy/>
  <dcterms:modified xsi:type="dcterms:W3CDTF">2025-10-08T18:10:22Z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