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b/>
          <w:color w:themeColor="accent3" w:val="196B2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eestyle Script" w:hAnsi="Freestyle Script"/>
          <w:b/>
          <w:color w:val="196B2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USA</w:t>
      </w:r>
      <w:r>
        <w:rPr>
          <w:rFonts w:ascii="Freestyle Script" w:hAnsi="Freestyle Script"/>
          <w:b/>
          <w:color w:themeColor="accent3" w:val="196B2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MÉXICO – CANADÁ</w:t>
      </w:r>
    </w:p>
    <w:p>
      <w:pPr>
        <w:pStyle w:val="Normal"/>
        <w:spacing w:lineRule="auto" w:line="276" w:before="188" w:after="0"/>
        <w:ind w:right="-1"/>
        <w:jc w:val="center"/>
        <w:rPr>
          <w:rFonts w:ascii="Segoe UI" w:hAnsi="Segoe UI" w:cs="Segoe UI"/>
          <w:b/>
          <w:color w:val="196B24"/>
          <w:spacing w:val="-2"/>
          <w:sz w:val="28"/>
          <w:szCs w:val="28"/>
        </w:rPr>
      </w:pPr>
      <w:r>
        <w:rPr>
          <w:rFonts w:cs="Segoe UI" w:ascii="Segoe UI" w:hAnsi="Segoe UI"/>
          <w:b/>
          <w:color w:val="196B24"/>
          <w:spacing w:val="-2"/>
          <w:sz w:val="28"/>
          <w:szCs w:val="28"/>
        </w:rPr>
        <w:t>La Sele.. con todo.. (Tres Partidos Fase de Grupos)</w:t>
      </w:r>
    </w:p>
    <w:p>
      <w:pPr>
        <w:pStyle w:val="Heading1"/>
        <w:shd w:val="clear" w:color="auto" w:fill="3A7C22" w:themeFill="accent6" w:themeFillShade="bf"/>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OPCIÓN 4.</w:t>
      </w:r>
    </w:p>
    <w:p>
      <w:pPr>
        <w:pStyle w:val="Heading4"/>
        <w:spacing w:lineRule="auto" w:line="276" w:before="80" w:after="0"/>
        <w:ind w:left="709" w:right="463"/>
        <w:rPr>
          <w:rFonts w:ascii="Segoe UI" w:hAnsi="Segoe UI" w:cs="Segoe UI"/>
          <w:b/>
          <w:bCs/>
          <w:i w:val="false"/>
          <w:i w:val="false"/>
          <w:iCs w:val="false"/>
          <w:color w:themeColor="accent6" w:themeShade="bf" w:val="C00000"/>
          <w:sz w:val="24"/>
          <w:szCs w:val="24"/>
        </w:rPr>
      </w:pPr>
      <w:r>
        <w:rPr>
          <w:rFonts w:cs="Segoe UI" w:ascii="Segoe UI" w:hAnsi="Segoe UI"/>
          <w:b/>
          <w:bCs/>
          <w:i w:val="false"/>
          <w:iCs w:val="false"/>
          <w:color w:themeColor="accent6" w:themeShade="bf" w:val="3A7C22"/>
          <w:sz w:val="24"/>
          <w:szCs w:val="24"/>
        </w:rPr>
        <w:t>EL PROGRAMA</w:t>
      </w:r>
      <w:r>
        <w:rPr>
          <w:rFonts w:cs="Segoe UI" w:ascii="Segoe UI" w:hAnsi="Segoe UI"/>
          <w:b/>
          <w:bCs/>
          <w:i w:val="false"/>
          <w:iCs w:val="false"/>
          <w:color w:themeColor="accent6" w:themeShade="bf" w:val="3A7C22"/>
          <w:spacing w:val="-4"/>
          <w:sz w:val="24"/>
          <w:szCs w:val="24"/>
        </w:rPr>
        <w:t xml:space="preserve"> </w:t>
      </w:r>
      <w:r>
        <w:rPr>
          <w:rFonts w:cs="Segoe UI" w:ascii="Segoe UI" w:hAnsi="Segoe UI"/>
          <w:b/>
          <w:bCs/>
          <w:i w:val="false"/>
          <w:iCs w:val="false"/>
          <w:color w:themeColor="accent6" w:themeShade="bf" w:val="3A7C22"/>
          <w:spacing w:val="-2"/>
          <w:sz w:val="24"/>
          <w:szCs w:val="24"/>
        </w:rPr>
        <w:t>INCLUYE:</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Traslado aeropuerto – hotel – aeropuerto.</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14 noches de alojamiento en Hotel Turista Superior.</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Desayunos diarios por noche de alojamiento.</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3 Experiencias Turísticas y Gastronómicas VENUES – con Almuerzo y/o Cena – (Descubre lo mejor de 3 ciudades Sede donde tendremos los partidos de nuestra selección, y disfruta de la gastronomía local) – Programa Exclusivo VAMOS A USA – MÉXICO – CANADÁ.</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Traslados Grupales Hotel – Estadio – Hotel en la ciudad correspondiente.</w:t>
      </w:r>
    </w:p>
    <w:p>
      <w:pPr>
        <w:pStyle w:val="ListParagraph"/>
        <w:widowControl/>
        <w:numPr>
          <w:ilvl w:val="0"/>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Entrada a Tres (3) partidos de Fase de Grupos Mundial 2026.</w:t>
      </w:r>
    </w:p>
    <w:p>
      <w:pPr>
        <w:pStyle w:val="ListParagraph"/>
        <w:widowControl/>
        <w:spacing w:lineRule="auto" w:line="259" w:before="0" w:after="160"/>
        <w:contextualSpacing/>
        <w:jc w:val="both"/>
        <w:rPr>
          <w:rFonts w:ascii="Segoe UI" w:hAnsi="Segoe UI" w:cs="Segoe UI"/>
          <w:b/>
          <w:bCs/>
          <w:sz w:val="24"/>
          <w:szCs w:val="24"/>
        </w:rPr>
      </w:pPr>
      <w:r>
        <w:rPr>
          <w:rFonts w:cs="Segoe UI" w:ascii="Segoe UI" w:hAnsi="Segoe UI"/>
          <w:b/>
          <w:bCs/>
          <w:sz w:val="24"/>
          <w:szCs w:val="24"/>
        </w:rPr>
        <w:t>1er + 2do + 3er – Siguiendo a COLOMBIA de acuerdo a la categoría de Boleta</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no preexistente (Incluye COVID - 19 y viruela del mono) hasta USD 250.000.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preexistente hasta USD 30.000.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Cancelación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Interrupción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SIM CARD Internacional – con Datos Ilimitados.</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Coordinación general</w:t>
      </w:r>
    </w:p>
    <w:p>
      <w:pPr>
        <w:pStyle w:val="BodyText"/>
        <w:spacing w:lineRule="auto" w:line="276" w:before="249" w:after="0"/>
        <w:ind w:left="709" w:right="463"/>
        <w:rPr>
          <w:rFonts w:ascii="Segoe UI" w:hAnsi="Segoe UI" w:cs="Segoe UI"/>
          <w:b/>
          <w:bCs/>
          <w:color w:themeColor="accent6" w:themeShade="bf" w:val="3A7C22"/>
          <w:sz w:val="24"/>
          <w:szCs w:val="24"/>
        </w:rPr>
      </w:pPr>
      <w:r>
        <w:rPr>
          <w:rFonts w:cs="Segoe UI" w:ascii="Segoe UI" w:hAnsi="Segoe UI"/>
          <w:b/>
          <w:bCs/>
          <w:color w:themeColor="accent6" w:themeShade="bf" w:val="3A7C22"/>
          <w:sz w:val="24"/>
          <w:szCs w:val="24"/>
        </w:rPr>
        <w:t>EL PROGRAMA NO</w:t>
      </w:r>
      <w:r>
        <w:rPr>
          <w:rFonts w:cs="Segoe UI" w:ascii="Segoe UI" w:hAnsi="Segoe UI"/>
          <w:b/>
          <w:bCs/>
          <w:color w:themeColor="accent6" w:themeShade="bf" w:val="3A7C22"/>
          <w:spacing w:val="-3"/>
          <w:sz w:val="24"/>
          <w:szCs w:val="24"/>
        </w:rPr>
        <w:t xml:space="preserve"> </w:t>
      </w:r>
      <w:r>
        <w:rPr>
          <w:rFonts w:cs="Segoe UI" w:ascii="Segoe UI" w:hAnsi="Segoe UI"/>
          <w:b/>
          <w:bCs/>
          <w:color w:themeColor="accent6" w:themeShade="bf" w:val="3A7C22"/>
          <w:spacing w:val="-2"/>
          <w:sz w:val="24"/>
          <w:szCs w:val="24"/>
        </w:rPr>
        <w:t>INCLUYE:</w:t>
      </w:r>
    </w:p>
    <w:p>
      <w:pPr>
        <w:pStyle w:val="BodyText"/>
        <w:numPr>
          <w:ilvl w:val="0"/>
          <w:numId w:val="1"/>
        </w:numPr>
        <w:tabs>
          <w:tab w:val="clear" w:pos="708"/>
        </w:tabs>
        <w:spacing w:lineRule="auto" w:line="276" w:before="92" w:after="0"/>
        <w:ind w:hanging="360" w:left="709" w:right="463"/>
        <w:rPr>
          <w:rFonts w:ascii="Segoe UI" w:hAnsi="Segoe UI" w:cs="Segoe UI"/>
          <w:sz w:val="24"/>
          <w:szCs w:val="24"/>
        </w:rPr>
      </w:pPr>
      <w:r>
        <w:rPr>
          <w:rFonts w:cs="Segoe UI" w:ascii="Segoe UI" w:hAnsi="Segoe UI"/>
          <w:sz w:val="24"/>
          <w:szCs w:val="24"/>
        </w:rPr>
        <w:t>Tiquetes aéreos.</w:t>
      </w:r>
    </w:p>
    <w:p>
      <w:pPr>
        <w:pStyle w:val="BodyText"/>
        <w:numPr>
          <w:ilvl w:val="0"/>
          <w:numId w:val="1"/>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sz w:val="24"/>
          <w:szCs w:val="24"/>
        </w:rPr>
        <w:t>Gastos no estipulados en el programa.</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3A7C22" w:themeFill="accent6" w:themeFillShade="bf"/>
        <w:tabs>
          <w:tab w:val="clear" w:pos="708"/>
          <w:tab w:val="center" w:pos="4252" w:leader="none"/>
          <w:tab w:val="left" w:pos="6195" w:leader="none"/>
        </w:tabs>
        <w:spacing w:lineRule="auto" w:line="276" w:before="113" w:after="0"/>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3A7C22" w:themeFill="accent6" w:themeFillShade="bf"/>
        <w:tabs>
          <w:tab w:val="clear" w:pos="708"/>
          <w:tab w:val="center" w:pos="4252" w:leader="none"/>
          <w:tab w:val="left" w:pos="6195" w:leader="none"/>
        </w:tabs>
        <w:spacing w:lineRule="auto" w:line="276" w:before="113" w:after="0"/>
        <w:jc w:val="center"/>
        <w:rPr>
          <w:rFonts w:ascii="Segoe UI" w:hAnsi="Segoe UI" w:cs="Segoe UI"/>
          <w:b/>
          <w:bCs/>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tbl>
      <w:tblPr>
        <w:tblpPr w:vertAnchor="page" w:horzAnchor="page" w:leftFromText="141" w:rightFromText="141" w:tblpX="332" w:tblpY="5191"/>
        <w:tblW w:w="11624"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4658"/>
        <w:gridCol w:w="1760"/>
        <w:gridCol w:w="1660"/>
        <w:gridCol w:w="3545"/>
      </w:tblGrid>
      <w:tr>
        <w:trPr>
          <w:trHeight w:val="315" w:hRule="atLeast"/>
        </w:trPr>
        <w:tc>
          <w:tcPr>
            <w:tcW w:w="4658" w:type="dxa"/>
            <w:tcBorders>
              <w:top w:val="single" w:sz="4" w:space="0" w:color="990033"/>
              <w:left w:val="single" w:sz="4" w:space="0" w:color="990033"/>
              <w:bottom w:val="single" w:sz="4" w:space="0" w:color="990033"/>
              <w:right w:val="single" w:sz="4" w:space="0" w:color="990033"/>
            </w:tcBorders>
            <w:shd w:color="auto" w:fill="3A7C22" w:themeFill="accent6" w:themeFillShade="bf"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PLAN</w:t>
            </w:r>
          </w:p>
        </w:tc>
        <w:tc>
          <w:tcPr>
            <w:tcW w:w="1760" w:type="dxa"/>
            <w:tcBorders>
              <w:top w:val="single" w:sz="4" w:space="0" w:color="990033"/>
              <w:bottom w:val="single" w:sz="4" w:space="0" w:color="990033"/>
              <w:right w:val="single" w:sz="4" w:space="0" w:color="990033"/>
            </w:tcBorders>
            <w:shd w:color="auto" w:fill="3A7C22" w:themeFill="accent6" w:themeFillShade="bf"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SENCILLA</w:t>
            </w:r>
          </w:p>
        </w:tc>
        <w:tc>
          <w:tcPr>
            <w:tcW w:w="1660" w:type="dxa"/>
            <w:tcBorders>
              <w:top w:val="single" w:sz="4" w:space="0" w:color="990033"/>
              <w:bottom w:val="single" w:sz="4" w:space="0" w:color="990033"/>
              <w:right w:val="single" w:sz="4" w:space="0" w:color="990033"/>
            </w:tcBorders>
            <w:shd w:color="auto" w:fill="3A7C22" w:themeFill="accent6" w:themeFillShade="bf"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DOBLE</w:t>
            </w:r>
          </w:p>
        </w:tc>
        <w:tc>
          <w:tcPr>
            <w:tcW w:w="3545" w:type="dxa"/>
            <w:tcBorders>
              <w:top w:val="single" w:sz="4" w:space="0" w:color="990033"/>
              <w:bottom w:val="single" w:sz="4" w:space="0" w:color="990033"/>
              <w:right w:val="single" w:sz="4" w:space="0" w:color="990033"/>
            </w:tcBorders>
            <w:shd w:color="auto" w:fill="3A7C22" w:themeFill="accent6" w:themeFillShade="bf" w:val="clear"/>
            <w:vAlign w:val="center"/>
          </w:tcPr>
          <w:p>
            <w:pPr>
              <w:pStyle w:val="Normal"/>
              <w:jc w:val="center"/>
              <w:rPr>
                <w:rFonts w:ascii="Arial" w:hAnsi="Arial" w:eastAsia="Times New Roman" w:cs="Arial"/>
                <w:color w:val="FFFFFF"/>
                <w:lang w:eastAsia="es-CO"/>
              </w:rPr>
            </w:pPr>
            <w:r>
              <w:rPr>
                <w:rFonts w:eastAsia="Times New Roman" w:cs="Arial" w:ascii="Arial" w:hAnsi="Arial"/>
                <w:color w:val="FFFFFF"/>
                <w:lang w:eastAsia="es-CO"/>
              </w:rPr>
              <w:t>NIÑOS</w:t>
            </w:r>
          </w:p>
        </w:tc>
      </w:tr>
      <w:tr>
        <w:trPr>
          <w:trHeight w:val="315" w:hRule="atLeast"/>
        </w:trPr>
        <w:tc>
          <w:tcPr>
            <w:tcW w:w="4658"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b/>
                <w:bCs/>
                <w:color w:val="000000"/>
                <w:sz w:val="24"/>
                <w:szCs w:val="24"/>
                <w:lang w:eastAsia="es-CO"/>
              </w:rPr>
            </w:pPr>
            <w:r>
              <w:rPr>
                <w:rFonts w:eastAsia="Times New Roman" w:cs="Arial" w:ascii="Arial" w:hAnsi="Arial"/>
                <w:b/>
                <w:bCs/>
                <w:color w:val="000000"/>
                <w:sz w:val="24"/>
                <w:szCs w:val="24"/>
                <w:lang w:eastAsia="es-CO"/>
              </w:rPr>
              <w:t>ESPECIAL - HOSPITALITY</w:t>
            </w:r>
          </w:p>
        </w:tc>
        <w:tc>
          <w:tcPr>
            <w:tcW w:w="1760" w:type="dxa"/>
            <w:tcBorders>
              <w:top w:val="single" w:sz="4" w:space="0" w:color="990033"/>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24,760</w:t>
            </w:r>
          </w:p>
        </w:tc>
        <w:tc>
          <w:tcPr>
            <w:tcW w:w="1660"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19,810</w:t>
            </w:r>
          </w:p>
        </w:tc>
        <w:tc>
          <w:tcPr>
            <w:tcW w:w="3545"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19,630</w:t>
            </w:r>
          </w:p>
        </w:tc>
      </w:tr>
      <w:tr>
        <w:trPr>
          <w:trHeight w:val="315" w:hRule="atLeast"/>
        </w:trPr>
        <w:tc>
          <w:tcPr>
            <w:tcW w:w="4658"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GOLD PLUS</w:t>
            </w:r>
          </w:p>
        </w:tc>
        <w:tc>
          <w:tcPr>
            <w:tcW w:w="1760"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20,770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15,830</w:t>
            </w:r>
          </w:p>
        </w:tc>
        <w:tc>
          <w:tcPr>
            <w:tcW w:w="3545"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15,650</w:t>
            </w:r>
          </w:p>
        </w:tc>
      </w:tr>
      <w:tr>
        <w:trPr>
          <w:trHeight w:val="315" w:hRule="atLeast"/>
        </w:trPr>
        <w:tc>
          <w:tcPr>
            <w:tcW w:w="4658"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GOLD</w:t>
            </w:r>
          </w:p>
        </w:tc>
        <w:tc>
          <w:tcPr>
            <w:tcW w:w="1760"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18,780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13,840</w:t>
            </w:r>
          </w:p>
        </w:tc>
        <w:tc>
          <w:tcPr>
            <w:tcW w:w="3545"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13,660</w:t>
            </w:r>
          </w:p>
        </w:tc>
      </w:tr>
      <w:tr>
        <w:trPr>
          <w:trHeight w:val="315" w:hRule="atLeast"/>
        </w:trPr>
        <w:tc>
          <w:tcPr>
            <w:tcW w:w="4658"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SILVER</w:t>
            </w:r>
          </w:p>
        </w:tc>
        <w:tc>
          <w:tcPr>
            <w:tcW w:w="1760"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17,880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12,940</w:t>
            </w:r>
          </w:p>
        </w:tc>
        <w:tc>
          <w:tcPr>
            <w:tcW w:w="3545"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12,750</w:t>
            </w:r>
          </w:p>
        </w:tc>
      </w:tr>
      <w:tr>
        <w:trPr>
          <w:trHeight w:val="315" w:hRule="atLeast"/>
        </w:trPr>
        <w:tc>
          <w:tcPr>
            <w:tcW w:w="4658"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BRONZE</w:t>
            </w:r>
          </w:p>
        </w:tc>
        <w:tc>
          <w:tcPr>
            <w:tcW w:w="1760"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17,160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12,210</w:t>
            </w:r>
          </w:p>
        </w:tc>
        <w:tc>
          <w:tcPr>
            <w:tcW w:w="3545"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12,030</w:t>
            </w:r>
          </w:p>
        </w:tc>
      </w:tr>
    </w:tbl>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w:t>
      </w:r>
      <w:r>
        <w:rPr>
          <w:rFonts w:cs="Segoe UI" w:ascii="Segoe UI" w:hAnsi="Segoe UI"/>
          <w:b/>
          <w:color w:val="002060"/>
          <w:spacing w:val="-8"/>
          <w:sz w:val="24"/>
          <w:szCs w:val="24"/>
        </w:rPr>
        <w:t xml:space="preserve"> </w:t>
      </w:r>
      <w:r>
        <w:rPr>
          <w:rFonts w:cs="Segoe UI" w:ascii="Segoe UI" w:hAnsi="Segoe UI"/>
          <w:b/>
          <w:color w:val="002060"/>
          <w:spacing w:val="-2"/>
          <w:sz w:val="24"/>
          <w:szCs w:val="24"/>
        </w:rPr>
        <w:t>CAMBIOS SIN PREVIO AVISO</w:t>
      </w:r>
    </w:p>
    <w:p>
      <w:pPr>
        <w:pStyle w:val="Normal"/>
        <w:spacing w:lineRule="auto" w:line="276"/>
        <w:ind w:right="1307"/>
        <w:rPr>
          <w:rFonts w:ascii="Segoe UI" w:hAnsi="Segoe UI" w:cs="Segoe UI"/>
          <w:b/>
          <w:color w:val="002060"/>
          <w:sz w:val="24"/>
          <w:szCs w:val="24"/>
        </w:rPr>
      </w:pPr>
      <w:r>
        <w:rPr>
          <w:rFonts w:cs="Segoe UI" w:ascii="Segoe UI" w:hAnsi="Segoe UI"/>
          <w:b/>
          <w:color w:val="002060"/>
          <w:sz w:val="24"/>
          <w:szCs w:val="24"/>
          <w:highlight w:val="yellow"/>
        </w:rPr>
        <w:t>**</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Partido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16vos</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será</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la</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Selección</w:t>
      </w:r>
      <w:r>
        <w:rPr>
          <w:rFonts w:cs="Segoe UI" w:ascii="Segoe UI" w:hAnsi="Segoe UI"/>
          <w:b/>
          <w:color w:val="002060"/>
          <w:spacing w:val="-1"/>
          <w:sz w:val="24"/>
          <w:szCs w:val="24"/>
          <w:highlight w:val="yellow"/>
        </w:rPr>
        <w:t xml:space="preserve"> </w:t>
      </w:r>
      <w:r>
        <w:rPr>
          <w:rFonts w:cs="Segoe UI" w:ascii="Segoe UI" w:hAnsi="Segoe UI"/>
          <w:b/>
          <w:color w:val="002060"/>
          <w:sz w:val="24"/>
          <w:szCs w:val="24"/>
          <w:highlight w:val="yellow"/>
        </w:rPr>
        <w:t>Colombia,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o</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el</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equipo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pase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a</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esta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Ronda,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z w:val="24"/>
          <w:szCs w:val="24"/>
        </w:rPr>
        <w:t xml:space="preserve"> </w:t>
      </w:r>
      <w:r>
        <w:rPr>
          <w:rFonts w:cs="Segoe UI" w:ascii="Segoe UI" w:hAnsi="Segoe UI"/>
          <w:b/>
          <w:color w:val="002060"/>
          <w:sz w:val="24"/>
          <w:szCs w:val="24"/>
          <w:highlight w:val="yellow"/>
        </w:rPr>
        <w:t>esté en el mismo Grupo</w:t>
      </w:r>
    </w:p>
    <w:p>
      <w:pPr>
        <w:pStyle w:val="Normal"/>
        <w:spacing w:lineRule="auto" w:line="276"/>
        <w:rPr>
          <w:rFonts w:ascii="Segoe UI" w:hAnsi="Segoe UI" w:cs="Segoe UI"/>
        </w:rPr>
      </w:pPr>
      <w:r>
        <w:rPr>
          <w:rFonts w:cs="Segoe UI" w:ascii="Segoe UI" w:hAnsi="Segoe UI"/>
        </w:rPr>
      </w:r>
    </w:p>
    <w:p>
      <w:pPr>
        <w:pStyle w:val="Normal"/>
        <w:spacing w:lineRule="auto" w:line="276"/>
        <w:jc w:val="center"/>
        <w:rPr>
          <w:rFonts w:ascii="Freestyle Script" w:hAnsi="Freestyle Script" w:cs="Segoe UI"/>
          <w:b/>
          <w:color w:themeColor="accent6" w:themeShade="bf" w:val="3A7C2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cs="Segoe UI" w:ascii="Freestyle Script" w:hAnsi="Freestyle Script"/>
          <w:b/>
          <w:color w:themeColor="accent6" w:themeShade="bf" w:val="3A7C2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400040" cy="2879725"/>
            <wp:effectExtent l="0" t="0" r="0" b="0"/>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inline>
        </w:drawing>
      </w:r>
    </w:p>
    <w:p>
      <w:pPr>
        <w:pStyle w:val="Heading3"/>
        <w:shd w:val="clear" w:color="auto" w:fill="3A7C22" w:themeFill="accent6" w:themeFillShade="bf"/>
        <w:tabs>
          <w:tab w:val="clear" w:pos="708"/>
          <w:tab w:val="left" w:pos="6630" w:leader="none"/>
        </w:tabs>
        <w:spacing w:before="271" w:after="80"/>
        <w:jc w:val="both"/>
        <w:rPr>
          <w:b/>
          <w:bCs/>
          <w:color w:themeColor="background1" w:val="FFFFFF"/>
        </w:rPr>
      </w:pPr>
      <w:r>
        <w:rPr>
          <w:b/>
          <w:bCs/>
          <w:color w:themeColor="background1" w:val="FFFFFF"/>
          <w:shd w:fill="3A7C22" w:val="clear"/>
        </w:rPr>
        <w:t>ESPECIFICACIONES</w:t>
      </w:r>
      <w:r>
        <w:rPr>
          <w:b/>
          <w:bCs/>
          <w:color w:themeColor="background1" w:val="FFFFFF"/>
          <w:spacing w:val="-3"/>
          <w:shd w:fill="3A7C22" w:val="clear"/>
        </w:rPr>
        <w:t xml:space="preserve"> </w:t>
      </w:r>
      <w:r>
        <w:rPr>
          <w:b/>
          <w:bCs/>
          <w:color w:themeColor="background1" w:val="FFFFFF"/>
          <w:shd w:fill="3A7C22" w:val="clear"/>
        </w:rPr>
        <w:t>DE</w:t>
      </w:r>
      <w:r>
        <w:rPr>
          <w:b/>
          <w:bCs/>
          <w:color w:themeColor="background1" w:val="FFFFFF"/>
          <w:spacing w:val="-2"/>
          <w:shd w:fill="3A7C22" w:val="clear"/>
        </w:rPr>
        <w:t xml:space="preserve"> ENTRADAS</w:t>
      </w:r>
      <w:r>
        <w:rPr>
          <w:b/>
          <w:bCs/>
          <w:color w:themeColor="background1" w:val="FFFFFF"/>
          <w:spacing w:val="-2"/>
        </w:rPr>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24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596"/>
        <w:gridCol w:w="9644"/>
      </w:tblGrid>
      <w:tr>
        <w:trPr>
          <w:trHeight w:val="313" w:hRule="atLeast"/>
        </w:trPr>
        <w:tc>
          <w:tcPr>
            <w:tcW w:w="1596" w:type="dxa"/>
            <w:tcBorders>
              <w:top w:val="single" w:sz="4" w:space="0" w:color="990033"/>
              <w:left w:val="single" w:sz="4" w:space="0" w:color="990033"/>
              <w:bottom w:val="single" w:sz="4" w:space="0" w:color="990033"/>
              <w:right w:val="single" w:sz="4" w:space="0" w:color="990033"/>
            </w:tcBorders>
            <w:shd w:color="auto" w:fill="3A7C22" w:themeFill="accent6" w:themeFillShade="bf" w:val="clear"/>
          </w:tcPr>
          <w:p>
            <w:pPr>
              <w:pStyle w:val="TableParagraph"/>
              <w:suppressAutoHyphens w:val="true"/>
              <w:spacing w:before="31" w:after="0"/>
              <w:ind w:left="499"/>
              <w:jc w:val="both"/>
              <w:rPr>
                <w:rFonts w:ascii="Arial" w:hAnsi="Arial"/>
                <w:b/>
              </w:rPr>
            </w:pPr>
            <w:r>
              <w:rPr>
                <w:rFonts w:ascii="Arial" w:hAnsi="Arial"/>
                <w:b/>
                <w:color w:val="FFFFFF"/>
                <w:spacing w:val="-4"/>
                <w:lang w:val="en-US" w:eastAsia="en-US" w:bidi="ar-SA"/>
              </w:rPr>
              <w:t>PLAN</w:t>
            </w:r>
          </w:p>
        </w:tc>
        <w:tc>
          <w:tcPr>
            <w:tcW w:w="9644" w:type="dxa"/>
            <w:tcBorders>
              <w:top w:val="single" w:sz="4" w:space="0" w:color="990033"/>
              <w:left w:val="single" w:sz="4" w:space="0" w:color="990033"/>
              <w:bottom w:val="single" w:sz="4" w:space="0" w:color="990033"/>
              <w:right w:val="single" w:sz="4" w:space="0" w:color="990033"/>
            </w:tcBorders>
            <w:shd w:color="auto" w:fill="3A7C22" w:themeFill="accent6" w:themeFillShade="bf" w:val="clear"/>
          </w:tcPr>
          <w:p>
            <w:pPr>
              <w:pStyle w:val="TableParagraph"/>
              <w:suppressAutoHyphens w:val="true"/>
              <w:spacing w:before="0" w:after="0"/>
              <w:ind w:left="0"/>
              <w:jc w:val="both"/>
              <w:rPr>
                <w:rFonts w:ascii="Times New Roman" w:hAnsi="Times New Roman"/>
              </w:rPr>
            </w:pPr>
            <w:r>
              <w:rPr>
                <w:rFonts w:ascii="Times New Roman" w:hAnsi="Times New Roman"/>
              </w:rPr>
            </w:r>
          </w:p>
        </w:tc>
      </w:tr>
      <w:tr>
        <w:trPr>
          <w:trHeight w:val="2529"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before="0" w:after="0"/>
              <w:ind w:left="0"/>
              <w:jc w:val="both"/>
              <w:rPr>
                <w:rFonts w:ascii="Arial" w:hAnsi="Arial"/>
                <w:b/>
              </w:rPr>
            </w:pPr>
            <w:r>
              <w:rPr>
                <w:rFonts w:ascii="Arial" w:hAnsi="Arial"/>
                <w:b/>
              </w:rPr>
            </w:r>
          </w:p>
          <w:p>
            <w:pPr>
              <w:pStyle w:val="TableParagraph"/>
              <w:suppressAutoHyphens w:val="true"/>
              <w:spacing w:before="0" w:after="0"/>
              <w:ind w:left="0"/>
              <w:jc w:val="both"/>
              <w:rPr>
                <w:rFonts w:ascii="Arial" w:hAnsi="Arial"/>
                <w:b/>
              </w:rPr>
            </w:pPr>
            <w:r>
              <w:rPr>
                <w:rFonts w:ascii="Arial" w:hAnsi="Arial"/>
                <w:b/>
              </w:rPr>
            </w:r>
          </w:p>
          <w:p>
            <w:pPr>
              <w:pStyle w:val="TableParagraph"/>
              <w:suppressAutoHyphens w:val="true"/>
              <w:spacing w:before="127" w:after="0"/>
              <w:ind w:left="0"/>
              <w:jc w:val="both"/>
              <w:rPr>
                <w:rFonts w:ascii="Arial" w:hAnsi="Arial"/>
                <w:b/>
              </w:rPr>
            </w:pPr>
            <w:r>
              <w:rPr>
                <w:rFonts w:ascii="Arial" w:hAnsi="Arial"/>
                <w:b/>
              </w:rPr>
            </w:r>
          </w:p>
          <w:p>
            <w:pPr>
              <w:pStyle w:val="TableParagraph"/>
              <w:suppressAutoHyphens w:val="true"/>
              <w:spacing w:before="0" w:after="0"/>
              <w:ind w:left="71"/>
              <w:jc w:val="both"/>
              <w:rPr>
                <w:rFonts w:ascii="Arial" w:hAnsi="Arial"/>
                <w:b/>
              </w:rPr>
            </w:pPr>
            <w:r>
              <w:rPr>
                <w:rFonts w:ascii="Arial" w:hAnsi="Arial"/>
                <w:b/>
                <w:spacing w:val="-2"/>
                <w:lang w:val="en-US" w:eastAsia="en-US" w:bidi="ar-SA"/>
              </w:rPr>
              <w:t>ESPECIAL HOSPITALITY PAVILLION</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uppressAutoHyphens w:val="true"/>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uppressAutoHyphens w:val="true"/>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uppressAutoHyphens w:val="true"/>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before="31" w:after="0"/>
              <w:ind w:left="71"/>
              <w:jc w:val="both"/>
              <w:rPr>
                <w:rFonts w:ascii="Arial" w:hAnsi="Arial"/>
                <w:b/>
              </w:rPr>
            </w:pPr>
            <w:r>
              <w:rPr>
                <w:rFonts w:ascii="Arial" w:hAnsi="Arial"/>
                <w:b/>
                <w:spacing w:val="-4"/>
                <w:lang w:val="en-US" w:eastAsia="en-US" w:bidi="ar-SA"/>
              </w:rPr>
              <w:t>GOLD</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before="31" w:after="0"/>
              <w:ind w:left="71"/>
              <w:jc w:val="both"/>
              <w:rPr>
                <w:rFonts w:ascii="Arial" w:hAnsi="Arial"/>
                <w:b/>
              </w:rPr>
            </w:pPr>
            <w:r>
              <w:rPr>
                <w:rFonts w:ascii="Arial" w:hAnsi="Arial"/>
                <w:b/>
                <w:spacing w:val="-2"/>
                <w:lang w:val="en-US" w:eastAsia="en-US" w:bidi="ar-SA"/>
              </w:rPr>
              <w:t>SILVER</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before="31" w:after="0"/>
              <w:ind w:left="71"/>
              <w:jc w:val="both"/>
              <w:rPr>
                <w:rFonts w:ascii="Arial" w:hAnsi="Arial"/>
                <w:b/>
              </w:rPr>
            </w:pPr>
            <w:r>
              <w:rPr>
                <w:rFonts w:ascii="Arial" w:hAnsi="Arial"/>
                <w:b/>
                <w:spacing w:val="-2"/>
                <w:lang w:val="en-US" w:eastAsia="en-US" w:bidi="ar-SA"/>
              </w:rPr>
              <w:t>BRONZE</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uppressAutoHyphens w:val="true"/>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pacing w:before="255" w:after="0"/>
        <w:ind w:left="1342"/>
        <w:jc w:val="both"/>
        <w:rPr>
          <w:rFonts w:ascii="Arial" w:hAnsi="Arial"/>
          <w:b/>
          <w:color w:themeColor="background1" w:val="FFFFFF"/>
          <w:sz w:val="36"/>
        </w:rPr>
      </w:pPr>
      <w:r>
        <w:rPr>
          <w:rFonts w:ascii="Arial" w:hAnsi="Arial"/>
          <w:b/>
          <w:color w:themeColor="background1" w:val="FFFFFF"/>
          <w:sz w:val="36"/>
          <w:shd w:fill="3A7C22" w:val="clear"/>
        </w:rPr>
        <w:t>ESPECIFICACIONES</w:t>
      </w:r>
      <w:r>
        <w:rPr>
          <w:rFonts w:ascii="Arial" w:hAnsi="Arial"/>
          <w:b/>
          <w:color w:themeColor="background1" w:val="FFFFFF"/>
          <w:spacing w:val="-5"/>
          <w:sz w:val="36"/>
          <w:shd w:fill="3A7C22" w:val="clear"/>
        </w:rPr>
        <w:t xml:space="preserve"> </w:t>
      </w:r>
      <w:r>
        <w:rPr>
          <w:rFonts w:ascii="Arial" w:hAnsi="Arial"/>
          <w:b/>
          <w:color w:themeColor="background1" w:val="FFFFFF"/>
          <w:sz w:val="36"/>
          <w:shd w:fill="3A7C22" w:val="clear"/>
        </w:rPr>
        <w:t>DE</w:t>
      </w:r>
      <w:r>
        <w:rPr>
          <w:rFonts w:ascii="Arial" w:hAnsi="Arial"/>
          <w:b/>
          <w:color w:themeColor="background1" w:val="FFFFFF"/>
          <w:spacing w:val="-2"/>
          <w:sz w:val="36"/>
          <w:shd w:fill="3A7C22" w:val="clear"/>
        </w:rPr>
        <w:t xml:space="preserve"> </w:t>
      </w:r>
      <w:r>
        <w:rPr>
          <w:rFonts w:ascii="Arial" w:hAnsi="Arial"/>
          <w:b/>
          <w:color w:themeColor="background1" w:val="FFFFFF"/>
          <w:sz w:val="36"/>
          <w:shd w:fill="3A7C22" w:val="clear"/>
        </w:rPr>
        <w:t>LOS</w:t>
      </w:r>
      <w:r>
        <w:rPr>
          <w:rFonts w:ascii="Arial" w:hAnsi="Arial"/>
          <w:b/>
          <w:color w:themeColor="background1" w:val="FFFFFF"/>
          <w:spacing w:val="-2"/>
          <w:sz w:val="36"/>
          <w:shd w:fill="3A7C22" w:val="clear"/>
        </w:rPr>
        <w:t xml:space="preserve"> PLANES</w:t>
      </w:r>
    </w:p>
    <w:p>
      <w:pPr>
        <w:pStyle w:val="BodyText"/>
        <w:numPr>
          <w:ilvl w:val="0"/>
          <w:numId w:val="3"/>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3"/>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ind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2"/>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ind w:left="720" w:right="1343"/>
        <w:jc w:val="both"/>
        <w:rPr>
          <w:rFonts w:ascii="Segoe UI" w:hAnsi="Segoe UI" w:cs="Segoe UI"/>
        </w:rPr>
      </w:pPr>
      <w:r>
        <w:rPr>
          <w:rFonts w:cs="Segoe UI" w:ascii="Segoe UI" w:hAnsi="Segoe UI"/>
        </w:rPr>
      </w:r>
    </w:p>
    <w:p>
      <w:pPr>
        <w:pStyle w:val="BodyText"/>
        <w:numPr>
          <w:ilvl w:val="0"/>
          <w:numId w:val="2"/>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pStyle w:val="BodyText"/>
        <w:ind w:left="0" w:right="1343"/>
        <w:jc w:val="both"/>
        <w:rPr>
          <w:rFonts w:ascii="Segoe UI" w:hAnsi="Segoe UI" w:cs="Segoe UI"/>
        </w:rPr>
      </w:pPr>
      <w:r>
        <w:rPr>
          <w:rFonts w:cs="Segoe UI" w:ascii="Segoe UI" w:hAnsi="Segoe UI"/>
        </w:rPr>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2"/>
        </w:numPr>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color w:val="252525"/>
        </w:rPr>
      </w:pPr>
      <w:r>
        <w:rPr>
          <w:color w:val="252525"/>
        </w:rPr>
        <w:t>Si por cualquier 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left="0" w:right="851"/>
        <w:jc w:val="both"/>
        <w:rPr/>
      </w:pPr>
      <w:r>
        <w:rPr/>
      </w:r>
    </w:p>
    <w:p>
      <w:pPr>
        <w:pStyle w:val="Heading3"/>
        <w:shd w:val="clear" w:color="auto" w:fill="3A7C22" w:themeFill="accent6" w:themeFillShade="bf"/>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lineRule="auto" w:line="276"/>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5"/>
        </w:numPr>
        <w:spacing w:lineRule="auto" w:line="276"/>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4"/>
        </w:numPr>
        <w:spacing w:lineRule="auto" w:line="276"/>
        <w:ind w:hanging="360" w:left="720" w:right="851"/>
        <w:jc w:val="both"/>
        <w:rPr/>
      </w:pPr>
      <w:r>
        <w:rPr>
          <w:color w:val="252525"/>
        </w:rPr>
        <w:t>La entrada está incluida en el programa.</w:t>
      </w:r>
    </w:p>
    <w:p>
      <w:pPr>
        <w:pStyle w:val="BodyText"/>
        <w:numPr>
          <w:ilvl w:val="0"/>
          <w:numId w:val="4"/>
        </w:numPr>
        <w:spacing w:lineRule="auto" w:line="276"/>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3A7C22" w:themeFill="accent6" w:themeFillShade="bf"/>
        <w:ind w:left="-142" w:right="851"/>
        <w:jc w:val="both"/>
        <w:rPr>
          <w:b/>
          <w:bCs/>
          <w:color w:themeColor="background1" w:val="FFFFFF"/>
        </w:rPr>
      </w:pPr>
      <w:r>
        <w:rPr>
          <w:b/>
          <w:bCs/>
          <w:color w:themeColor="background1" w:val="FFFFFF"/>
        </w:rPr>
        <w:t>PLAN</w:t>
      </w:r>
      <w:r>
        <w:rPr>
          <w:b/>
          <w:bCs/>
          <w:color w:themeColor="background1" w:val="FFFFFF"/>
          <w:spacing w:val="-4"/>
        </w:rPr>
        <w:t xml:space="preserve"> </w:t>
      </w:r>
      <w:r>
        <w:rPr>
          <w:b/>
          <w:bCs/>
          <w:color w:themeColor="background1" w:val="FFFFFF"/>
        </w:rPr>
        <w:t>DE</w:t>
      </w:r>
      <w:r>
        <w:rPr>
          <w:b/>
          <w:bCs/>
          <w:color w:themeColor="background1" w:val="FFFFFF"/>
          <w:spacing w:val="-1"/>
        </w:rPr>
        <w:t xml:space="preserve"> </w:t>
      </w:r>
      <w:r>
        <w:rPr>
          <w:b/>
          <w:bCs/>
          <w:color w:themeColor="background1" w:val="FFFFFF"/>
          <w:spacing w:val="-2"/>
        </w:rPr>
        <w:t>PAGO:</w:t>
      </w:r>
    </w:p>
    <w:p>
      <w:pPr>
        <w:pStyle w:val="BodyText"/>
        <w:numPr>
          <w:ilvl w:val="0"/>
          <w:numId w:val="6"/>
        </w:numPr>
        <w:spacing w:lineRule="auto" w:line="276"/>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6"/>
        </w:numPr>
        <w:spacing w:lineRule="auto" w:line="276"/>
        <w:ind w:hanging="360" w:left="720" w:right="851"/>
        <w:jc w:val="both"/>
        <w:rPr/>
      </w:pPr>
      <w:r>
        <w:rPr>
          <w:color w:val="252525"/>
        </w:rPr>
        <w:t>Segundo Pago 20% antes del 15 Noviembre del 2025</w:t>
      </w:r>
    </w:p>
    <w:p>
      <w:pPr>
        <w:pStyle w:val="BodyText"/>
        <w:numPr>
          <w:ilvl w:val="0"/>
          <w:numId w:val="6"/>
        </w:numPr>
        <w:spacing w:lineRule="auto" w:line="276"/>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6"/>
        </w:numPr>
        <w:spacing w:lineRule="auto" w:line="276"/>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3A7C22" w:themeFill="accent6" w:themeFillShade="bf"/>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7"/>
        </w:numPr>
        <w:spacing w:lineRule="auto" w:line="276" w:before="0" w:after="0"/>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30%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7"/>
        </w:numPr>
        <w:spacing w:lineRule="auto" w:line="276" w:before="0" w:after="0"/>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7"/>
        </w:numPr>
        <w:spacing w:lineRule="auto" w:line="276" w:before="0" w:after="0"/>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7"/>
        </w:numPr>
        <w:spacing w:lineRule="auto" w:line="276" w:before="0" w:after="0"/>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BodyText"/>
        <w:numPr>
          <w:ilvl w:val="0"/>
          <w:numId w:val="8"/>
        </w:numPr>
        <w:spacing w:lineRule="auto" w:line="276"/>
        <w:ind w:hanging="360" w:left="720" w:right="851"/>
        <w:jc w:val="both"/>
        <w:rPr>
          <w:color w:val="252525"/>
        </w:rPr>
      </w:pPr>
      <w:r>
        <w:rPr>
          <w:color w:val="252525"/>
        </w:rPr>
        <w:t>Cancelaciones realizadas a partir del 20 Marzo hasta la salida del Viaje Penalidad del 100%</w:t>
      </w:r>
    </w:p>
    <w:p>
      <w:pPr>
        <w:pStyle w:val="BodyText"/>
        <w:spacing w:lineRule="auto" w:line="276"/>
        <w:ind w:left="1723" w:right="851"/>
        <w:jc w:val="both"/>
        <w:rPr>
          <w:color w:val="252525"/>
        </w:rPr>
      </w:pPr>
      <w:r>
        <w:rPr>
          <w:color w:val="252525"/>
        </w:rPr>
      </w:r>
    </w:p>
    <w:p>
      <w:pPr>
        <w:pStyle w:val="BodyText"/>
        <w:ind w:left="1723" w:right="851"/>
        <w:jc w:val="both"/>
        <w:rPr/>
      </w:pPr>
      <w:r>
        <w:rPr/>
      </w:r>
    </w:p>
    <w:p>
      <w:pPr>
        <w:pStyle w:val="BodyText"/>
        <w:ind w:left="0" w:right="851"/>
        <w:jc w:val="both"/>
        <w:rPr/>
      </w:pPr>
      <w:r>
        <w:rPr/>
      </w:r>
    </w:p>
    <w:p>
      <w:pPr>
        <w:pStyle w:val="BodyText"/>
        <w:ind w:left="1723" w:right="851"/>
        <w:jc w:val="both"/>
        <w:rPr/>
      </w:pPr>
      <w:r>
        <w:rPr/>
      </w:r>
    </w:p>
    <w:p>
      <w:pPr>
        <w:pStyle w:val="Normal"/>
        <w:ind w:right="49"/>
        <w:jc w:val="both"/>
        <w:rPr>
          <w:rFonts w:ascii="Segoe UI" w:hAnsi="Segoe UI" w:cs="Segoe UI"/>
          <w:sz w:val="18"/>
          <w:szCs w:val="18"/>
        </w:rPr>
      </w:pPr>
      <w:r>
        <w:rPr>
          <w:rFonts w:cs="Segoe UI" w:ascii="Segoe UI" w:hAnsi="Segoe UI"/>
          <w:b/>
          <w:sz w:val="18"/>
          <w:szCs w:val="18"/>
        </w:rPr>
        <w:t>GRUPO EMPRESARIAL JMG TRAVEL SAS con RNT</w:t>
      </w:r>
      <w:r>
        <w:rPr>
          <w:rFonts w:cs="Segoe UI" w:ascii="Segoe UI" w:hAnsi="Segoe UI"/>
          <w:b/>
          <w:spacing w:val="-1"/>
          <w:sz w:val="18"/>
          <w:szCs w:val="18"/>
        </w:rPr>
        <w:t xml:space="preserve"> </w:t>
      </w:r>
      <w:r>
        <w:rPr>
          <w:rFonts w:cs="Segoe UI" w:ascii="Segoe UI" w:hAnsi="Segoe UI"/>
          <w:b/>
          <w:sz w:val="18"/>
          <w:szCs w:val="18"/>
        </w:rPr>
        <w:t xml:space="preserve">131889 </w:t>
      </w:r>
      <w:r>
        <w:rPr>
          <w:rFonts w:cs="Segoe UI" w:ascii="Segoe UI" w:hAnsi="Segoe UI"/>
          <w:sz w:val="18"/>
          <w:szCs w:val="18"/>
        </w:rPr>
        <w:t>expedido por el Ministerio de Comercio</w:t>
      </w:r>
      <w:r>
        <w:rPr>
          <w:rFonts w:cs="Segoe UI" w:ascii="Segoe UI" w:hAnsi="Segoe UI"/>
          <w:spacing w:val="-4"/>
          <w:sz w:val="18"/>
          <w:szCs w:val="18"/>
        </w:rPr>
        <w:t xml:space="preserve"> </w:t>
      </w:r>
      <w:r>
        <w:rPr>
          <w:rFonts w:cs="Segoe UI" w:ascii="Segoe UI" w:hAnsi="Segoe UI"/>
          <w:sz w:val="18"/>
          <w:szCs w:val="18"/>
        </w:rPr>
        <w:t>Industria y</w:t>
      </w:r>
      <w:r>
        <w:rPr>
          <w:rFonts w:cs="Segoe UI" w:ascii="Segoe UI" w:hAnsi="Segoe UI"/>
          <w:spacing w:val="-6"/>
          <w:sz w:val="18"/>
          <w:szCs w:val="18"/>
        </w:rPr>
        <w:t xml:space="preserve"> </w:t>
      </w:r>
      <w:r>
        <w:rPr>
          <w:rFonts w:cs="Segoe UI" w:ascii="Segoe UI" w:hAnsi="Segoe UI"/>
          <w:sz w:val="18"/>
          <w:szCs w:val="18"/>
        </w:rPr>
        <w:t>Turismo,</w:t>
      </w:r>
      <w:r>
        <w:rPr>
          <w:rFonts w:cs="Segoe UI" w:ascii="Segoe UI" w:hAnsi="Segoe UI"/>
          <w:spacing w:val="-6"/>
          <w:sz w:val="18"/>
          <w:szCs w:val="18"/>
        </w:rPr>
        <w:t xml:space="preserve"> </w:t>
      </w:r>
      <w:r>
        <w:rPr>
          <w:rFonts w:cs="Segoe UI" w:ascii="Segoe UI" w:hAnsi="Segoe UI"/>
          <w:sz w:val="18"/>
          <w:szCs w:val="18"/>
        </w:rPr>
        <w:t>amparada</w:t>
      </w:r>
      <w:r>
        <w:rPr>
          <w:rFonts w:cs="Segoe UI" w:ascii="Segoe UI" w:hAnsi="Segoe UI"/>
          <w:spacing w:val="-6"/>
          <w:sz w:val="18"/>
          <w:szCs w:val="18"/>
        </w:rPr>
        <w:t xml:space="preserve"> </w:t>
      </w:r>
      <w:r>
        <w:rPr>
          <w:rFonts w:cs="Segoe UI" w:ascii="Segoe UI" w:hAnsi="Segoe UI"/>
          <w:sz w:val="18"/>
          <w:szCs w:val="18"/>
        </w:rPr>
        <w:t>y</w:t>
      </w:r>
      <w:r>
        <w:rPr>
          <w:rFonts w:cs="Segoe UI" w:ascii="Segoe UI" w:hAnsi="Segoe UI"/>
          <w:spacing w:val="-6"/>
          <w:sz w:val="18"/>
          <w:szCs w:val="18"/>
        </w:rPr>
        <w:t xml:space="preserve"> </w:t>
      </w:r>
      <w:r>
        <w:rPr>
          <w:rFonts w:cs="Segoe UI" w:ascii="Segoe UI" w:hAnsi="Segoe UI"/>
          <w:sz w:val="18"/>
          <w:szCs w:val="18"/>
        </w:rPr>
        <w:t>regulada</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6"/>
          <w:sz w:val="18"/>
          <w:szCs w:val="18"/>
        </w:rPr>
        <w:t xml:space="preserve"> </w:t>
      </w:r>
      <w:r>
        <w:rPr>
          <w:rFonts w:cs="Segoe UI" w:ascii="Segoe UI" w:hAnsi="Segoe UI"/>
          <w:sz w:val="18"/>
          <w:szCs w:val="18"/>
        </w:rPr>
        <w:t>el</w:t>
      </w:r>
      <w:r>
        <w:rPr>
          <w:rFonts w:cs="Segoe UI" w:ascii="Segoe UI" w:hAnsi="Segoe UI"/>
          <w:spacing w:val="-6"/>
          <w:sz w:val="18"/>
          <w:szCs w:val="18"/>
        </w:rPr>
        <w:t xml:space="preserve"> </w:t>
      </w:r>
      <w:r>
        <w:rPr>
          <w:rFonts w:cs="Segoe UI" w:ascii="Segoe UI" w:hAnsi="Segoe UI"/>
          <w:sz w:val="18"/>
          <w:szCs w:val="18"/>
        </w:rPr>
        <w:t>régimen</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w:t>
      </w:r>
      <w:r>
        <w:rPr>
          <w:rFonts w:cs="Segoe UI" w:ascii="Segoe UI" w:hAnsi="Segoe UI"/>
          <w:spacing w:val="-5"/>
          <w:sz w:val="18"/>
          <w:szCs w:val="18"/>
        </w:rPr>
        <w:t xml:space="preserve"> </w:t>
      </w:r>
      <w:r>
        <w:rPr>
          <w:rFonts w:cs="Segoe UI" w:ascii="Segoe UI" w:hAnsi="Segoe UI"/>
          <w:sz w:val="18"/>
          <w:szCs w:val="18"/>
        </w:rPr>
        <w:t>que</w:t>
      </w:r>
      <w:r>
        <w:rPr>
          <w:rFonts w:cs="Segoe UI" w:ascii="Segoe UI" w:hAnsi="Segoe UI"/>
          <w:spacing w:val="-5"/>
          <w:sz w:val="18"/>
          <w:szCs w:val="18"/>
        </w:rPr>
        <w:t xml:space="preserve"> </w:t>
      </w:r>
      <w:r>
        <w:rPr>
          <w:rFonts w:cs="Segoe UI" w:ascii="Segoe UI" w:hAnsi="Segoe UI"/>
          <w:sz w:val="18"/>
          <w:szCs w:val="18"/>
        </w:rPr>
        <w:t>establece</w:t>
      </w:r>
      <w:r>
        <w:rPr>
          <w:rFonts w:cs="Segoe UI" w:ascii="Segoe UI" w:hAnsi="Segoe UI"/>
          <w:spacing w:val="-5"/>
          <w:sz w:val="18"/>
          <w:szCs w:val="18"/>
        </w:rPr>
        <w:t xml:space="preserve"> </w:t>
      </w:r>
      <w:r>
        <w:rPr>
          <w:rFonts w:cs="Segoe UI" w:ascii="Segoe UI" w:hAnsi="Segoe UI"/>
          <w:sz w:val="18"/>
          <w:szCs w:val="18"/>
        </w:rPr>
        <w:t>la</w:t>
      </w:r>
      <w:r>
        <w:rPr>
          <w:rFonts w:cs="Segoe UI" w:ascii="Segoe UI" w:hAnsi="Segoe UI"/>
          <w:spacing w:val="-6"/>
          <w:sz w:val="18"/>
          <w:szCs w:val="18"/>
        </w:rPr>
        <w:t xml:space="preserve"> </w:t>
      </w:r>
      <w:r>
        <w:rPr>
          <w:rFonts w:cs="Segoe UI" w:ascii="Segoe UI" w:hAnsi="Segoe UI"/>
          <w:sz w:val="18"/>
          <w:szCs w:val="18"/>
        </w:rPr>
        <w:t>cláusula</w:t>
      </w:r>
      <w:r>
        <w:rPr>
          <w:rFonts w:cs="Segoe UI" w:ascii="Segoe UI" w:hAnsi="Segoe UI"/>
          <w:spacing w:val="-6"/>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 sobre</w:t>
      </w:r>
      <w:r>
        <w:rPr>
          <w:rFonts w:cs="Segoe UI" w:ascii="Segoe UI" w:hAnsi="Segoe UI"/>
          <w:spacing w:val="-2"/>
          <w:sz w:val="18"/>
          <w:szCs w:val="18"/>
        </w:rPr>
        <w:t xml:space="preserve"> </w:t>
      </w:r>
      <w:r>
        <w:rPr>
          <w:rFonts w:cs="Segoe UI" w:ascii="Segoe UI" w:hAnsi="Segoe UI"/>
          <w:sz w:val="18"/>
          <w:szCs w:val="18"/>
        </w:rPr>
        <w:t>el</w:t>
      </w:r>
      <w:r>
        <w:rPr>
          <w:rFonts w:cs="Segoe UI" w:ascii="Segoe UI" w:hAnsi="Segoe UI"/>
          <w:spacing w:val="-3"/>
          <w:sz w:val="18"/>
          <w:szCs w:val="18"/>
        </w:rPr>
        <w:t xml:space="preserve"> </w:t>
      </w:r>
      <w:r>
        <w:rPr>
          <w:rFonts w:cs="Segoe UI" w:ascii="Segoe UI" w:hAnsi="Segoe UI"/>
          <w:sz w:val="18"/>
          <w:szCs w:val="18"/>
        </w:rPr>
        <w:t>decreto</w:t>
      </w:r>
      <w:r>
        <w:rPr>
          <w:rFonts w:cs="Segoe UI" w:ascii="Segoe UI" w:hAnsi="Segoe UI"/>
          <w:spacing w:val="-5"/>
          <w:sz w:val="18"/>
          <w:szCs w:val="18"/>
        </w:rPr>
        <w:t xml:space="preserve"> </w:t>
      </w:r>
      <w:r>
        <w:rPr>
          <w:rFonts w:cs="Segoe UI" w:ascii="Segoe UI" w:hAnsi="Segoe UI"/>
          <w:sz w:val="18"/>
          <w:szCs w:val="18"/>
        </w:rPr>
        <w:t>2438/2010</w:t>
      </w:r>
      <w:r>
        <w:rPr>
          <w:rFonts w:cs="Segoe UI" w:ascii="Segoe UI" w:hAnsi="Segoe UI"/>
          <w:spacing w:val="-1"/>
          <w:sz w:val="18"/>
          <w:szCs w:val="18"/>
        </w:rPr>
        <w:t xml:space="preserve"> </w:t>
      </w:r>
      <w:r>
        <w:rPr>
          <w:rFonts w:cs="Segoe UI" w:ascii="Segoe UI" w:hAnsi="Segoe UI"/>
          <w:sz w:val="18"/>
          <w:szCs w:val="18"/>
        </w:rPr>
        <w:t>y</w:t>
      </w:r>
      <w:r>
        <w:rPr>
          <w:rFonts w:cs="Segoe UI" w:ascii="Segoe UI" w:hAnsi="Segoe UI"/>
          <w:spacing w:val="-3"/>
          <w:sz w:val="18"/>
          <w:szCs w:val="18"/>
        </w:rPr>
        <w:t xml:space="preserve"> </w:t>
      </w:r>
      <w:r>
        <w:rPr>
          <w:rFonts w:cs="Segoe UI" w:ascii="Segoe UI" w:hAnsi="Segoe UI"/>
          <w:sz w:val="18"/>
          <w:szCs w:val="18"/>
        </w:rPr>
        <w:t>la</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300/96</w:t>
      </w:r>
      <w:r>
        <w:rPr>
          <w:rFonts w:cs="Segoe UI" w:ascii="Segoe UI" w:hAnsi="Segoe UI"/>
          <w:spacing w:val="-1"/>
          <w:sz w:val="18"/>
          <w:szCs w:val="18"/>
        </w:rPr>
        <w:t xml:space="preserve"> </w:t>
      </w:r>
      <w:r>
        <w:rPr>
          <w:rFonts w:cs="Segoe UI" w:ascii="Segoe UI" w:hAnsi="Segoe UI"/>
          <w:sz w:val="18"/>
          <w:szCs w:val="18"/>
        </w:rPr>
        <w:t>su</w:t>
      </w:r>
      <w:r>
        <w:rPr>
          <w:rFonts w:cs="Segoe UI" w:ascii="Segoe UI" w:hAnsi="Segoe UI"/>
          <w:spacing w:val="-2"/>
          <w:sz w:val="18"/>
          <w:szCs w:val="18"/>
        </w:rPr>
        <w:t xml:space="preserve"> </w:t>
      </w:r>
      <w:r>
        <w:rPr>
          <w:rFonts w:cs="Segoe UI" w:ascii="Segoe UI" w:hAnsi="Segoe UI"/>
          <w:sz w:val="18"/>
          <w:szCs w:val="18"/>
        </w:rPr>
        <w:t>D.R.</w:t>
      </w:r>
      <w:r>
        <w:rPr>
          <w:rFonts w:cs="Segoe UI" w:ascii="Segoe UI" w:hAnsi="Segoe UI"/>
          <w:spacing w:val="-3"/>
          <w:sz w:val="18"/>
          <w:szCs w:val="18"/>
        </w:rPr>
        <w:t xml:space="preserve"> </w:t>
      </w:r>
      <w:r>
        <w:rPr>
          <w:rFonts w:cs="Segoe UI" w:ascii="Segoe UI" w:hAnsi="Segoe UI"/>
          <w:sz w:val="18"/>
          <w:szCs w:val="18"/>
        </w:rPr>
        <w:t>1075/97,</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1480</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2"/>
          <w:sz w:val="18"/>
          <w:szCs w:val="18"/>
        </w:rPr>
        <w:t xml:space="preserve"> </w:t>
      </w:r>
      <w:r>
        <w:rPr>
          <w:rFonts w:cs="Segoe UI" w:ascii="Segoe UI" w:hAnsi="Segoe UI"/>
          <w:sz w:val="18"/>
          <w:szCs w:val="18"/>
        </w:rPr>
        <w:t>2011</w:t>
      </w:r>
      <w:r>
        <w:rPr>
          <w:rFonts w:cs="Segoe UI" w:ascii="Segoe UI" w:hAnsi="Segoe UI"/>
          <w:spacing w:val="-5"/>
          <w:sz w:val="18"/>
          <w:szCs w:val="18"/>
        </w:rPr>
        <w:t xml:space="preserve"> </w:t>
      </w:r>
      <w:r>
        <w:rPr>
          <w:rFonts w:cs="Segoe UI" w:ascii="Segoe UI" w:hAnsi="Segoe UI"/>
          <w:sz w:val="18"/>
          <w:szCs w:val="18"/>
        </w:rPr>
        <w:t>y demás</w:t>
      </w:r>
      <w:r>
        <w:rPr>
          <w:rFonts w:cs="Segoe UI" w:ascii="Segoe UI" w:hAnsi="Segoe UI"/>
          <w:spacing w:val="-4"/>
          <w:sz w:val="18"/>
          <w:szCs w:val="18"/>
        </w:rPr>
        <w:t xml:space="preserve"> </w:t>
      </w:r>
      <w:r>
        <w:rPr>
          <w:rFonts w:cs="Segoe UI" w:ascii="Segoe UI" w:hAnsi="Segoe UI"/>
          <w:sz w:val="18"/>
          <w:szCs w:val="18"/>
        </w:rPr>
        <w:t>decretos reglamentarios.</w:t>
      </w:r>
    </w:p>
    <w:p>
      <w:pPr>
        <w:pStyle w:val="Normal"/>
        <w:ind w:right="49"/>
        <w:jc w:val="both"/>
        <w:rPr>
          <w:rFonts w:ascii="Segoe UI" w:hAnsi="Segoe UI" w:cs="Segoe UI"/>
        </w:rPr>
      </w:pPr>
      <w:r>
        <w:rPr>
          <w:rFonts w:cs="Segoe UI" w:ascii="Segoe UI" w:hAnsi="Segoe UI"/>
          <w:b/>
          <w:sz w:val="18"/>
          <w:szCs w:val="18"/>
        </w:rPr>
        <w:t>G.E.</w:t>
      </w:r>
      <w:r>
        <w:rPr>
          <w:rFonts w:cs="Segoe UI" w:ascii="Segoe UI" w:hAnsi="Segoe UI"/>
          <w:b/>
          <w:spacing w:val="-7"/>
          <w:sz w:val="18"/>
          <w:szCs w:val="18"/>
        </w:rPr>
        <w:t xml:space="preserve"> </w:t>
      </w:r>
      <w:r>
        <w:rPr>
          <w:rFonts w:cs="Segoe UI" w:ascii="Segoe UI" w:hAnsi="Segoe UI"/>
          <w:b/>
          <w:sz w:val="18"/>
          <w:szCs w:val="18"/>
        </w:rPr>
        <w:t>JMG TRAVEL</w:t>
      </w:r>
      <w:r>
        <w:rPr>
          <w:rFonts w:cs="Segoe UI" w:ascii="Segoe UI" w:hAnsi="Segoe UI"/>
          <w:b/>
          <w:spacing w:val="-2"/>
          <w:sz w:val="18"/>
          <w:szCs w:val="18"/>
        </w:rPr>
        <w:t xml:space="preserve"> </w:t>
      </w:r>
      <w:r>
        <w:rPr>
          <w:rFonts w:cs="Segoe UI" w:ascii="Segoe UI" w:hAnsi="Segoe UI"/>
          <w:b/>
          <w:sz w:val="18"/>
          <w:szCs w:val="18"/>
        </w:rPr>
        <w:t>SAS</w:t>
      </w:r>
      <w:r>
        <w:rPr>
          <w:rFonts w:cs="Segoe UI" w:ascii="Segoe UI" w:hAnsi="Segoe UI"/>
          <w:b/>
          <w:spacing w:val="-6"/>
          <w:sz w:val="18"/>
          <w:szCs w:val="18"/>
        </w:rPr>
        <w:t xml:space="preserve"> </w:t>
      </w:r>
      <w:r>
        <w:rPr>
          <w:rFonts w:cs="Segoe UI" w:ascii="Segoe UI" w:hAnsi="Segoe UI"/>
          <w:sz w:val="18"/>
          <w:szCs w:val="18"/>
        </w:rPr>
        <w:t>no</w:t>
      </w:r>
      <w:r>
        <w:rPr>
          <w:rFonts w:cs="Segoe UI" w:ascii="Segoe UI" w:hAnsi="Segoe UI"/>
          <w:spacing w:val="-4"/>
          <w:sz w:val="18"/>
          <w:szCs w:val="18"/>
        </w:rPr>
        <w:t xml:space="preserve"> </w:t>
      </w:r>
      <w:r>
        <w:rPr>
          <w:rFonts w:cs="Segoe UI" w:ascii="Segoe UI" w:hAnsi="Segoe UI"/>
          <w:sz w:val="18"/>
          <w:szCs w:val="18"/>
        </w:rPr>
        <w:t>asume</w:t>
      </w:r>
      <w:r>
        <w:rPr>
          <w:rFonts w:cs="Segoe UI" w:ascii="Segoe UI" w:hAnsi="Segoe UI"/>
          <w:spacing w:val="-4"/>
          <w:sz w:val="18"/>
          <w:szCs w:val="18"/>
        </w:rPr>
        <w:t xml:space="preserve"> </w:t>
      </w:r>
      <w:r>
        <w:rPr>
          <w:rFonts w:cs="Segoe UI" w:ascii="Segoe UI" w:hAnsi="Segoe UI"/>
          <w:sz w:val="18"/>
          <w:szCs w:val="18"/>
        </w:rPr>
        <w:t>responsabilidad</w:t>
      </w:r>
      <w:r>
        <w:rPr>
          <w:rFonts w:cs="Segoe UI" w:ascii="Segoe UI" w:hAnsi="Segoe UI"/>
          <w:spacing w:val="-4"/>
          <w:sz w:val="18"/>
          <w:szCs w:val="18"/>
        </w:rPr>
        <w:t xml:space="preserve"> </w:t>
      </w:r>
      <w:r>
        <w:rPr>
          <w:rFonts w:cs="Segoe UI" w:ascii="Segoe UI" w:hAnsi="Segoe UI"/>
          <w:sz w:val="18"/>
          <w:szCs w:val="18"/>
        </w:rPr>
        <w:t>frente</w:t>
      </w:r>
      <w:r>
        <w:rPr>
          <w:rFonts w:cs="Segoe UI" w:ascii="Segoe UI" w:hAnsi="Segoe UI"/>
          <w:spacing w:val="-4"/>
          <w:sz w:val="18"/>
          <w:szCs w:val="18"/>
        </w:rPr>
        <w:t xml:space="preserve"> </w:t>
      </w:r>
      <w:r>
        <w:rPr>
          <w:rFonts w:cs="Segoe UI" w:ascii="Segoe UI" w:hAnsi="Segoe UI"/>
          <w:sz w:val="18"/>
          <w:szCs w:val="18"/>
        </w:rPr>
        <w:t>a</w:t>
      </w:r>
      <w:r>
        <w:rPr>
          <w:rFonts w:cs="Segoe UI" w:ascii="Segoe UI" w:hAnsi="Segoe UI"/>
          <w:spacing w:val="-5"/>
          <w:sz w:val="18"/>
          <w:szCs w:val="18"/>
        </w:rPr>
        <w:t xml:space="preserve"> </w:t>
      </w:r>
      <w:r>
        <w:rPr>
          <w:rFonts w:cs="Segoe UI" w:ascii="Segoe UI" w:hAnsi="Segoe UI"/>
          <w:sz w:val="18"/>
          <w:szCs w:val="18"/>
        </w:rPr>
        <w:t>los</w:t>
      </w:r>
      <w:r>
        <w:rPr>
          <w:rFonts w:cs="Segoe UI" w:ascii="Segoe UI" w:hAnsi="Segoe UI"/>
          <w:spacing w:val="-3"/>
          <w:sz w:val="18"/>
          <w:szCs w:val="18"/>
        </w:rPr>
        <w:t xml:space="preserve"> </w:t>
      </w:r>
      <w:r>
        <w:rPr>
          <w:rFonts w:cs="Segoe UI" w:ascii="Segoe UI" w:hAnsi="Segoe UI"/>
          <w:sz w:val="18"/>
          <w:szCs w:val="18"/>
        </w:rPr>
        <w:t>usuarios</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5"/>
          <w:sz w:val="18"/>
          <w:szCs w:val="18"/>
        </w:rPr>
        <w:t xml:space="preserve"> </w:t>
      </w:r>
      <w:r>
        <w:rPr>
          <w:rFonts w:cs="Segoe UI" w:ascii="Segoe UI" w:hAnsi="Segoe UI"/>
          <w:sz w:val="18"/>
          <w:szCs w:val="18"/>
        </w:rPr>
        <w:t>el</w:t>
      </w:r>
      <w:r>
        <w:rPr>
          <w:rFonts w:cs="Segoe UI" w:ascii="Segoe UI" w:hAnsi="Segoe UI"/>
          <w:spacing w:val="-5"/>
          <w:sz w:val="18"/>
          <w:szCs w:val="18"/>
        </w:rPr>
        <w:t xml:space="preserve"> </w:t>
      </w:r>
      <w:r>
        <w:rPr>
          <w:rFonts w:cs="Segoe UI" w:ascii="Segoe UI" w:hAnsi="Segoe UI"/>
          <w:sz w:val="18"/>
          <w:szCs w:val="18"/>
        </w:rPr>
        <w:t>servicio</w:t>
      </w:r>
      <w:r>
        <w:rPr>
          <w:rFonts w:cs="Segoe UI" w:ascii="Segoe UI" w:hAnsi="Segoe UI"/>
          <w:spacing w:val="-7"/>
          <w:sz w:val="18"/>
          <w:szCs w:val="18"/>
        </w:rPr>
        <w:t xml:space="preserve"> </w:t>
      </w:r>
      <w:r>
        <w:rPr>
          <w:rFonts w:cs="Segoe UI" w:ascii="Segoe UI" w:hAnsi="Segoe UI"/>
          <w:sz w:val="18"/>
          <w:szCs w:val="18"/>
        </w:rPr>
        <w:t>de</w:t>
      </w:r>
      <w:r>
        <w:rPr>
          <w:rFonts w:cs="Segoe UI" w:ascii="Segoe UI" w:hAnsi="Segoe UI"/>
          <w:spacing w:val="-4"/>
          <w:sz w:val="18"/>
          <w:szCs w:val="18"/>
        </w:rPr>
        <w:t xml:space="preserve"> </w:t>
      </w:r>
      <w:r>
        <w:rPr>
          <w:rFonts w:cs="Segoe UI" w:ascii="Segoe UI" w:hAnsi="Segoe UI"/>
          <w:sz w:val="18"/>
          <w:szCs w:val="18"/>
        </w:rPr>
        <w:t>transporte</w:t>
      </w:r>
      <w:r>
        <w:rPr>
          <w:rFonts w:cs="Segoe UI" w:ascii="Segoe UI" w:hAnsi="Segoe UI"/>
          <w:spacing w:val="-4"/>
          <w:sz w:val="18"/>
          <w:szCs w:val="18"/>
        </w:rPr>
        <w:t xml:space="preserve"> </w:t>
      </w:r>
      <w:r>
        <w:rPr>
          <w:rFonts w:cs="Segoe UI" w:ascii="Segoe UI" w:hAnsi="Segoe UI"/>
          <w:sz w:val="18"/>
          <w:szCs w:val="18"/>
        </w:rPr>
        <w:t>aéreo,</w:t>
      </w:r>
      <w:r>
        <w:rPr>
          <w:rFonts w:cs="Segoe UI" w:ascii="Segoe UI" w:hAnsi="Segoe UI"/>
          <w:spacing w:val="-5"/>
          <w:sz w:val="18"/>
          <w:szCs w:val="18"/>
        </w:rPr>
        <w:t xml:space="preserve"> </w:t>
      </w:r>
      <w:r>
        <w:rPr>
          <w:rFonts w:cs="Segoe UI" w:ascii="Segoe UI" w:hAnsi="Segoe UI"/>
          <w:sz w:val="18"/>
          <w:szCs w:val="18"/>
        </w:rPr>
        <w:t xml:space="preserve">salvo que se trate de vuelo fletado y de acuerdo con las condiciones del transporte. </w:t>
      </w:r>
      <w:r>
        <w:rPr>
          <w:rFonts w:cs="Segoe UI" w:ascii="Segoe UI" w:hAnsi="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8"/>
          <w:szCs w:val="18"/>
        </w:rPr>
        <w:t xml:space="preserve"> </w:t>
      </w:r>
      <w:r>
        <w:rPr>
          <w:rFonts w:cs="Segoe UI" w:ascii="Segoe UI" w:hAnsi="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9">
          <wp:simplePos x="0" y="0"/>
          <wp:positionH relativeFrom="column">
            <wp:posOffset>-689610</wp:posOffset>
          </wp:positionH>
          <wp:positionV relativeFrom="paragraph">
            <wp:posOffset>-280670</wp:posOffset>
          </wp:positionV>
          <wp:extent cx="857250" cy="857250"/>
          <wp:effectExtent l="0" t="0" r="0" b="0"/>
          <wp:wrapNone/>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11">
          <wp:simplePos x="0" y="0"/>
          <wp:positionH relativeFrom="column">
            <wp:posOffset>4920615</wp:posOffset>
          </wp:positionH>
          <wp:positionV relativeFrom="paragraph">
            <wp:posOffset>-218440</wp:posOffset>
          </wp:positionV>
          <wp:extent cx="1254125" cy="79502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9">
          <wp:simplePos x="0" y="0"/>
          <wp:positionH relativeFrom="column">
            <wp:posOffset>-689610</wp:posOffset>
          </wp:positionH>
          <wp:positionV relativeFrom="paragraph">
            <wp:posOffset>-280670</wp:posOffset>
          </wp:positionV>
          <wp:extent cx="857250" cy="857250"/>
          <wp:effectExtent l="0" t="0" r="0" b="0"/>
          <wp:wrapNone/>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11">
          <wp:simplePos x="0" y="0"/>
          <wp:positionH relativeFrom="column">
            <wp:posOffset>4920615</wp:posOffset>
          </wp:positionH>
          <wp:positionV relativeFrom="paragraph">
            <wp:posOffset>-218440</wp:posOffset>
          </wp:positionV>
          <wp:extent cx="1254125" cy="795020"/>
          <wp:effectExtent l="0" t="0" r="0" b="0"/>
          <wp:wrapNone/>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5">
          <wp:simplePos x="0" y="0"/>
          <wp:positionH relativeFrom="column">
            <wp:posOffset>-200025</wp:posOffset>
          </wp:positionH>
          <wp:positionV relativeFrom="paragraph">
            <wp:posOffset>635</wp:posOffset>
          </wp:positionV>
          <wp:extent cx="7715250" cy="2238375"/>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5">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7">
          <wp:simplePos x="0" y="0"/>
          <wp:positionH relativeFrom="column">
            <wp:posOffset>-1080135</wp:posOffset>
          </wp:positionH>
          <wp:positionV relativeFrom="paragraph">
            <wp:posOffset>-487680</wp:posOffset>
          </wp:positionV>
          <wp:extent cx="7534275" cy="222885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7">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numPicBullet w:numPicBulletId="1">
    <w:pict>
      <v:shape style="width:552pt;height:469.8pt" o:bullet="t">
        <v:imagedata r:id="rId2"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1"/>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suppressAutoHyphens w:val="tru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tulouser">
    <w:name w:val="Título (user)"/>
    <w:basedOn w:val="Normal"/>
    <w:next w:val="BodyText"/>
    <w:qFormat/>
    <w:pPr>
      <w:keepNext w:val="true"/>
      <w:spacing w:before="240" w:after="120"/>
    </w:pPr>
    <w:rPr>
      <w:rFonts w:ascii="Liberation Sans" w:hAnsi="Liberation Sans" w:eastAsia="Microsoft YaHei" w:cs="Lucida Sans"/>
      <w:sz w:val="28"/>
      <w:szCs w:val="28"/>
    </w:rPr>
  </w:style>
  <w:style w:type="paragraph" w:styleId="ndiceuser">
    <w:name w:val="Índice (user)"/>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34"/>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user">
    <w:name w:val="Cabecera y pie (user)"/>
    <w:basedOn w:val="Normal"/>
    <w:qFormat/>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paragraph" w:styleId="NoSpacing">
    <w:name w:val="No Spacing"/>
    <w:uiPriority w:val="1"/>
    <w:qFormat/>
    <w:rsid w:val="001846ae"/>
    <w:pPr>
      <w:widowControl/>
      <w:suppressAutoHyphens w:val="true"/>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s-CO" w:eastAsia="en-US" w:bidi="ar-SA"/>
      <w14:ligatures w14:val="standardContextual"/>
    </w:rPr>
  </w:style>
  <w:style w:type="paragraph" w:styleId="Contenidodelmarcouser">
    <w:name w:val="Contenido del marco (user)"/>
    <w:basedOn w:val="Normal"/>
    <w:qFormat/>
    <w:pPr/>
    <w:rPr/>
  </w:style>
  <w:style w:type="paragraph" w:styleId="Contenidodelmarco">
    <w:name w:val="Contenido del marco"/>
    <w:basedOn w:val="Normal"/>
    <w:qFormat/>
    <w:pPr/>
    <w:rPr/>
  </w:style>
  <w:style w:type="numbering" w:styleId="Ningunalistauser" w:default="1">
    <w:name w:val="Ninguna lista (user)"/>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639D-922A-43AA-8F43-CD67D87F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LibreOffice/25.2.5.2$Windows_X86_64 LibreOffice_project/03d19516eb2e1dd5d4ccd751a0d6f35f35e08022</Application>
  <AppVersion>15.0000</AppVersion>
  <Pages>5</Pages>
  <Words>1159</Words>
  <Characters>6015</Characters>
  <CharactersWithSpaces>7073</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2025-09-30T04:31:00Z</dcterms:created>
  <dc:creator>Juan Manuel Gaitan</dc:creator>
  <dc:description/>
  <dc:language>es-CO</dc:language>
  <cp:lastModifiedBy/>
  <dcterms:modified xsi:type="dcterms:W3CDTF">2025-10-08T18:42:19Z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