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2.xml.rels" ContentType="application/vnd.openxmlformats-package.relationships+xml"/>
  <Override PartName="/word/_rels/foot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rFonts w:ascii="Segoe UI" w:hAnsi="Segoe UI" w:cs="Segoe UI"/>
          <w:b/>
        </w:rPr>
      </w:pPr>
      <w:r>
        <w:rPr>
          <w:rFonts w:cs="Segoe UI" w:ascii="Segoe UI" w:hAnsi="Segoe UI"/>
          <w:b/>
        </w:rPr>
        <w:drawing>
          <wp:anchor behindDoc="0" distT="0" distB="0" distL="0" distR="0" simplePos="0" locked="0" layoutInCell="1" allowOverlap="1" relativeHeight="10">
            <wp:simplePos x="0" y="0"/>
            <wp:positionH relativeFrom="column">
              <wp:posOffset>-1080135</wp:posOffset>
            </wp:positionH>
            <wp:positionV relativeFrom="paragraph">
              <wp:posOffset>-880745</wp:posOffset>
            </wp:positionV>
            <wp:extent cx="7753350" cy="10023475"/>
            <wp:effectExtent l="0" t="0" r="0" b="0"/>
            <wp:wrapNone/>
            <wp:docPr id="1"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6" descr=""/>
                    <pic:cNvPicPr>
                      <a:picLocks noChangeAspect="1" noChangeArrowheads="1"/>
                    </pic:cNvPicPr>
                  </pic:nvPicPr>
                  <pic:blipFill>
                    <a:blip r:embed="rId2"/>
                    <a:stretch>
                      <a:fillRect/>
                    </a:stretch>
                  </pic:blipFill>
                  <pic:spPr bwMode="auto">
                    <a:xfrm>
                      <a:off x="0" y="0"/>
                      <a:ext cx="7753350" cy="10023475"/>
                    </a:xfrm>
                    <a:prstGeom prst="rect">
                      <a:avLst/>
                    </a:prstGeom>
                    <a:noFill/>
                  </pic:spPr>
                </pic:pic>
              </a:graphicData>
            </a:graphic>
          </wp:anchor>
        </w:drawing>
      </w:r>
    </w:p>
    <w:p>
      <w:pPr>
        <w:pStyle w:val="Normal"/>
        <w:rPr>
          <w:rFonts w:ascii="Segoe UI" w:hAnsi="Segoe UI" w:cs="Segoe UI"/>
          <w:b/>
        </w:rPr>
      </w:pPr>
      <w:r>
        <w:rPr>
          <w:rFonts w:cs="Segoe UI" w:ascii="Segoe UI" w:hAnsi="Segoe UI"/>
          <w:b/>
        </w:rPr>
      </w:r>
    </w:p>
    <w:p>
      <w:pPr>
        <w:pStyle w:val="Normal"/>
        <w:rPr>
          <w:rFonts w:ascii="Segoe UI" w:hAnsi="Segoe UI" w:cs="Segoe UI"/>
          <w:b/>
          <w:lang w:val="es-ES"/>
        </w:rPr>
      </w:pPr>
      <w:r>
        <w:rPr>
          <w:rFonts w:cs="Segoe UI" w:ascii="Segoe UI" w:hAnsi="Segoe UI"/>
          <w:b/>
          <w:lang w:val="es-ES"/>
        </w:rPr>
      </w:r>
    </w:p>
    <w:p>
      <w:pPr>
        <w:pStyle w:val="Normal"/>
        <w:rPr>
          <w:rFonts w:ascii="Segoe UI" w:hAnsi="Segoe UI" w:cs="Segoe UI"/>
          <w:b/>
          <w:lang w:val="es-ES"/>
        </w:rPr>
      </w:pPr>
      <w:r>
        <w:rPr>
          <w:rFonts w:cs="Segoe UI" w:ascii="Segoe UI" w:hAnsi="Segoe UI"/>
          <w:b/>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jc w:val="center"/>
        <w:rPr>
          <w:rFonts w:ascii="Segoe UI" w:hAnsi="Segoe UI" w:cs="Segoe UI"/>
          <w:b/>
          <w:bCs/>
          <w:color w:themeColor="accent2" w:themeShade="bf" w:val="BF4E14"/>
        </w:rPr>
      </w:pPr>
      <w:r>
        <w:rPr>
          <w:rFonts w:cs="Segoe UI" w:ascii="Segoe UI" w:hAnsi="Segoe UI"/>
          <w:b/>
          <w:bCs/>
          <w:color w:themeColor="accent2" w:themeShade="bf" w:val="BF4E14"/>
        </w:rPr>
        <w:t>3 NTS EL CAIRO AD + 4 NTS CRUCERO POR EL RÍO NILO PC + 1 NT ABU SIMBEL SALIDAS TODOS LOS SÁBADOS – M A R T E S - JUEVES</w:t>
      </w:r>
    </w:p>
    <w:p>
      <w:pPr>
        <w:pStyle w:val="Normal"/>
        <w:rPr>
          <w:rFonts w:ascii="Freestyle Script" w:hAnsi="Freestyle Script" w:cs="Segoe UI"/>
          <w:color w:themeColor="accent2" w:themeShade="bf" w:val="BF4E14"/>
          <w:sz w:val="72"/>
          <w:szCs w:val="72"/>
          <w:lang w:val="es-ES"/>
        </w:rPr>
      </w:pPr>
      <w:r>
        <w:rPr>
          <w:rFonts w:cs="Segoe UI" w:ascii="Freestyle Script" w:hAnsi="Freestyle Script"/>
          <w:color w:themeColor="accent2" w:themeShade="bf" w:val="BF4E14"/>
          <w:sz w:val="72"/>
          <w:szCs w:val="72"/>
          <w:lang w:val="es-ES"/>
        </w:rPr>
        <w:t>Aquí inicia tu viaje</w:t>
      </w:r>
    </w:p>
    <w:p>
      <w:pPr>
        <w:pStyle w:val="Normal"/>
        <w:spacing w:before="0" w:after="0"/>
        <w:jc w:val="both"/>
        <w:rPr>
          <w:rFonts w:ascii="Segoe UI" w:hAnsi="Segoe UI" w:cs="Segoe UI"/>
          <w:b/>
          <w:bCs/>
          <w:lang w:val="es-ES"/>
        </w:rPr>
      </w:pPr>
      <w:r>
        <w:rPr>
          <w:rFonts w:cs="Segoe UI" w:ascii="Segoe UI" w:hAnsi="Segoe UI"/>
          <w:b/>
          <w:bCs/>
          <w:lang w:val="es-ES"/>
        </w:rPr>
        <w:t>DÍA 1: EL CAIRO</w:t>
        <w:tab/>
        <w:t>(D)</w:t>
      </w:r>
    </w:p>
    <w:p>
      <w:pPr>
        <w:pStyle w:val="Normal"/>
        <w:spacing w:before="0" w:after="0"/>
        <w:jc w:val="both"/>
        <w:rPr>
          <w:rFonts w:ascii="Segoe UI" w:hAnsi="Segoe UI" w:cs="Segoe UI"/>
          <w:lang w:val="es-ES"/>
        </w:rPr>
      </w:pPr>
      <w:r>
        <w:rPr>
          <w:rFonts w:cs="Segoe UI" w:ascii="Segoe UI" w:hAnsi="Segoe UI"/>
          <w:lang w:val="es-ES"/>
        </w:rPr>
        <w:t>Llegada al Aeropuerto Internacional de Cairo. Tramites de visado, inmigración y</w:t>
      </w:r>
    </w:p>
    <w:p>
      <w:pPr>
        <w:pStyle w:val="Normal"/>
        <w:spacing w:before="0" w:after="0"/>
        <w:jc w:val="both"/>
        <w:rPr>
          <w:rFonts w:ascii="Segoe UI" w:hAnsi="Segoe UI" w:cs="Segoe UI"/>
          <w:lang w:val="es-ES"/>
        </w:rPr>
      </w:pPr>
      <w:r>
        <w:rPr>
          <w:rFonts w:cs="Segoe UI" w:ascii="Segoe UI" w:hAnsi="Segoe UI"/>
          <w:lang w:val="es-ES"/>
        </w:rPr>
        <w:t>aduana y con asistencia de nuestro representante, Traslado al hotel de la categoría elegida, Llegada al hotel, distribución de las habitaciones y alojamiento.</w:t>
      </w:r>
    </w:p>
    <w:p>
      <w:pPr>
        <w:pStyle w:val="Normal"/>
        <w:spacing w:before="0" w:after="0"/>
        <w:jc w:val="both"/>
        <w:rPr>
          <w:rFonts w:ascii="Segoe UI" w:hAnsi="Segoe UI" w:cs="Segoe UI"/>
          <w:b/>
          <w:bCs/>
          <w:lang w:val="es-ES"/>
        </w:rPr>
      </w:pPr>
      <w:r>
        <w:rPr>
          <w:rFonts w:cs="Segoe UI" w:ascii="Segoe UI" w:hAnsi="Segoe UI"/>
          <w:b/>
          <w:bCs/>
          <w:lang w:val="es-ES"/>
        </w:rPr>
      </w:r>
    </w:p>
    <w:p>
      <w:pPr>
        <w:pStyle w:val="Normal"/>
        <w:spacing w:before="0" w:after="0"/>
        <w:jc w:val="both"/>
        <w:rPr>
          <w:rFonts w:ascii="Segoe UI" w:hAnsi="Segoe UI" w:cs="Segoe UI"/>
          <w:b/>
          <w:bCs/>
          <w:lang w:val="es-ES"/>
        </w:rPr>
      </w:pPr>
      <w:r>
        <w:rPr>
          <w:rFonts w:cs="Segoe UI" w:ascii="Segoe UI" w:hAnsi="Segoe UI"/>
          <w:b/>
          <w:bCs/>
          <w:lang w:val="es-ES"/>
        </w:rPr>
        <w:t>DÍA 2: EL CAIRO</w:t>
        <w:tab/>
        <w:t>(D)</w:t>
      </w:r>
    </w:p>
    <w:p>
      <w:pPr>
        <w:pStyle w:val="Normal"/>
        <w:spacing w:before="0" w:after="0"/>
        <w:jc w:val="both"/>
        <w:rPr>
          <w:rFonts w:ascii="Segoe UI" w:hAnsi="Segoe UI" w:cs="Segoe UI"/>
          <w:lang w:val="es-ES"/>
        </w:rPr>
      </w:pPr>
      <w:r>
        <w:rPr>
          <w:rFonts w:cs="Segoe UI" w:ascii="Segoe UI" w:hAnsi="Segoe UI"/>
          <w:lang w:val="es-ES"/>
        </w:rPr>
        <w:t>Desayuno. Visita de medio día a las Pirámides de Guizeh (Keops, Kefren y Micerinos). La Esfinge de Guizeh, el Templo del Valle de Kefren (No incluye entrada al interior de las Pirámides). Por la tarde posibilidad de realizar Visita opcional de Menfis y Sakkara entro de culto del Dios Ptah. Su muestra arquitectónica y cultural está encabezada por el coloso de Ramsés II O visita opcional de Museo Egipcio que alberga una de las muestras arqueológicas más importantes e impresionantes del mundo. La joya de esta exposición es el tesoro de Tutankhamon que ocupa la totalidad de la planta superior O Visita opcional al GRAN NUEVO MUSEO EGIPCIO (GEM) Situado en el borde de la primera meseta desértica entre la Gran Pirámide de Guiza, regreso al hotel y Alojamiento.</w:t>
      </w:r>
    </w:p>
    <w:p>
      <w:pPr>
        <w:pStyle w:val="Normal"/>
        <w:spacing w:before="0" w:after="0"/>
        <w:jc w:val="both"/>
        <w:rPr>
          <w:rFonts w:ascii="Segoe UI" w:hAnsi="Segoe UI" w:cs="Segoe UI"/>
          <w:b/>
          <w:bCs/>
          <w:lang w:val="es-ES"/>
        </w:rPr>
      </w:pPr>
      <w:r>
        <w:rPr>
          <w:rFonts w:cs="Segoe UI" w:ascii="Segoe UI" w:hAnsi="Segoe UI"/>
          <w:b/>
          <w:bCs/>
          <w:lang w:val="es-ES"/>
        </w:rPr>
      </w:r>
    </w:p>
    <w:p>
      <w:pPr>
        <w:pStyle w:val="Normal"/>
        <w:spacing w:before="0" w:after="0"/>
        <w:jc w:val="both"/>
        <w:rPr>
          <w:rFonts w:ascii="Segoe UI" w:hAnsi="Segoe UI" w:cs="Segoe UI"/>
          <w:b/>
          <w:bCs/>
          <w:lang w:val="es-ES"/>
        </w:rPr>
      </w:pPr>
      <w:r>
        <w:rPr>
          <w:rFonts w:cs="Segoe UI" w:ascii="Segoe UI" w:hAnsi="Segoe UI"/>
          <w:b/>
          <w:bCs/>
          <w:lang w:val="es-ES"/>
        </w:rPr>
        <w:t>DÍA 3: EL CAIRO / LUXOR</w:t>
        <w:tab/>
        <w:t>(VUELO INCLUIDO)</w:t>
        <w:tab/>
        <w:t>(D/A/ C).</w:t>
      </w:r>
    </w:p>
    <w:p>
      <w:pPr>
        <w:pStyle w:val="Normal"/>
        <w:spacing w:before="0" w:after="0"/>
        <w:jc w:val="both"/>
        <w:rPr>
          <w:rFonts w:ascii="Segoe UI" w:hAnsi="Segoe UI" w:cs="Segoe UI"/>
          <w:lang w:val="es-ES"/>
        </w:rPr>
      </w:pPr>
      <w:r>
        <w:rPr>
          <w:rFonts w:cs="Segoe UI" w:ascii="Segoe UI" w:hAnsi="Segoe UI"/>
          <w:lang w:val="es-ES"/>
        </w:rPr>
        <w:t>Desayuno. A la hora prevista traslado al aeropuerto de El Cairo para tomar el vuelo con destino a Luxor. Llegada y a continuación, traslado a la motonave fluvial. Visita a los Templos de Karnak, Embarque y almuerzo. Por la tarde visita el templo Luxor. Cena y noche a bordo.</w:t>
      </w:r>
    </w:p>
    <w:p>
      <w:pPr>
        <w:pStyle w:val="Normal"/>
        <w:spacing w:before="0" w:after="0"/>
        <w:jc w:val="both"/>
        <w:rPr>
          <w:rFonts w:ascii="Segoe UI" w:hAnsi="Segoe UI" w:cs="Segoe UI"/>
          <w:b/>
          <w:bCs/>
          <w:lang w:val="es-ES"/>
        </w:rPr>
      </w:pPr>
      <w:r>
        <w:rPr>
          <w:rFonts w:cs="Segoe UI" w:ascii="Segoe UI" w:hAnsi="Segoe UI"/>
          <w:b/>
          <w:bCs/>
          <w:lang w:val="es-ES"/>
        </w:rPr>
      </w:r>
    </w:p>
    <w:p>
      <w:pPr>
        <w:pStyle w:val="Normal"/>
        <w:spacing w:before="0" w:after="0"/>
        <w:jc w:val="both"/>
        <w:rPr>
          <w:rFonts w:ascii="Segoe UI" w:hAnsi="Segoe UI" w:cs="Segoe UI"/>
          <w:b/>
          <w:bCs/>
          <w:lang w:val="es-ES"/>
        </w:rPr>
      </w:pPr>
      <w:r>
        <w:rPr>
          <w:rFonts w:cs="Segoe UI" w:ascii="Segoe UI" w:hAnsi="Segoe UI"/>
          <w:b/>
          <w:bCs/>
          <w:lang w:val="es-ES"/>
        </w:rPr>
        <w:t>DÍA 4: LUXOR-ESNA</w:t>
        <w:tab/>
        <w:t>(D/A/ C).</w:t>
      </w:r>
    </w:p>
    <w:p>
      <w:pPr>
        <w:pStyle w:val="Normal"/>
        <w:spacing w:before="0" w:after="0"/>
        <w:jc w:val="both"/>
        <w:rPr>
          <w:rFonts w:ascii="Segoe UI" w:hAnsi="Segoe UI" w:cs="Segoe UI"/>
          <w:lang w:val="es-ES"/>
        </w:rPr>
      </w:pPr>
      <w:r>
        <w:rPr>
          <w:rFonts w:cs="Segoe UI" w:ascii="Segoe UI" w:hAnsi="Segoe UI"/>
          <w:lang w:val="es-ES"/>
        </w:rPr>
        <w:t>Régimen de Pensión completa a bordo. Visita a la Necrópolis de Tebas, comprendiendo el famosos Valle de Los Reyes, el Templo de La Reina Hatshepsut en Deir Al Bahari, único por sus terrazas escalonadas de grandes dimensiones, y los Colosos de Memnon, Navegación hacia Edfú cruzando la esclusa de Esna. Noche a bordo.</w:t>
      </w:r>
    </w:p>
    <w:p>
      <w:pPr>
        <w:pStyle w:val="Normal"/>
        <w:spacing w:before="0" w:after="0"/>
        <w:jc w:val="both"/>
        <w:rPr>
          <w:rFonts w:ascii="Segoe UI" w:hAnsi="Segoe UI" w:cs="Segoe UI"/>
          <w:b/>
          <w:bCs/>
          <w:lang w:val="es-ES"/>
        </w:rPr>
      </w:pPr>
      <w:r>
        <w:rPr>
          <w:rFonts w:cs="Segoe UI" w:ascii="Segoe UI" w:hAnsi="Segoe UI"/>
          <w:b/>
          <w:bCs/>
          <w:lang w:val="es-ES"/>
        </w:rPr>
        <w:t>DÍA 5: ESNA -EDFÚ - KOMOMBO – ASWAN</w:t>
        <w:tab/>
        <w:t>(D/A/ C).</w:t>
      </w:r>
    </w:p>
    <w:p>
      <w:pPr>
        <w:pStyle w:val="Normal"/>
        <w:spacing w:before="0" w:after="0"/>
        <w:jc w:val="both"/>
        <w:rPr>
          <w:rFonts w:ascii="Segoe UI" w:hAnsi="Segoe UI" w:cs="Segoe UI"/>
          <w:lang w:val="es-ES"/>
        </w:rPr>
      </w:pPr>
      <w:r>
        <w:rPr>
          <w:rFonts w:cs="Segoe UI" w:ascii="Segoe UI" w:hAnsi="Segoe UI"/>
          <w:lang w:val="es-ES"/>
        </w:rPr>
        <w:t>Régimen de pensión completa a bordo. Visita en calesas al templo de Edfu dedicado al dios Horus. Navegación hacia KomOmbo. Visita del templo de Kom-Ombo dedicado a los dioses Sobek con cabeza de cocodrilo, y Haroreris con cabeza de Halcón. Navegación hacia Aswan. Noche a bordo.</w:t>
      </w:r>
    </w:p>
    <w:p>
      <w:pPr>
        <w:pStyle w:val="Normal"/>
        <w:spacing w:before="0" w:after="0"/>
        <w:jc w:val="both"/>
        <w:rPr>
          <w:rFonts w:ascii="Segoe UI" w:hAnsi="Segoe UI" w:cs="Segoe UI"/>
          <w:b/>
          <w:bCs/>
          <w:lang w:val="es-ES"/>
        </w:rPr>
      </w:pPr>
      <w:r>
        <w:rPr>
          <w:rFonts w:cs="Segoe UI" w:ascii="Segoe UI" w:hAnsi="Segoe UI"/>
          <w:b/>
          <w:bCs/>
          <w:lang w:val="es-ES"/>
        </w:rPr>
      </w:r>
    </w:p>
    <w:p>
      <w:pPr>
        <w:pStyle w:val="Normal"/>
        <w:spacing w:before="0" w:after="0"/>
        <w:jc w:val="both"/>
        <w:rPr>
          <w:rFonts w:ascii="Segoe UI" w:hAnsi="Segoe UI" w:cs="Segoe UI"/>
          <w:b/>
          <w:bCs/>
          <w:lang w:val="es-ES"/>
        </w:rPr>
      </w:pPr>
      <w:r>
        <w:rPr>
          <w:rFonts w:cs="Segoe UI" w:ascii="Segoe UI" w:hAnsi="Segoe UI"/>
          <w:b/>
          <w:bCs/>
          <w:lang w:val="es-ES"/>
        </w:rPr>
        <w:t>DÍA 6: ASWAN (D/A/ C).</w:t>
      </w:r>
    </w:p>
    <w:p>
      <w:pPr>
        <w:pStyle w:val="Normal"/>
        <w:spacing w:before="0" w:after="0"/>
        <w:jc w:val="both"/>
        <w:rPr>
          <w:rFonts w:ascii="Segoe UI" w:hAnsi="Segoe UI" w:cs="Segoe UI"/>
          <w:lang w:val="es-ES"/>
        </w:rPr>
      </w:pPr>
      <w:r>
        <w:rPr>
          <w:rFonts w:cs="Segoe UI" w:ascii="Segoe UI" w:hAnsi="Segoe UI"/>
          <w:lang w:val="es-ES"/>
        </w:rPr>
        <w:t>Pensión completa abordo. La ciudad de Aswan se encuentra a novecientos kilómetros de El Cairo, Visita de la Alta Presa de Aswan, Visita de la Cantera de Granito Rojo, dónde se encuentra el famoso Obelisco Inacabado, Por la tarde posibilidad de visitar opcionalmente el Poblado Nubio. Regreso a la motonave. Noche a bordo.</w:t>
      </w:r>
    </w:p>
    <w:p>
      <w:pPr>
        <w:pStyle w:val="Normal"/>
        <w:spacing w:before="0" w:after="0"/>
        <w:jc w:val="both"/>
        <w:rPr>
          <w:rFonts w:ascii="Segoe UI" w:hAnsi="Segoe UI" w:cs="Segoe UI"/>
          <w:b/>
          <w:bCs/>
          <w:lang w:val="es-ES"/>
        </w:rPr>
      </w:pPr>
      <w:r>
        <w:rPr>
          <w:rFonts w:cs="Segoe UI" w:ascii="Segoe UI" w:hAnsi="Segoe UI"/>
          <w:b/>
          <w:bCs/>
          <w:lang w:val="es-ES"/>
        </w:rPr>
      </w:r>
    </w:p>
    <w:p>
      <w:pPr>
        <w:pStyle w:val="Normal"/>
        <w:spacing w:before="0" w:after="0"/>
        <w:jc w:val="both"/>
        <w:rPr>
          <w:rFonts w:ascii="Segoe UI" w:hAnsi="Segoe UI" w:cs="Segoe UI"/>
          <w:b/>
          <w:bCs/>
          <w:lang w:val="es-ES"/>
        </w:rPr>
      </w:pPr>
      <w:r>
        <w:rPr>
          <w:rFonts w:cs="Segoe UI" w:ascii="Segoe UI" w:hAnsi="Segoe UI"/>
          <w:b/>
          <w:bCs/>
          <w:lang w:val="es-ES"/>
        </w:rPr>
        <w:t>DÍA 7: ASWAN / ABU SIMBEL</w:t>
        <w:tab/>
        <w:t>(D/C).</w:t>
      </w:r>
    </w:p>
    <w:p>
      <w:pPr>
        <w:pStyle w:val="Normal"/>
        <w:spacing w:before="0" w:after="0"/>
        <w:jc w:val="both"/>
        <w:rPr>
          <w:rFonts w:ascii="Segoe UI" w:hAnsi="Segoe UI" w:cs="Segoe UI"/>
          <w:lang w:val="es-ES"/>
        </w:rPr>
      </w:pPr>
      <w:r>
        <w:rPr>
          <w:rFonts w:cs="Segoe UI" w:ascii="Segoe UI" w:hAnsi="Segoe UI"/>
          <w:lang w:val="es-ES"/>
        </w:rPr>
        <w:t>Desayuno. Fin del crucero por el Nilo. Por la mañana traslado por carretera hacia Abu Simbel (280KM). Llegada al hotel, Por la tarde Visita de los Templos de Abu Simbel tallados en el acantilado occidental del desierto por Ramsés II con estatuas de más de 20 m. de altura y el Templo de Nefertari. Por la noche Asistencia OPCIONALMENTE Al espectáculo Luz y sonido en los templos de Abu Simbel. Cena y noche a bordo.</w:t>
      </w:r>
    </w:p>
    <w:p>
      <w:pPr>
        <w:pStyle w:val="Normal"/>
        <w:spacing w:before="0" w:after="0"/>
        <w:jc w:val="both"/>
        <w:rPr>
          <w:rFonts w:ascii="Segoe UI" w:hAnsi="Segoe UI" w:cs="Segoe UI"/>
          <w:b/>
          <w:bCs/>
          <w:lang w:val="es-ES"/>
        </w:rPr>
      </w:pPr>
      <w:r>
        <w:rPr>
          <w:rFonts w:cs="Segoe UI" w:ascii="Segoe UI" w:hAnsi="Segoe UI"/>
          <w:b/>
          <w:bCs/>
          <w:lang w:val="es-ES"/>
        </w:rPr>
        <w:t xml:space="preserve"> </w:t>
      </w:r>
    </w:p>
    <w:p>
      <w:pPr>
        <w:pStyle w:val="Normal"/>
        <w:spacing w:before="0" w:after="0"/>
        <w:jc w:val="both"/>
        <w:rPr>
          <w:rFonts w:ascii="Segoe UI" w:hAnsi="Segoe UI" w:cs="Segoe UI"/>
          <w:b/>
          <w:bCs/>
          <w:lang w:val="es-ES"/>
        </w:rPr>
      </w:pPr>
      <w:r>
        <w:rPr>
          <w:rFonts w:cs="Segoe UI" w:ascii="Segoe UI" w:hAnsi="Segoe UI"/>
          <w:b/>
          <w:bCs/>
          <w:lang w:val="es-ES"/>
        </w:rPr>
        <w:t>DÍA 8: ABU SIMBEL / ASWAN</w:t>
        <w:tab/>
        <w:t>(D).</w:t>
      </w:r>
    </w:p>
    <w:p>
      <w:pPr>
        <w:pStyle w:val="Normal"/>
        <w:spacing w:before="0" w:after="0"/>
        <w:jc w:val="both"/>
        <w:rPr>
          <w:rFonts w:ascii="Segoe UI" w:hAnsi="Segoe UI" w:cs="Segoe UI"/>
          <w:lang w:val="es-ES"/>
        </w:rPr>
      </w:pPr>
      <w:r>
        <w:rPr>
          <w:rFonts w:cs="Segoe UI" w:ascii="Segoe UI" w:hAnsi="Segoe UI"/>
          <w:lang w:val="es-ES"/>
        </w:rPr>
        <w:t>Desayuno. A la hora acordada traslado por carretera a Aswan, llegada y traslado al aeropuerto internacional de Aswan para tomar el avión con destino a El Cairo. Llegada a El Cairo y traslado al hotel de la categoría elegida</w:t>
      </w:r>
    </w:p>
    <w:p>
      <w:pPr>
        <w:pStyle w:val="Normal"/>
        <w:spacing w:before="0" w:after="0"/>
        <w:jc w:val="both"/>
        <w:rPr>
          <w:rFonts w:ascii="Segoe UI" w:hAnsi="Segoe UI" w:cs="Segoe UI"/>
          <w:b/>
          <w:bCs/>
          <w:lang w:val="es-ES"/>
        </w:rPr>
      </w:pPr>
      <w:r>
        <w:rPr>
          <w:rFonts w:cs="Segoe UI" w:ascii="Segoe UI" w:hAnsi="Segoe UI"/>
          <w:b/>
          <w:bCs/>
          <w:lang w:val="es-ES"/>
        </w:rPr>
      </w:r>
    </w:p>
    <w:p>
      <w:pPr>
        <w:pStyle w:val="Normal"/>
        <w:spacing w:before="0" w:after="0"/>
        <w:jc w:val="both"/>
        <w:rPr>
          <w:rFonts w:ascii="Segoe UI" w:hAnsi="Segoe UI" w:cs="Segoe UI"/>
          <w:b/>
          <w:bCs/>
          <w:lang w:val="es-ES"/>
        </w:rPr>
      </w:pPr>
      <w:r>
        <w:rPr>
          <w:rFonts w:cs="Segoe UI" w:ascii="Segoe UI" w:hAnsi="Segoe UI"/>
          <w:b/>
          <w:bCs/>
          <w:lang w:val="es-ES"/>
        </w:rPr>
        <w:t>DIA 9: EL CAIRO / CIUDAD DE ORIGEN</w:t>
        <w:tab/>
        <w:t>(D).</w:t>
      </w:r>
    </w:p>
    <w:p>
      <w:pPr>
        <w:pStyle w:val="Normal"/>
        <w:spacing w:before="0" w:after="0"/>
        <w:jc w:val="both"/>
        <w:rPr>
          <w:rFonts w:ascii="Segoe UI" w:hAnsi="Segoe UI" w:cs="Segoe UI"/>
          <w:lang w:val="es-ES"/>
        </w:rPr>
      </w:pPr>
      <w:r>
        <w:rPr>
          <w:rFonts w:cs="Segoe UI" w:ascii="Segoe UI" w:hAnsi="Segoe UI"/>
          <w:lang w:val="es-ES"/>
        </w:rPr>
        <w:t>Desayuno. A la hora prevista, traslado al aeropuerto para embarcar en vuelo de línea regular. Fin del viaje y de nuestros servicios</w:t>
      </w:r>
    </w:p>
    <w:p>
      <w:pPr>
        <w:pStyle w:val="Normal"/>
        <w:spacing w:before="0" w:after="0"/>
        <w:jc w:val="right"/>
        <w:rPr>
          <w:rFonts w:ascii="Segoe UI" w:hAnsi="Segoe UI" w:cs="Segoe UI"/>
          <w:b/>
          <w:bCs/>
          <w:lang w:val="es-ES"/>
        </w:rPr>
      </w:pPr>
      <w:r>
        <w:rPr>
          <w:rFonts w:cs="Segoe UI" w:ascii="Segoe UI" w:hAnsi="Segoe UI"/>
          <w:b/>
          <w:bCs/>
          <w:lang w:val="es-ES"/>
        </w:rPr>
      </w:r>
    </w:p>
    <w:p>
      <w:pPr>
        <w:pStyle w:val="Normal"/>
        <w:spacing w:before="0" w:after="0"/>
        <w:jc w:val="right"/>
        <w:rPr>
          <w:rFonts w:ascii="Segoe UI" w:hAnsi="Segoe UI" w:cs="Segoe UI"/>
          <w:b/>
          <w:bCs/>
          <w:lang w:val="es-ES"/>
        </w:rPr>
      </w:pPr>
      <w:r>
        <w:rPr>
          <w:rFonts w:cs="Segoe UI" w:ascii="Segoe UI" w:hAnsi="Segoe UI"/>
          <w:b/>
          <w:bCs/>
          <w:lang w:val="es-ES"/>
        </w:rPr>
      </w:r>
    </w:p>
    <w:p>
      <w:pPr>
        <w:pStyle w:val="Normal"/>
        <w:spacing w:before="0" w:after="0"/>
        <w:jc w:val="right"/>
        <w:rPr>
          <w:rFonts w:ascii="Segoe UI" w:hAnsi="Segoe UI" w:cs="Segoe UI"/>
          <w:b/>
          <w:bCs/>
          <w:lang w:val="es-ES"/>
        </w:rPr>
      </w:pPr>
      <w:r>
        <w:rPr>
          <w:rFonts w:cs="Segoe UI" w:ascii="Segoe UI" w:hAnsi="Segoe UI"/>
          <w:b/>
          <w:bCs/>
          <w:lang w:val="es-ES"/>
        </w:rPr>
      </w:r>
    </w:p>
    <w:p>
      <w:pPr>
        <w:pStyle w:val="Normal"/>
        <w:spacing w:before="0" w:after="0"/>
        <w:jc w:val="right"/>
        <w:rPr>
          <w:rFonts w:ascii="Segoe UI" w:hAnsi="Segoe UI" w:cs="Segoe UI"/>
          <w:b/>
          <w:bCs/>
          <w:lang w:val="es-ES"/>
        </w:rPr>
      </w:pPr>
      <w:r>
        <w:rPr>
          <w:rFonts w:cs="Segoe UI" w:ascii="Segoe UI" w:hAnsi="Segoe UI"/>
          <w:b/>
          <w:bCs/>
          <w:lang w:val="es-ES"/>
        </w:rPr>
        <w:t>FIN DE NUESTROS SERVICIOS.</w:t>
      </w:r>
    </w:p>
    <w:p>
      <w:pPr>
        <w:pStyle w:val="Normal"/>
        <w:spacing w:before="0" w:after="0"/>
        <w:jc w:val="right"/>
        <w:rPr>
          <w:rFonts w:ascii="Segoe UI" w:hAnsi="Segoe UI" w:cs="Segoe UI"/>
          <w:b/>
          <w:bCs/>
          <w:lang w:val="es-ES"/>
        </w:rPr>
      </w:pPr>
      <w:r>
        <w:rPr>
          <w:rFonts w:cs="Segoe UI" w:ascii="Segoe UI" w:hAnsi="Segoe UI"/>
          <w:b/>
          <w:bCs/>
          <w:lang w:val="es-ES"/>
        </w:rPr>
      </w:r>
    </w:p>
    <w:p>
      <w:pPr>
        <w:pStyle w:val="Normal"/>
        <w:spacing w:before="0" w:after="0"/>
        <w:jc w:val="right"/>
        <w:rPr>
          <w:rFonts w:ascii="Segoe UI" w:hAnsi="Segoe UI" w:cs="Segoe UI"/>
          <w:b/>
          <w:bCs/>
          <w:lang w:val="es-ES"/>
        </w:rPr>
      </w:pPr>
      <w:r>
        <w:rPr>
          <w:rFonts w:cs="Segoe UI" w:ascii="Segoe UI" w:hAnsi="Segoe UI"/>
          <w:b/>
          <w:bCs/>
          <w:lang w:val="es-ES"/>
        </w:rPr>
      </w:r>
    </w:p>
    <w:p>
      <w:pPr>
        <w:pStyle w:val="Normal"/>
        <w:spacing w:before="0" w:after="0"/>
        <w:jc w:val="right"/>
        <w:rPr>
          <w:rFonts w:ascii="Segoe UI" w:hAnsi="Segoe UI" w:cs="Segoe UI"/>
          <w:b/>
          <w:bCs/>
          <w:lang w:val="es-ES"/>
        </w:rPr>
      </w:pPr>
      <w:r>
        <w:rPr>
          <w:rFonts w:cs="Segoe UI" w:ascii="Segoe UI" w:hAnsi="Segoe UI"/>
          <w:b/>
          <w:bCs/>
          <w:lang w:val="es-ES"/>
        </w:rPr>
      </w:r>
    </w:p>
    <w:p>
      <w:pPr>
        <w:pStyle w:val="Normal"/>
        <w:jc w:val="center"/>
        <w:rPr>
          <w:rFonts w:ascii="Segoe UI" w:hAnsi="Segoe UI" w:eastAsia="Verdana" w:cs="Segoe UI"/>
          <w:b/>
          <w:bCs/>
          <w:color w:themeColor="accent2" w:themeShade="bf" w:val="BF4E14"/>
          <w:spacing w:val="-2"/>
          <w:w w:val="90"/>
          <w:kern w:val="0"/>
          <w:sz w:val="28"/>
          <w:szCs w:val="28"/>
          <w:lang w:val="es-ES"/>
          <w14:ligatures w14:val="none"/>
        </w:rPr>
      </w:pPr>
      <w:r>
        <w:rPr>
          <w:rFonts w:eastAsia="Verdana" w:cs="Segoe UI" w:ascii="Segoe UI" w:hAnsi="Segoe UI"/>
          <w:b/>
          <w:bCs/>
          <w:color w:themeColor="accent2" w:themeShade="bf" w:val="BF4E14"/>
          <w:w w:val="90"/>
          <w:kern w:val="0"/>
          <w:sz w:val="28"/>
          <w:szCs w:val="28"/>
          <w:lang w:val="es-ES"/>
          <w14:ligatures w14:val="none"/>
        </w:rPr>
        <w:t>PRECIOS</w:t>
      </w:r>
      <w:r>
        <w:rPr>
          <w:rFonts w:eastAsia="Verdana" w:cs="Segoe UI" w:ascii="Segoe UI" w:hAnsi="Segoe UI"/>
          <w:b/>
          <w:bCs/>
          <w:color w:themeColor="accent2" w:themeShade="bf" w:val="BF4E14"/>
          <w:spacing w:val="-5"/>
          <w:w w:val="90"/>
          <w:kern w:val="0"/>
          <w:sz w:val="28"/>
          <w:szCs w:val="28"/>
          <w:lang w:val="es-ES"/>
          <w14:ligatures w14:val="none"/>
        </w:rPr>
        <w:t xml:space="preserve"> </w:t>
      </w:r>
      <w:r>
        <w:rPr>
          <w:rFonts w:eastAsia="Verdana" w:cs="Segoe UI" w:ascii="Segoe UI" w:hAnsi="Segoe UI"/>
          <w:b/>
          <w:bCs/>
          <w:color w:themeColor="accent2" w:themeShade="bf" w:val="BF4E14"/>
          <w:w w:val="90"/>
          <w:kern w:val="0"/>
          <w:sz w:val="28"/>
          <w:szCs w:val="28"/>
          <w:lang w:val="es-ES"/>
          <w14:ligatures w14:val="none"/>
        </w:rPr>
        <w:t>POR</w:t>
      </w:r>
      <w:r>
        <w:rPr>
          <w:rFonts w:eastAsia="Verdana" w:cs="Segoe UI" w:ascii="Segoe UI" w:hAnsi="Segoe UI"/>
          <w:b/>
          <w:bCs/>
          <w:color w:themeColor="accent2" w:themeShade="bf" w:val="BF4E14"/>
          <w:spacing w:val="-6"/>
          <w:w w:val="90"/>
          <w:kern w:val="0"/>
          <w:sz w:val="28"/>
          <w:szCs w:val="28"/>
          <w:lang w:val="es-ES"/>
          <w14:ligatures w14:val="none"/>
        </w:rPr>
        <w:t xml:space="preserve"> </w:t>
      </w:r>
      <w:r>
        <w:rPr>
          <w:rFonts w:eastAsia="Verdana" w:cs="Segoe UI" w:ascii="Segoe UI" w:hAnsi="Segoe UI"/>
          <w:b/>
          <w:bCs/>
          <w:color w:themeColor="accent2" w:themeShade="bf" w:val="BF4E14"/>
          <w:w w:val="90"/>
          <w:kern w:val="0"/>
          <w:sz w:val="28"/>
          <w:szCs w:val="28"/>
          <w:lang w:val="es-ES"/>
          <w14:ligatures w14:val="none"/>
        </w:rPr>
        <w:t>PERSONA</w:t>
      </w:r>
      <w:r>
        <w:rPr>
          <w:rFonts w:eastAsia="Verdana" w:cs="Segoe UI" w:ascii="Segoe UI" w:hAnsi="Segoe UI"/>
          <w:b/>
          <w:bCs/>
          <w:color w:themeColor="accent2" w:themeShade="bf" w:val="BF4E14"/>
          <w:spacing w:val="-7"/>
          <w:kern w:val="0"/>
          <w:sz w:val="28"/>
          <w:szCs w:val="28"/>
          <w:lang w:val="es-ES"/>
          <w14:ligatures w14:val="none"/>
        </w:rPr>
        <w:t xml:space="preserve"> </w:t>
      </w:r>
      <w:r>
        <w:rPr>
          <w:rFonts w:eastAsia="Verdana" w:cs="Segoe UI" w:ascii="Segoe UI" w:hAnsi="Segoe UI"/>
          <w:b/>
          <w:bCs/>
          <w:color w:themeColor="accent2" w:themeShade="bf" w:val="BF4E14"/>
          <w:w w:val="90"/>
          <w:kern w:val="0"/>
          <w:sz w:val="28"/>
          <w:szCs w:val="28"/>
          <w:lang w:val="es-ES"/>
          <w14:ligatures w14:val="none"/>
        </w:rPr>
        <w:t>EN</w:t>
      </w:r>
      <w:r>
        <w:rPr>
          <w:rFonts w:eastAsia="Verdana" w:cs="Segoe UI" w:ascii="Segoe UI" w:hAnsi="Segoe UI"/>
          <w:b/>
          <w:bCs/>
          <w:color w:themeColor="accent2" w:themeShade="bf" w:val="BF4E14"/>
          <w:spacing w:val="-5"/>
          <w:w w:val="90"/>
          <w:kern w:val="0"/>
          <w:sz w:val="28"/>
          <w:szCs w:val="28"/>
          <w:lang w:val="es-ES"/>
          <w14:ligatures w14:val="none"/>
        </w:rPr>
        <w:t xml:space="preserve"> </w:t>
      </w:r>
      <w:r>
        <w:rPr>
          <w:rFonts w:eastAsia="Verdana" w:cs="Segoe UI" w:ascii="Segoe UI" w:hAnsi="Segoe UI"/>
          <w:b/>
          <w:bCs/>
          <w:color w:themeColor="accent2" w:themeShade="bf" w:val="BF4E14"/>
          <w:w w:val="90"/>
          <w:kern w:val="0"/>
          <w:sz w:val="28"/>
          <w:szCs w:val="28"/>
          <w:lang w:val="es-ES"/>
          <w14:ligatures w14:val="none"/>
        </w:rPr>
        <w:t>USD</w:t>
      </w:r>
      <w:r>
        <w:rPr>
          <w:rFonts w:eastAsia="Verdana" w:cs="Segoe UI" w:ascii="Segoe UI" w:hAnsi="Segoe UI"/>
          <w:b/>
          <w:bCs/>
          <w:color w:themeColor="accent2" w:themeShade="bf" w:val="BF4E14"/>
          <w:spacing w:val="-1"/>
          <w:w w:val="90"/>
          <w:kern w:val="0"/>
          <w:sz w:val="28"/>
          <w:szCs w:val="28"/>
          <w:lang w:val="es-ES"/>
          <w14:ligatures w14:val="none"/>
        </w:rPr>
        <w:t xml:space="preserve"> </w:t>
      </w:r>
      <w:r>
        <w:rPr>
          <w:rFonts w:eastAsia="Verdana" w:cs="Segoe UI" w:ascii="Segoe UI" w:hAnsi="Segoe UI"/>
          <w:b/>
          <w:bCs/>
          <w:color w:themeColor="accent2" w:themeShade="bf" w:val="BF4E14"/>
          <w:w w:val="90"/>
          <w:kern w:val="0"/>
          <w:sz w:val="28"/>
          <w:szCs w:val="28"/>
          <w:lang w:val="es-ES"/>
          <w14:ligatures w14:val="none"/>
        </w:rPr>
        <w:t>DOLARES</w:t>
      </w:r>
      <w:r>
        <w:rPr>
          <w:rFonts w:eastAsia="Verdana" w:cs="Segoe UI" w:ascii="Segoe UI" w:hAnsi="Segoe UI"/>
          <w:b/>
          <w:bCs/>
          <w:color w:themeColor="accent2" w:themeShade="bf" w:val="BF4E14"/>
          <w:spacing w:val="-2"/>
          <w:w w:val="90"/>
          <w:kern w:val="0"/>
          <w:sz w:val="28"/>
          <w:szCs w:val="28"/>
          <w:lang w:val="es-ES"/>
          <w14:ligatures w14:val="none"/>
        </w:rPr>
        <w:t xml:space="preserve"> AMERICANOS</w:t>
      </w:r>
    </w:p>
    <w:tbl>
      <w:tblPr>
        <w:tblpPr w:vertAnchor="text" w:horzAnchor="margin" w:tblpXSpec="center" w:leftFromText="141" w:rightFromText="141" w:tblpY="106"/>
        <w:tblW w:w="11739" w:type="dxa"/>
        <w:jc w:val="center"/>
        <w:tblInd w:w="0" w:type="dxa"/>
        <w:tblLayout w:type="fixed"/>
        <w:tblCellMar>
          <w:top w:w="0" w:type="dxa"/>
          <w:left w:w="108" w:type="dxa"/>
          <w:bottom w:w="0" w:type="dxa"/>
          <w:right w:w="108" w:type="dxa"/>
        </w:tblCellMar>
        <w:tblLook w:firstRow="1" w:noVBand="0" w:lastRow="1" w:firstColumn="1" w:lastColumn="1" w:noHBand="0" w:val="01e0"/>
      </w:tblPr>
      <w:tblGrid>
        <w:gridCol w:w="3686"/>
        <w:gridCol w:w="953"/>
        <w:gridCol w:w="897"/>
        <w:gridCol w:w="1098"/>
        <w:gridCol w:w="158"/>
        <w:gridCol w:w="805"/>
        <w:gridCol w:w="907"/>
        <w:gridCol w:w="905"/>
        <w:gridCol w:w="1355"/>
        <w:gridCol w:w="973"/>
      </w:tblGrid>
      <w:tr>
        <w:trPr>
          <w:trHeight w:val="399" w:hRule="atLeast"/>
        </w:trPr>
        <w:tc>
          <w:tcPr>
            <w:tcW w:w="11737" w:type="dxa"/>
            <w:gridSpan w:val="10"/>
            <w:tcBorders>
              <w:top w:val="single" w:sz="4" w:space="0" w:color="000000"/>
              <w:bottom w:val="single" w:sz="4" w:space="0" w:color="000000"/>
              <w:right w:val="single" w:sz="4" w:space="0" w:color="000000"/>
            </w:tcBorders>
            <w:shd w:color="auto" w:fill="FAE2D5" w:themeFill="accent2" w:themeFillTint="33" w:val="clear"/>
          </w:tcPr>
          <w:p>
            <w:pPr>
              <w:pStyle w:val="Normal"/>
              <w:widowControl w:val="false"/>
              <w:spacing w:lineRule="auto" w:line="240" w:before="0" w:after="0"/>
              <w:jc w:val="center"/>
              <w:rPr>
                <w:rFonts w:ascii="Segoe UI" w:hAnsi="Segoe UI" w:eastAsia="Calibri" w:cs="Segoe UI"/>
                <w:b/>
                <w:bCs/>
                <w:kern w:val="0"/>
                <w:lang w:val="es-ES"/>
                <w14:ligatures w14:val="none"/>
              </w:rPr>
            </w:pPr>
            <w:r>
              <w:rPr>
                <w:rFonts w:eastAsia="Calibri" w:cs="Segoe UI" w:ascii="Segoe UI" w:hAnsi="Segoe UI"/>
                <w:b/>
                <w:bCs/>
                <w:kern w:val="0"/>
                <w:lang w:val="es-ES"/>
                <w14:ligatures w14:val="none"/>
              </w:rPr>
              <w:t>PROGRAMA LO MEJOR DE EGIPTO Y ABU SIMBEL</w:t>
              <w:tab/>
              <w:t>9 DÍAS / 8 NOCHES</w:t>
            </w:r>
          </w:p>
        </w:tc>
      </w:tr>
      <w:tr>
        <w:trPr>
          <w:trHeight w:val="365" w:hRule="exact"/>
        </w:trPr>
        <w:tc>
          <w:tcPr>
            <w:tcW w:w="11737" w:type="dxa"/>
            <w:gridSpan w:val="10"/>
            <w:tcBorders>
              <w:top w:val="single" w:sz="4" w:space="0" w:color="000000"/>
              <w:bottom w:val="single" w:sz="4" w:space="0" w:color="000000"/>
              <w:right w:val="single" w:sz="4" w:space="0" w:color="000000"/>
            </w:tcBorders>
            <w:shd w:color="auto" w:fill="FAE2D5" w:themeFill="accent2" w:themeFillTint="33" w:val="clear"/>
          </w:tcPr>
          <w:p>
            <w:pPr>
              <w:pStyle w:val="Normal"/>
              <w:widowControl w:val="false"/>
              <w:spacing w:lineRule="auto" w:line="240" w:before="0" w:after="0"/>
              <w:jc w:val="center"/>
              <w:rPr>
                <w:rFonts w:ascii="Segoe UI" w:hAnsi="Segoe UI" w:eastAsia="Calibri" w:cs="Segoe UI"/>
                <w:kern w:val="0"/>
                <w:lang w:val="es-ES"/>
                <w14:ligatures w14:val="none"/>
              </w:rPr>
            </w:pPr>
            <w:r>
              <w:rPr>
                <w:rFonts w:eastAsia="Calibri" w:cs="Segoe UI" w:ascii="Segoe UI" w:hAnsi="Segoe UI"/>
                <w:kern w:val="0"/>
                <w:lang w:val="es-ES"/>
                <w14:ligatures w14:val="none"/>
              </w:rPr>
            </w:r>
          </w:p>
        </w:tc>
      </w:tr>
      <w:tr>
        <w:trPr>
          <w:trHeight w:val="1168" w:hRule="atLeast"/>
        </w:trPr>
        <w:tc>
          <w:tcPr>
            <w:tcW w:w="3686" w:type="dxa"/>
            <w:tcBorders>
              <w:top w:val="single" w:sz="4" w:space="0" w:color="000000"/>
              <w:bottom w:val="single" w:sz="4" w:space="0" w:color="000000"/>
              <w:right w:val="single" w:sz="4" w:space="0" w:color="000000"/>
            </w:tcBorders>
            <w:shd w:color="auto" w:fill="FAE2D5" w:themeFill="accent2" w:themeFillTint="33" w:val="clear"/>
          </w:tcPr>
          <w:p>
            <w:pPr>
              <w:pStyle w:val="Normal"/>
              <w:widowControl w:val="false"/>
              <w:spacing w:lineRule="auto" w:line="240" w:before="0" w:after="0"/>
              <w:jc w:val="center"/>
              <w:rPr>
                <w:rFonts w:ascii="Segoe UI" w:hAnsi="Segoe UI" w:eastAsia="Calibri" w:cs="Segoe UI"/>
                <w:b/>
                <w:bCs/>
                <w:kern w:val="0"/>
                <w:lang w:val="es-ES"/>
                <w14:ligatures w14:val="none"/>
              </w:rPr>
            </w:pPr>
            <w:r>
              <w:rPr>
                <w:rFonts w:eastAsia="Calibri" w:cs="Segoe UI" w:ascii="Segoe UI" w:hAnsi="Segoe UI"/>
                <w:b/>
                <w:bCs/>
                <w:kern w:val="0"/>
                <w:lang w:val="es-ES"/>
                <w14:ligatures w14:val="none"/>
              </w:rPr>
            </w:r>
          </w:p>
          <w:p>
            <w:pPr>
              <w:pStyle w:val="Normal"/>
              <w:widowControl w:val="false"/>
              <w:spacing w:lineRule="auto" w:line="240" w:before="0" w:after="0"/>
              <w:jc w:val="center"/>
              <w:rPr>
                <w:rFonts w:ascii="Segoe UI" w:hAnsi="Segoe UI" w:eastAsia="Calibri" w:cs="Segoe UI"/>
                <w:b/>
                <w:bCs/>
                <w:kern w:val="0"/>
                <w:lang w:val="es-ES"/>
                <w14:ligatures w14:val="none"/>
              </w:rPr>
            </w:pPr>
            <w:r>
              <w:rPr>
                <w:rFonts w:eastAsia="Calibri" w:cs="Segoe UI" w:ascii="Segoe UI" w:hAnsi="Segoe UI"/>
                <w:b/>
                <w:bCs/>
                <w:kern w:val="0"/>
                <w:lang w:val="es-ES"/>
                <w14:ligatures w14:val="none"/>
              </w:rPr>
              <w:t>FECHAS EN LAS QUE APLICA CADA TARIFA</w:t>
            </w:r>
          </w:p>
        </w:tc>
        <w:tc>
          <w:tcPr>
            <w:tcW w:w="953" w:type="dxa"/>
            <w:tcBorders>
              <w:top w:val="single" w:sz="4" w:space="0" w:color="000000"/>
              <w:left w:val="single" w:sz="4" w:space="0" w:color="000000"/>
              <w:bottom w:val="single" w:sz="4" w:space="0" w:color="000000"/>
              <w:right w:val="single" w:sz="4" w:space="0" w:color="000000"/>
            </w:tcBorders>
            <w:shd w:color="auto" w:fill="FAE2D5" w:themeFill="accent2" w:themeFillTint="33" w:val="clear"/>
          </w:tcPr>
          <w:p>
            <w:pPr>
              <w:pStyle w:val="Normal"/>
              <w:widowControl w:val="false"/>
              <w:spacing w:lineRule="auto" w:line="240" w:before="0" w:after="0"/>
              <w:jc w:val="center"/>
              <w:rPr>
                <w:rFonts w:ascii="Segoe UI" w:hAnsi="Segoe UI" w:eastAsia="Calibri" w:cs="Segoe UI"/>
                <w:b/>
                <w:bCs/>
                <w:kern w:val="0"/>
                <w:lang w:val="es-ES"/>
                <w14:ligatures w14:val="none"/>
              </w:rPr>
            </w:pPr>
            <w:r>
              <w:rPr>
                <w:rFonts w:eastAsia="Calibri" w:cs="Segoe UI" w:ascii="Segoe UI" w:hAnsi="Segoe UI"/>
                <w:b/>
                <w:bCs/>
                <w:kern w:val="0"/>
                <w:lang w:val="es-ES"/>
                <w14:ligatures w14:val="none"/>
              </w:rPr>
              <w:t>CAT</w:t>
            </w:r>
          </w:p>
          <w:p>
            <w:pPr>
              <w:pStyle w:val="Normal"/>
              <w:widowControl w:val="false"/>
              <w:spacing w:lineRule="auto" w:line="240" w:before="0" w:after="0"/>
              <w:jc w:val="center"/>
              <w:rPr>
                <w:rFonts w:ascii="Segoe UI" w:hAnsi="Segoe UI" w:eastAsia="Calibri" w:cs="Segoe UI"/>
                <w:b/>
                <w:bCs/>
                <w:kern w:val="0"/>
                <w:lang w:val="es-ES"/>
                <w14:ligatures w14:val="none"/>
              </w:rPr>
            </w:pPr>
            <w:r>
              <w:rPr>
                <w:rFonts w:eastAsia="Calibri" w:cs="Segoe UI" w:ascii="Segoe UI" w:hAnsi="Segoe UI"/>
                <w:b/>
                <w:bCs/>
                <w:kern w:val="0"/>
                <w:lang w:val="es-ES"/>
                <w14:ligatures w14:val="none"/>
              </w:rPr>
              <w:t>4*</w:t>
            </w:r>
          </w:p>
        </w:tc>
        <w:tc>
          <w:tcPr>
            <w:tcW w:w="897" w:type="dxa"/>
            <w:tcBorders>
              <w:top w:val="single" w:sz="4" w:space="0" w:color="000000"/>
              <w:left w:val="single" w:sz="4" w:space="0" w:color="000000"/>
              <w:bottom w:val="single" w:sz="4" w:space="0" w:color="000000"/>
              <w:right w:val="single" w:sz="4" w:space="0" w:color="000000"/>
            </w:tcBorders>
            <w:shd w:color="auto" w:fill="FAE2D5" w:themeFill="accent2" w:themeFillTint="33" w:val="clear"/>
          </w:tcPr>
          <w:p>
            <w:pPr>
              <w:pStyle w:val="Normal"/>
              <w:widowControl w:val="false"/>
              <w:spacing w:lineRule="auto" w:line="240" w:before="0" w:after="0"/>
              <w:jc w:val="center"/>
              <w:rPr>
                <w:rFonts w:ascii="Segoe UI" w:hAnsi="Segoe UI" w:eastAsia="Calibri" w:cs="Segoe UI"/>
                <w:b/>
                <w:bCs/>
                <w:kern w:val="0"/>
                <w:lang w:val="es-ES"/>
                <w14:ligatures w14:val="none"/>
              </w:rPr>
            </w:pPr>
            <w:r>
              <w:rPr>
                <w:rFonts w:eastAsia="Calibri" w:cs="Segoe UI" w:ascii="Segoe UI" w:hAnsi="Segoe UI"/>
                <w:b/>
                <w:bCs/>
                <w:kern w:val="0"/>
                <w:lang w:val="es-ES"/>
                <w14:ligatures w14:val="none"/>
              </w:rPr>
              <w:t>SGL</w:t>
            </w:r>
          </w:p>
        </w:tc>
        <w:tc>
          <w:tcPr>
            <w:tcW w:w="1256" w:type="dxa"/>
            <w:gridSpan w:val="2"/>
            <w:tcBorders>
              <w:top w:val="single" w:sz="4" w:space="0" w:color="000000"/>
              <w:left w:val="single" w:sz="4" w:space="0" w:color="000000"/>
              <w:bottom w:val="single" w:sz="4" w:space="0" w:color="000000"/>
              <w:right w:val="single" w:sz="4" w:space="0" w:color="000000"/>
            </w:tcBorders>
            <w:shd w:color="auto" w:fill="FAE2D5" w:themeFill="accent2" w:themeFillTint="33" w:val="clear"/>
          </w:tcPr>
          <w:p>
            <w:pPr>
              <w:pStyle w:val="Normal"/>
              <w:widowControl w:val="false"/>
              <w:spacing w:lineRule="auto" w:line="240" w:before="0" w:after="0"/>
              <w:jc w:val="center"/>
              <w:rPr>
                <w:rFonts w:ascii="Segoe UI" w:hAnsi="Segoe UI" w:eastAsia="Calibri" w:cs="Segoe UI"/>
                <w:b/>
                <w:bCs/>
                <w:kern w:val="0"/>
                <w:lang w:val="es-ES"/>
                <w14:ligatures w14:val="none"/>
              </w:rPr>
            </w:pPr>
            <w:r>
              <w:rPr>
                <w:rFonts w:eastAsia="Calibri" w:cs="Segoe UI" w:ascii="Segoe UI" w:hAnsi="Segoe UI"/>
                <w:b/>
                <w:bCs/>
                <w:kern w:val="0"/>
                <w:lang w:val="es-ES"/>
                <w14:ligatures w14:val="none"/>
              </w:rPr>
              <w:t>CAT 5* ESTÁNDAR</w:t>
            </w:r>
          </w:p>
        </w:tc>
        <w:tc>
          <w:tcPr>
            <w:tcW w:w="805" w:type="dxa"/>
            <w:tcBorders>
              <w:top w:val="single" w:sz="4" w:space="0" w:color="000000"/>
              <w:left w:val="single" w:sz="4" w:space="0" w:color="000000"/>
              <w:bottom w:val="single" w:sz="4" w:space="0" w:color="000000"/>
              <w:right w:val="single" w:sz="4" w:space="0" w:color="000000"/>
            </w:tcBorders>
            <w:shd w:color="auto" w:fill="FAE2D5" w:themeFill="accent2" w:themeFillTint="33" w:val="clear"/>
          </w:tcPr>
          <w:p>
            <w:pPr>
              <w:pStyle w:val="Normal"/>
              <w:widowControl w:val="false"/>
              <w:spacing w:lineRule="auto" w:line="240" w:before="0" w:after="0"/>
              <w:jc w:val="center"/>
              <w:rPr>
                <w:rFonts w:ascii="Segoe UI" w:hAnsi="Segoe UI" w:eastAsia="Calibri" w:cs="Segoe UI"/>
                <w:b/>
                <w:bCs/>
                <w:kern w:val="0"/>
                <w:lang w:val="es-ES"/>
                <w14:ligatures w14:val="none"/>
              </w:rPr>
            </w:pPr>
            <w:r>
              <w:rPr>
                <w:rFonts w:eastAsia="Calibri" w:cs="Segoe UI" w:ascii="Segoe UI" w:hAnsi="Segoe UI"/>
                <w:b/>
                <w:bCs/>
                <w:kern w:val="0"/>
                <w:lang w:val="es-ES"/>
                <w14:ligatures w14:val="none"/>
              </w:rPr>
              <w:t>SGL</w:t>
            </w:r>
          </w:p>
        </w:tc>
        <w:tc>
          <w:tcPr>
            <w:tcW w:w="907" w:type="dxa"/>
            <w:tcBorders>
              <w:top w:val="single" w:sz="4" w:space="0" w:color="000000"/>
              <w:left w:val="single" w:sz="4" w:space="0" w:color="000000"/>
              <w:bottom w:val="single" w:sz="4" w:space="0" w:color="000000"/>
              <w:right w:val="single" w:sz="4" w:space="0" w:color="000000"/>
            </w:tcBorders>
            <w:shd w:color="auto" w:fill="FAE2D5" w:themeFill="accent2" w:themeFillTint="33" w:val="clear"/>
          </w:tcPr>
          <w:p>
            <w:pPr>
              <w:pStyle w:val="Normal"/>
              <w:widowControl w:val="false"/>
              <w:spacing w:lineRule="auto" w:line="240" w:before="0" w:after="0"/>
              <w:jc w:val="center"/>
              <w:rPr>
                <w:rFonts w:ascii="Segoe UI" w:hAnsi="Segoe UI" w:eastAsia="Calibri" w:cs="Segoe UI"/>
                <w:b/>
                <w:bCs/>
                <w:kern w:val="0"/>
                <w:lang w:val="es-ES"/>
                <w14:ligatures w14:val="none"/>
              </w:rPr>
            </w:pPr>
            <w:r>
              <w:rPr>
                <w:rFonts w:eastAsia="Calibri" w:cs="Segoe UI" w:ascii="Segoe UI" w:hAnsi="Segoe UI"/>
                <w:b/>
                <w:bCs/>
                <w:kern w:val="0"/>
                <w:lang w:val="es-ES"/>
                <w14:ligatures w14:val="none"/>
              </w:rPr>
              <w:t>CAT 5* LUJO</w:t>
            </w:r>
          </w:p>
        </w:tc>
        <w:tc>
          <w:tcPr>
            <w:tcW w:w="905" w:type="dxa"/>
            <w:tcBorders>
              <w:top w:val="single" w:sz="4" w:space="0" w:color="000000"/>
              <w:left w:val="single" w:sz="4" w:space="0" w:color="000000"/>
              <w:bottom w:val="single" w:sz="4" w:space="0" w:color="000000"/>
              <w:right w:val="single" w:sz="4" w:space="0" w:color="000000"/>
            </w:tcBorders>
            <w:shd w:color="auto" w:fill="FAE2D5" w:themeFill="accent2" w:themeFillTint="33" w:val="clear"/>
          </w:tcPr>
          <w:p>
            <w:pPr>
              <w:pStyle w:val="Normal"/>
              <w:widowControl w:val="false"/>
              <w:spacing w:lineRule="auto" w:line="240" w:before="0" w:after="0"/>
              <w:jc w:val="center"/>
              <w:rPr>
                <w:rFonts w:ascii="Segoe UI" w:hAnsi="Segoe UI" w:eastAsia="Calibri" w:cs="Segoe UI"/>
                <w:b/>
                <w:bCs/>
                <w:kern w:val="0"/>
                <w:lang w:val="es-ES"/>
                <w14:ligatures w14:val="none"/>
              </w:rPr>
            </w:pPr>
            <w:r>
              <w:rPr>
                <w:rFonts w:eastAsia="Calibri" w:cs="Segoe UI" w:ascii="Segoe UI" w:hAnsi="Segoe UI"/>
                <w:b/>
                <w:bCs/>
                <w:kern w:val="0"/>
                <w:lang w:val="es-ES"/>
                <w14:ligatures w14:val="none"/>
              </w:rPr>
              <w:t>SGL</w:t>
            </w:r>
          </w:p>
        </w:tc>
        <w:tc>
          <w:tcPr>
            <w:tcW w:w="1355" w:type="dxa"/>
            <w:tcBorders>
              <w:top w:val="single" w:sz="4" w:space="0" w:color="000000"/>
              <w:left w:val="single" w:sz="4" w:space="0" w:color="000000"/>
              <w:bottom w:val="single" w:sz="4" w:space="0" w:color="000000"/>
              <w:right w:val="single" w:sz="4" w:space="0" w:color="000000"/>
            </w:tcBorders>
            <w:shd w:color="auto" w:fill="FAE2D5" w:themeFill="accent2" w:themeFillTint="33" w:val="clear"/>
          </w:tcPr>
          <w:p>
            <w:pPr>
              <w:pStyle w:val="Normal"/>
              <w:widowControl w:val="false"/>
              <w:spacing w:lineRule="auto" w:line="240" w:before="0" w:after="0"/>
              <w:jc w:val="center"/>
              <w:rPr>
                <w:rFonts w:ascii="Segoe UI" w:hAnsi="Segoe UI" w:eastAsia="Calibri" w:cs="Segoe UI"/>
                <w:b/>
                <w:bCs/>
                <w:kern w:val="0"/>
                <w:lang w:val="es-ES"/>
                <w14:ligatures w14:val="none"/>
              </w:rPr>
            </w:pPr>
            <w:r>
              <w:rPr>
                <w:rFonts w:eastAsia="Calibri" w:cs="Segoe UI" w:ascii="Segoe UI" w:hAnsi="Segoe UI"/>
                <w:b/>
                <w:bCs/>
                <w:kern w:val="0"/>
                <w:lang w:val="es-ES"/>
                <w14:ligatures w14:val="none"/>
              </w:rPr>
              <w:t>CATEGORIA 5* LUJO PLUS</w:t>
            </w:r>
          </w:p>
        </w:tc>
        <w:tc>
          <w:tcPr>
            <w:tcW w:w="973" w:type="dxa"/>
            <w:tcBorders>
              <w:top w:val="single" w:sz="4" w:space="0" w:color="000000"/>
              <w:left w:val="single" w:sz="4" w:space="0" w:color="000000"/>
              <w:bottom w:val="single" w:sz="4" w:space="0" w:color="000000"/>
              <w:right w:val="single" w:sz="4" w:space="0" w:color="000000"/>
            </w:tcBorders>
            <w:shd w:color="auto" w:fill="FAE2D5" w:themeFill="accent2" w:themeFillTint="33" w:val="clear"/>
          </w:tcPr>
          <w:p>
            <w:pPr>
              <w:pStyle w:val="Normal"/>
              <w:widowControl w:val="false"/>
              <w:spacing w:lineRule="auto" w:line="240" w:before="0" w:after="0"/>
              <w:jc w:val="center"/>
              <w:rPr>
                <w:rFonts w:ascii="Segoe UI" w:hAnsi="Segoe UI" w:eastAsia="Calibri" w:cs="Segoe UI"/>
                <w:b/>
                <w:bCs/>
                <w:kern w:val="0"/>
                <w:lang w:val="es-ES"/>
                <w14:ligatures w14:val="none"/>
              </w:rPr>
            </w:pPr>
            <w:r>
              <w:rPr>
                <w:rFonts w:eastAsia="Calibri" w:cs="Segoe UI" w:ascii="Segoe UI" w:hAnsi="Segoe UI"/>
                <w:b/>
                <w:bCs/>
                <w:kern w:val="0"/>
                <w:lang w:val="es-ES"/>
                <w14:ligatures w14:val="none"/>
              </w:rPr>
              <w:t>SGL</w:t>
            </w:r>
          </w:p>
        </w:tc>
      </w:tr>
      <w:tr>
        <w:trPr>
          <w:trHeight w:val="302" w:hRule="atLeast"/>
        </w:trPr>
        <w:tc>
          <w:tcPr>
            <w:tcW w:w="11737" w:type="dxa"/>
            <w:gridSpan w:val="10"/>
            <w:tcBorders>
              <w:top w:val="single" w:sz="4" w:space="0" w:color="000000"/>
              <w:bottom w:val="single" w:sz="4" w:space="0" w:color="000000"/>
            </w:tcBorders>
            <w:shd w:color="auto" w:fill="FAE2D5" w:themeFill="accent2" w:themeFillTint="33" w:val="clear"/>
          </w:tcPr>
          <w:p>
            <w:pPr>
              <w:pStyle w:val="Normal"/>
              <w:widowControl w:val="false"/>
              <w:spacing w:lineRule="auto" w:line="240" w:before="0" w:after="0"/>
              <w:jc w:val="center"/>
              <w:rPr>
                <w:rFonts w:ascii="Segoe UI" w:hAnsi="Segoe UI" w:eastAsia="Calibri" w:cs="Segoe UI"/>
                <w:kern w:val="0"/>
                <w:lang w:val="es-ES"/>
                <w14:ligatures w14:val="none"/>
              </w:rPr>
            </w:pPr>
            <w:r>
              <w:rPr>
                <w:rFonts w:eastAsia="Calibri" w:cs="Segoe UI" w:ascii="Segoe UI" w:hAnsi="Segoe UI"/>
                <w:kern w:val="0"/>
                <w:lang w:val="es-ES"/>
                <w14:ligatures w14:val="none"/>
              </w:rPr>
            </w:r>
          </w:p>
        </w:tc>
      </w:tr>
      <w:tr>
        <w:trPr>
          <w:trHeight w:val="730" w:hRule="atLeast"/>
        </w:trPr>
        <w:tc>
          <w:tcPr>
            <w:tcW w:w="3686" w:type="dxa"/>
            <w:tcBorders>
              <w:top w:val="single" w:sz="4" w:space="0" w:color="000000"/>
              <w:bottom w:val="single" w:sz="4" w:space="0" w:color="000000"/>
              <w:right w:val="single" w:sz="4" w:space="0" w:color="000000"/>
            </w:tcBorders>
          </w:tcPr>
          <w:p>
            <w:pPr>
              <w:pStyle w:val="Normal"/>
              <w:widowControl w:val="false"/>
              <w:spacing w:lineRule="auto" w:line="240" w:before="0" w:after="0"/>
              <w:jc w:val="center"/>
              <w:rPr>
                <w:rFonts w:ascii="Segoe UI" w:hAnsi="Segoe UI" w:eastAsia="Calibri" w:cs="Segoe UI"/>
                <w:kern w:val="0"/>
                <w:lang w:val="es-ES"/>
                <w14:ligatures w14:val="none"/>
              </w:rPr>
            </w:pPr>
            <w:r>
              <w:rPr>
                <w:rFonts w:eastAsia="Calibri" w:cs="Segoe UI" w:ascii="Segoe UI" w:hAnsi="Segoe UI"/>
                <w:kern w:val="0"/>
                <w:lang w:val="es-ES"/>
                <w14:ligatures w14:val="none"/>
              </w:rPr>
              <w:t>01 MARZO - 30 SEP 2025</w:t>
            </w:r>
          </w:p>
          <w:p>
            <w:pPr>
              <w:pStyle w:val="Normal"/>
              <w:widowControl w:val="false"/>
              <w:spacing w:lineRule="auto" w:line="240" w:before="0" w:after="0"/>
              <w:jc w:val="center"/>
              <w:rPr>
                <w:rFonts w:ascii="Segoe UI" w:hAnsi="Segoe UI" w:eastAsia="Calibri" w:cs="Segoe UI"/>
                <w:kern w:val="0"/>
                <w:lang w:val="es-ES"/>
                <w14:ligatures w14:val="none"/>
              </w:rPr>
            </w:pPr>
            <w:r>
              <w:rPr>
                <w:rFonts w:eastAsia="Calibri" w:cs="Segoe UI" w:ascii="Segoe UI" w:hAnsi="Segoe UI"/>
                <w:kern w:val="0"/>
                <w:lang w:val="es-ES"/>
                <w14:ligatures w14:val="none"/>
              </w:rPr>
              <w:t>P/P EN HABITACION DOBLE/ TRIPLE</w:t>
            </w:r>
          </w:p>
          <w:p>
            <w:pPr>
              <w:pStyle w:val="Normal"/>
              <w:widowControl w:val="false"/>
              <w:spacing w:lineRule="auto" w:line="240" w:before="0" w:after="0"/>
              <w:jc w:val="center"/>
              <w:rPr>
                <w:rFonts w:ascii="Segoe UI" w:hAnsi="Segoe UI" w:eastAsia="Calibri" w:cs="Segoe UI"/>
                <w:kern w:val="0"/>
                <w:lang w:val="es-ES"/>
                <w14:ligatures w14:val="none"/>
              </w:rPr>
            </w:pPr>
            <w:r>
              <w:rPr>
                <w:rFonts w:eastAsia="Calibri" w:cs="Segoe UI" w:ascii="Segoe UI" w:hAnsi="Segoe UI"/>
                <w:kern w:val="0"/>
                <w:lang w:val="es-ES"/>
                <w14:ligatures w14:val="none"/>
              </w:rPr>
            </w:r>
          </w:p>
        </w:tc>
        <w:tc>
          <w:tcPr>
            <w:tcW w:w="9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Segoe UI" w:hAnsi="Segoe UI" w:eastAsia="Calibri" w:cs="Segoe UI"/>
                <w:kern w:val="0"/>
                <w:lang w:val="es-ES"/>
                <w14:ligatures w14:val="none"/>
              </w:rPr>
            </w:pPr>
            <w:r>
              <w:rPr>
                <w:rFonts w:eastAsia="Calibri" w:cs="Segoe UI" w:ascii="Segoe UI" w:hAnsi="Segoe UI"/>
                <w:kern w:val="0"/>
                <w:lang w:val="es-ES"/>
                <w14:ligatures w14:val="none"/>
              </w:rPr>
              <w:t>2.005</w:t>
            </w:r>
          </w:p>
        </w:tc>
        <w:tc>
          <w:tcPr>
            <w:tcW w:w="89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Segoe UI" w:hAnsi="Segoe UI" w:eastAsia="Calibri" w:cs="Segoe UI"/>
                <w:kern w:val="0"/>
                <w:lang w:val="es-ES"/>
                <w14:ligatures w14:val="none"/>
              </w:rPr>
            </w:pPr>
            <w:r>
              <w:rPr>
                <w:rFonts w:eastAsia="Calibri" w:cs="Segoe UI" w:ascii="Segoe UI" w:hAnsi="Segoe UI"/>
                <w:kern w:val="0"/>
                <w:lang w:val="es-ES"/>
                <w14:ligatures w14:val="none"/>
              </w:rPr>
              <w:t>2.585</w:t>
            </w:r>
          </w:p>
        </w:tc>
        <w:tc>
          <w:tcPr>
            <w:tcW w:w="109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Segoe UI" w:hAnsi="Segoe UI" w:eastAsia="Calibri" w:cs="Segoe UI"/>
                <w:kern w:val="0"/>
                <w:lang w:val="es-ES"/>
                <w14:ligatures w14:val="none"/>
              </w:rPr>
            </w:pPr>
            <w:r>
              <w:rPr>
                <w:rFonts w:eastAsia="Calibri" w:cs="Segoe UI" w:ascii="Segoe UI" w:hAnsi="Segoe UI"/>
                <w:kern w:val="0"/>
                <w:lang w:val="es-ES"/>
                <w14:ligatures w14:val="none"/>
              </w:rPr>
              <w:t>2.155</w:t>
            </w:r>
          </w:p>
        </w:tc>
        <w:tc>
          <w:tcPr>
            <w:tcW w:w="963"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Segoe UI" w:hAnsi="Segoe UI" w:eastAsia="Calibri" w:cs="Segoe UI"/>
                <w:kern w:val="0"/>
                <w:lang w:val="es-ES"/>
                <w14:ligatures w14:val="none"/>
              </w:rPr>
            </w:pPr>
            <w:r>
              <w:rPr>
                <w:rFonts w:eastAsia="Calibri" w:cs="Segoe UI" w:ascii="Segoe UI" w:hAnsi="Segoe UI"/>
                <w:kern w:val="0"/>
                <w:lang w:val="es-ES"/>
                <w14:ligatures w14:val="none"/>
              </w:rPr>
              <w:t>2.770</w:t>
            </w:r>
          </w:p>
        </w:tc>
        <w:tc>
          <w:tcPr>
            <w:tcW w:w="90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Segoe UI" w:hAnsi="Segoe UI" w:eastAsia="Calibri" w:cs="Segoe UI"/>
                <w:kern w:val="0"/>
                <w:lang w:val="es-ES"/>
                <w14:ligatures w14:val="none"/>
              </w:rPr>
            </w:pPr>
            <w:r>
              <w:rPr>
                <w:rFonts w:eastAsia="Calibri" w:cs="Segoe UI" w:ascii="Segoe UI" w:hAnsi="Segoe UI"/>
                <w:kern w:val="0"/>
                <w:lang w:val="es-ES"/>
                <w14:ligatures w14:val="none"/>
              </w:rPr>
              <w:t>2.405</w:t>
            </w:r>
          </w:p>
        </w:tc>
        <w:tc>
          <w:tcPr>
            <w:tcW w:w="9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Segoe UI" w:hAnsi="Segoe UI" w:eastAsia="Calibri" w:cs="Segoe UI"/>
                <w:kern w:val="0"/>
                <w:lang w:val="es-ES"/>
                <w14:ligatures w14:val="none"/>
              </w:rPr>
            </w:pPr>
            <w:r>
              <w:rPr>
                <w:rFonts w:eastAsia="Calibri" w:cs="Segoe UI" w:ascii="Segoe UI" w:hAnsi="Segoe UI"/>
                <w:kern w:val="0"/>
                <w:lang w:val="es-ES"/>
                <w14:ligatures w14:val="none"/>
              </w:rPr>
              <w:t>3.130</w:t>
            </w:r>
          </w:p>
        </w:tc>
        <w:tc>
          <w:tcPr>
            <w:tcW w:w="135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Segoe UI" w:hAnsi="Segoe UI" w:eastAsia="Calibri" w:cs="Segoe UI"/>
                <w:kern w:val="0"/>
                <w:lang w:val="es-ES"/>
                <w14:ligatures w14:val="none"/>
              </w:rPr>
            </w:pPr>
            <w:r>
              <w:rPr>
                <w:rFonts w:eastAsia="Calibri" w:cs="Segoe UI" w:ascii="Segoe UI" w:hAnsi="Segoe UI"/>
                <w:kern w:val="0"/>
                <w:lang w:val="es-ES"/>
                <w14:ligatures w14:val="none"/>
              </w:rPr>
              <w:t>3.325</w:t>
            </w:r>
          </w:p>
        </w:tc>
        <w:tc>
          <w:tcPr>
            <w:tcW w:w="97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Segoe UI" w:hAnsi="Segoe UI" w:eastAsia="Calibri" w:cs="Segoe UI"/>
                <w:kern w:val="0"/>
                <w:lang w:val="es-ES"/>
                <w14:ligatures w14:val="none"/>
              </w:rPr>
            </w:pPr>
            <w:r>
              <w:rPr>
                <w:rFonts w:eastAsia="Calibri" w:cs="Segoe UI" w:ascii="Segoe UI" w:hAnsi="Segoe UI"/>
                <w:kern w:val="0"/>
                <w:lang w:val="es-ES"/>
                <w14:ligatures w14:val="none"/>
              </w:rPr>
              <w:t>4.270</w:t>
            </w:r>
          </w:p>
        </w:tc>
      </w:tr>
      <w:tr>
        <w:trPr>
          <w:trHeight w:val="682" w:hRule="atLeast"/>
        </w:trPr>
        <w:tc>
          <w:tcPr>
            <w:tcW w:w="3686" w:type="dxa"/>
            <w:tcBorders>
              <w:top w:val="single" w:sz="4" w:space="0" w:color="000000"/>
              <w:bottom w:val="single" w:sz="4" w:space="0" w:color="000000"/>
              <w:right w:val="single" w:sz="4" w:space="0" w:color="000000"/>
            </w:tcBorders>
          </w:tcPr>
          <w:p>
            <w:pPr>
              <w:pStyle w:val="Normal"/>
              <w:widowControl w:val="false"/>
              <w:spacing w:lineRule="auto" w:line="240" w:before="0" w:after="0"/>
              <w:jc w:val="center"/>
              <w:rPr>
                <w:rFonts w:ascii="Segoe UI" w:hAnsi="Segoe UI" w:eastAsia="Calibri" w:cs="Segoe UI"/>
                <w:kern w:val="0"/>
                <w:lang w:val="es-ES"/>
                <w14:ligatures w14:val="none"/>
              </w:rPr>
            </w:pPr>
            <w:r>
              <w:rPr>
                <w:rFonts w:eastAsia="Calibri" w:cs="Segoe UI" w:ascii="Segoe UI" w:hAnsi="Segoe UI"/>
                <w:kern w:val="0"/>
                <w:lang w:val="es-ES"/>
                <w14:ligatures w14:val="none"/>
              </w:rPr>
              <w:t>01 OCT 2025 -28 FEB 2026</w:t>
            </w:r>
          </w:p>
          <w:p>
            <w:pPr>
              <w:pStyle w:val="Normal"/>
              <w:widowControl w:val="false"/>
              <w:spacing w:lineRule="auto" w:line="240" w:before="0" w:after="0"/>
              <w:jc w:val="center"/>
              <w:rPr>
                <w:rFonts w:ascii="Segoe UI" w:hAnsi="Segoe UI" w:eastAsia="Calibri" w:cs="Segoe UI"/>
                <w:kern w:val="0"/>
                <w:lang w:val="es-ES"/>
                <w14:ligatures w14:val="none"/>
              </w:rPr>
            </w:pPr>
            <w:r>
              <w:rPr>
                <w:rFonts w:eastAsia="Calibri" w:cs="Segoe UI" w:ascii="Segoe UI" w:hAnsi="Segoe UI"/>
                <w:kern w:val="0"/>
                <w:lang w:val="es-ES"/>
                <w14:ligatures w14:val="none"/>
              </w:rPr>
              <w:t>P/P EN HABITACION DOBLE/ TRIPLE</w:t>
            </w:r>
          </w:p>
        </w:tc>
        <w:tc>
          <w:tcPr>
            <w:tcW w:w="9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Segoe UI" w:hAnsi="Segoe UI" w:eastAsia="Calibri" w:cs="Segoe UI"/>
                <w:kern w:val="0"/>
                <w:lang w:val="es-ES"/>
                <w14:ligatures w14:val="none"/>
              </w:rPr>
            </w:pPr>
            <w:r>
              <w:rPr>
                <w:rFonts w:eastAsia="Calibri" w:cs="Segoe UI" w:ascii="Segoe UI" w:hAnsi="Segoe UI"/>
                <w:kern w:val="0"/>
                <w:lang w:val="es-ES"/>
                <w14:ligatures w14:val="none"/>
              </w:rPr>
              <w:t>2.085</w:t>
            </w:r>
          </w:p>
        </w:tc>
        <w:tc>
          <w:tcPr>
            <w:tcW w:w="89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Segoe UI" w:hAnsi="Segoe UI" w:eastAsia="Calibri" w:cs="Segoe UI"/>
                <w:kern w:val="0"/>
                <w:lang w:val="es-ES"/>
                <w14:ligatures w14:val="none"/>
              </w:rPr>
            </w:pPr>
            <w:r>
              <w:rPr>
                <w:rFonts w:eastAsia="Calibri" w:cs="Segoe UI" w:ascii="Segoe UI" w:hAnsi="Segoe UI"/>
                <w:kern w:val="0"/>
                <w:lang w:val="es-ES"/>
                <w14:ligatures w14:val="none"/>
              </w:rPr>
              <w:t>2.670</w:t>
            </w:r>
          </w:p>
        </w:tc>
        <w:tc>
          <w:tcPr>
            <w:tcW w:w="109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Segoe UI" w:hAnsi="Segoe UI" w:eastAsia="Calibri" w:cs="Segoe UI"/>
                <w:kern w:val="0"/>
                <w:lang w:val="es-ES"/>
                <w14:ligatures w14:val="none"/>
              </w:rPr>
            </w:pPr>
            <w:r>
              <w:rPr>
                <w:rFonts w:eastAsia="Calibri" w:cs="Segoe UI" w:ascii="Segoe UI" w:hAnsi="Segoe UI"/>
                <w:kern w:val="0"/>
                <w:lang w:val="es-ES"/>
                <w14:ligatures w14:val="none"/>
              </w:rPr>
              <w:t>2.240</w:t>
            </w:r>
          </w:p>
        </w:tc>
        <w:tc>
          <w:tcPr>
            <w:tcW w:w="963"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Segoe UI" w:hAnsi="Segoe UI" w:eastAsia="Calibri" w:cs="Segoe UI"/>
                <w:kern w:val="0"/>
                <w:lang w:val="es-ES"/>
                <w14:ligatures w14:val="none"/>
              </w:rPr>
            </w:pPr>
            <w:r>
              <w:rPr>
                <w:rFonts w:eastAsia="Calibri" w:cs="Segoe UI" w:ascii="Segoe UI" w:hAnsi="Segoe UI"/>
                <w:kern w:val="0"/>
                <w:lang w:val="es-ES"/>
                <w14:ligatures w14:val="none"/>
              </w:rPr>
              <w:t>2.850</w:t>
            </w:r>
          </w:p>
        </w:tc>
        <w:tc>
          <w:tcPr>
            <w:tcW w:w="90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Segoe UI" w:hAnsi="Segoe UI" w:eastAsia="Calibri" w:cs="Segoe UI"/>
                <w:kern w:val="0"/>
                <w:lang w:val="es-ES"/>
                <w14:ligatures w14:val="none"/>
              </w:rPr>
            </w:pPr>
            <w:r>
              <w:rPr>
                <w:rFonts w:eastAsia="Calibri" w:cs="Segoe UI" w:ascii="Segoe UI" w:hAnsi="Segoe UI"/>
                <w:kern w:val="0"/>
                <w:lang w:val="es-ES"/>
                <w14:ligatures w14:val="none"/>
              </w:rPr>
              <w:t>2.490</w:t>
            </w:r>
          </w:p>
        </w:tc>
        <w:tc>
          <w:tcPr>
            <w:tcW w:w="9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Segoe UI" w:hAnsi="Segoe UI" w:eastAsia="Calibri" w:cs="Segoe UI"/>
                <w:kern w:val="0"/>
                <w:lang w:val="es-ES"/>
                <w14:ligatures w14:val="none"/>
              </w:rPr>
            </w:pPr>
            <w:r>
              <w:rPr>
                <w:rFonts w:eastAsia="Calibri" w:cs="Segoe UI" w:ascii="Segoe UI" w:hAnsi="Segoe UI"/>
                <w:kern w:val="0"/>
                <w:lang w:val="es-ES"/>
                <w14:ligatures w14:val="none"/>
              </w:rPr>
              <w:t>3.210</w:t>
            </w:r>
          </w:p>
        </w:tc>
        <w:tc>
          <w:tcPr>
            <w:tcW w:w="135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Segoe UI" w:hAnsi="Segoe UI" w:eastAsia="Calibri" w:cs="Segoe UI"/>
                <w:kern w:val="0"/>
                <w:lang w:val="es-ES"/>
                <w14:ligatures w14:val="none"/>
              </w:rPr>
            </w:pPr>
            <w:r>
              <w:rPr>
                <w:rFonts w:eastAsia="Calibri" w:cs="Segoe UI" w:ascii="Segoe UI" w:hAnsi="Segoe UI"/>
                <w:kern w:val="0"/>
                <w:lang w:val="es-ES"/>
                <w14:ligatures w14:val="none"/>
              </w:rPr>
              <w:t>3.450</w:t>
            </w:r>
          </w:p>
        </w:tc>
        <w:tc>
          <w:tcPr>
            <w:tcW w:w="97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Segoe UI" w:hAnsi="Segoe UI" w:eastAsia="Calibri" w:cs="Segoe UI"/>
                <w:kern w:val="0"/>
                <w:lang w:val="es-ES"/>
                <w14:ligatures w14:val="none"/>
              </w:rPr>
            </w:pPr>
            <w:r>
              <w:rPr>
                <w:rFonts w:eastAsia="Calibri" w:cs="Segoe UI" w:ascii="Segoe UI" w:hAnsi="Segoe UI"/>
                <w:kern w:val="0"/>
                <w:lang w:val="es-ES"/>
                <w14:ligatures w14:val="none"/>
              </w:rPr>
              <w:t>4.395</w:t>
            </w:r>
          </w:p>
        </w:tc>
      </w:tr>
      <w:tr>
        <w:trPr>
          <w:trHeight w:val="2100" w:hRule="atLeast"/>
        </w:trPr>
        <w:tc>
          <w:tcPr>
            <w:tcW w:w="3686" w:type="dxa"/>
            <w:tcBorders>
              <w:top w:val="single" w:sz="4" w:space="0" w:color="000000"/>
              <w:bottom w:val="single" w:sz="4" w:space="0" w:color="000000"/>
              <w:right w:val="single" w:sz="4" w:space="0" w:color="000000"/>
            </w:tcBorders>
          </w:tcPr>
          <w:p>
            <w:pPr>
              <w:pStyle w:val="Normal"/>
              <w:widowControl w:val="false"/>
              <w:spacing w:lineRule="auto" w:line="240" w:before="0" w:after="0"/>
              <w:jc w:val="center"/>
              <w:rPr>
                <w:rFonts w:ascii="Segoe UI" w:hAnsi="Segoe UI" w:eastAsia="Calibri" w:cs="Segoe UI"/>
                <w:kern w:val="0"/>
                <w:lang w:val="es-ES"/>
                <w14:ligatures w14:val="none"/>
              </w:rPr>
            </w:pPr>
            <w:r>
              <w:rPr>
                <w:rFonts w:eastAsia="Calibri" w:cs="Segoe UI" w:ascii="Segoe UI" w:hAnsi="Segoe UI"/>
                <w:kern w:val="0"/>
                <w:lang w:val="es-ES"/>
                <w14:ligatures w14:val="none"/>
              </w:rPr>
              <w:t>TEMPORADA ALTA</w:t>
            </w:r>
          </w:p>
          <w:p>
            <w:pPr>
              <w:pStyle w:val="Normal"/>
              <w:widowControl w:val="false"/>
              <w:spacing w:lineRule="auto" w:line="240" w:before="0" w:after="0"/>
              <w:jc w:val="center"/>
              <w:rPr>
                <w:rFonts w:ascii="Segoe UI" w:hAnsi="Segoe UI" w:eastAsia="Calibri" w:cs="Segoe UI"/>
                <w:kern w:val="0"/>
                <w:lang w:val="es-ES"/>
                <w14:ligatures w14:val="none"/>
              </w:rPr>
            </w:pPr>
            <w:r>
              <w:rPr>
                <w:rFonts w:eastAsia="Calibri" w:cs="Segoe UI" w:ascii="Segoe UI" w:hAnsi="Segoe UI"/>
                <w:kern w:val="0"/>
                <w:lang w:val="es-ES"/>
                <w14:ligatures w14:val="none"/>
              </w:rPr>
              <w:t>P/P EN HABITACION DOBLE / TRIPLE SEMANA SANTA</w:t>
            </w:r>
          </w:p>
          <w:p>
            <w:pPr>
              <w:pStyle w:val="Normal"/>
              <w:widowControl w:val="false"/>
              <w:spacing w:lineRule="auto" w:line="240" w:before="0" w:after="0"/>
              <w:jc w:val="center"/>
              <w:rPr>
                <w:rFonts w:ascii="Segoe UI" w:hAnsi="Segoe UI" w:eastAsia="Calibri" w:cs="Segoe UI"/>
                <w:kern w:val="0"/>
                <w:lang w:val="es-ES"/>
                <w14:ligatures w14:val="none"/>
              </w:rPr>
            </w:pPr>
            <w:r>
              <w:rPr>
                <w:rFonts w:eastAsia="Calibri" w:cs="Segoe UI" w:ascii="Segoe UI" w:hAnsi="Segoe UI"/>
                <w:kern w:val="0"/>
                <w:lang w:val="es-ES"/>
                <w14:ligatures w14:val="none"/>
              </w:rPr>
              <w:t>13 AL 20 DE ABRIL 2025 NAVIDAD Y FIN DE AÑO</w:t>
            </w:r>
          </w:p>
          <w:p>
            <w:pPr>
              <w:pStyle w:val="Normal"/>
              <w:widowControl w:val="false"/>
              <w:spacing w:lineRule="auto" w:line="240" w:before="0" w:after="0"/>
              <w:jc w:val="center"/>
              <w:rPr>
                <w:rFonts w:ascii="Segoe UI" w:hAnsi="Segoe UI" w:eastAsia="Calibri" w:cs="Segoe UI"/>
                <w:kern w:val="0"/>
                <w:lang w:val="es-ES"/>
                <w14:ligatures w14:val="none"/>
              </w:rPr>
            </w:pPr>
            <w:r>
              <w:rPr>
                <w:rFonts w:eastAsia="Calibri" w:cs="Segoe UI" w:ascii="Segoe UI" w:hAnsi="Segoe UI"/>
                <w:kern w:val="0"/>
                <w:lang w:val="es-ES"/>
                <w14:ligatures w14:val="none"/>
              </w:rPr>
              <w:t>20 DIC 2025- 09 ENERO 2026</w:t>
            </w:r>
          </w:p>
        </w:tc>
        <w:tc>
          <w:tcPr>
            <w:tcW w:w="95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Segoe UI" w:hAnsi="Segoe UI" w:eastAsia="Calibri" w:cs="Segoe UI"/>
                <w:kern w:val="0"/>
                <w:lang w:val="es-ES"/>
                <w14:ligatures w14:val="none"/>
              </w:rPr>
            </w:pPr>
            <w:r>
              <w:rPr>
                <w:rFonts w:eastAsia="Calibri" w:cs="Segoe UI" w:ascii="Segoe UI" w:hAnsi="Segoe UI"/>
                <w:kern w:val="0"/>
                <w:lang w:val="es-ES"/>
                <w14:ligatures w14:val="none"/>
              </w:rPr>
              <w:t>2.585</w:t>
            </w:r>
          </w:p>
        </w:tc>
        <w:tc>
          <w:tcPr>
            <w:tcW w:w="89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Segoe UI" w:hAnsi="Segoe UI" w:eastAsia="Calibri" w:cs="Segoe UI"/>
                <w:kern w:val="0"/>
                <w:lang w:val="es-ES"/>
                <w14:ligatures w14:val="none"/>
              </w:rPr>
            </w:pPr>
            <w:r>
              <w:rPr>
                <w:rFonts w:eastAsia="Calibri" w:cs="Segoe UI" w:ascii="Segoe UI" w:hAnsi="Segoe UI"/>
                <w:kern w:val="0"/>
                <w:lang w:val="es-ES"/>
                <w14:ligatures w14:val="none"/>
              </w:rPr>
              <w:t>3.295</w:t>
            </w:r>
          </w:p>
        </w:tc>
        <w:tc>
          <w:tcPr>
            <w:tcW w:w="109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Segoe UI" w:hAnsi="Segoe UI" w:eastAsia="Calibri" w:cs="Segoe UI"/>
                <w:kern w:val="0"/>
                <w:lang w:val="es-ES"/>
                <w14:ligatures w14:val="none"/>
              </w:rPr>
            </w:pPr>
            <w:r>
              <w:rPr>
                <w:rFonts w:eastAsia="Calibri" w:cs="Segoe UI" w:ascii="Segoe UI" w:hAnsi="Segoe UI"/>
                <w:kern w:val="0"/>
                <w:lang w:val="es-ES"/>
                <w14:ligatures w14:val="none"/>
              </w:rPr>
              <w:t>2.740</w:t>
            </w:r>
          </w:p>
        </w:tc>
        <w:tc>
          <w:tcPr>
            <w:tcW w:w="963"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Segoe UI" w:hAnsi="Segoe UI" w:eastAsia="Calibri" w:cs="Segoe UI"/>
                <w:kern w:val="0"/>
                <w:lang w:val="es-ES"/>
                <w14:ligatures w14:val="none"/>
              </w:rPr>
            </w:pPr>
            <w:r>
              <w:rPr>
                <w:rFonts w:eastAsia="Calibri" w:cs="Segoe UI" w:ascii="Segoe UI" w:hAnsi="Segoe UI"/>
                <w:kern w:val="0"/>
                <w:lang w:val="es-ES"/>
                <w14:ligatures w14:val="none"/>
              </w:rPr>
              <w:t>3.450</w:t>
            </w:r>
          </w:p>
        </w:tc>
        <w:tc>
          <w:tcPr>
            <w:tcW w:w="90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Segoe UI" w:hAnsi="Segoe UI" w:eastAsia="Calibri" w:cs="Segoe UI"/>
                <w:kern w:val="0"/>
                <w:lang w:val="es-ES"/>
                <w14:ligatures w14:val="none"/>
              </w:rPr>
            </w:pPr>
            <w:r>
              <w:rPr>
                <w:rFonts w:eastAsia="Calibri" w:cs="Segoe UI" w:ascii="Segoe UI" w:hAnsi="Segoe UI"/>
                <w:kern w:val="0"/>
                <w:lang w:val="es-ES"/>
                <w14:ligatures w14:val="none"/>
              </w:rPr>
              <w:t>3.990</w:t>
            </w:r>
          </w:p>
        </w:tc>
        <w:tc>
          <w:tcPr>
            <w:tcW w:w="9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Segoe UI" w:hAnsi="Segoe UI" w:eastAsia="Calibri" w:cs="Segoe UI"/>
                <w:kern w:val="0"/>
                <w:lang w:val="es-ES"/>
                <w14:ligatures w14:val="none"/>
              </w:rPr>
            </w:pPr>
            <w:r>
              <w:rPr>
                <w:rFonts w:eastAsia="Calibri" w:cs="Segoe UI" w:ascii="Segoe UI" w:hAnsi="Segoe UI"/>
                <w:kern w:val="0"/>
                <w:lang w:val="es-ES"/>
                <w14:ligatures w14:val="none"/>
              </w:rPr>
              <w:t>4.000</w:t>
            </w:r>
          </w:p>
        </w:tc>
        <w:tc>
          <w:tcPr>
            <w:tcW w:w="135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Segoe UI" w:hAnsi="Segoe UI" w:eastAsia="Calibri" w:cs="Segoe UI"/>
                <w:kern w:val="0"/>
                <w:lang w:val="es-ES"/>
                <w14:ligatures w14:val="none"/>
              </w:rPr>
            </w:pPr>
            <w:r>
              <w:rPr>
                <w:rFonts w:eastAsia="Calibri" w:cs="Segoe UI" w:ascii="Segoe UI" w:hAnsi="Segoe UI"/>
                <w:kern w:val="0"/>
                <w:lang w:val="es-ES"/>
                <w14:ligatures w14:val="none"/>
              </w:rPr>
              <w:t>4.295</w:t>
            </w:r>
          </w:p>
        </w:tc>
        <w:tc>
          <w:tcPr>
            <w:tcW w:w="97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Segoe UI" w:hAnsi="Segoe UI" w:eastAsia="Calibri" w:cs="Segoe UI"/>
                <w:kern w:val="0"/>
                <w:lang w:val="es-ES"/>
                <w14:ligatures w14:val="none"/>
              </w:rPr>
            </w:pPr>
            <w:r>
              <w:rPr>
                <w:rFonts w:eastAsia="Calibri" w:cs="Segoe UI" w:ascii="Segoe UI" w:hAnsi="Segoe UI"/>
                <w:kern w:val="0"/>
                <w:lang w:val="es-ES"/>
                <w14:ligatures w14:val="none"/>
              </w:rPr>
              <w:t>5.410</w:t>
            </w:r>
          </w:p>
        </w:tc>
      </w:tr>
      <w:tr>
        <w:trPr>
          <w:trHeight w:val="363" w:hRule="atLeast"/>
        </w:trPr>
        <w:tc>
          <w:tcPr>
            <w:tcW w:w="11737" w:type="dxa"/>
            <w:gridSpan w:val="10"/>
            <w:tcBorders>
              <w:top w:val="single" w:sz="4" w:space="0" w:color="000000"/>
              <w:bottom w:val="single" w:sz="4" w:space="0" w:color="000000"/>
              <w:right w:val="single" w:sz="4" w:space="0" w:color="000000"/>
            </w:tcBorders>
            <w:shd w:color="auto" w:fill="FAE2D5" w:themeFill="accent2" w:themeFillTint="33" w:val="clear"/>
          </w:tcPr>
          <w:p>
            <w:pPr>
              <w:pStyle w:val="Normal"/>
              <w:widowControl w:val="false"/>
              <w:spacing w:lineRule="auto" w:line="240" w:before="0" w:after="0"/>
              <w:jc w:val="center"/>
              <w:rPr>
                <w:rFonts w:ascii="Segoe UI" w:hAnsi="Segoe UI" w:eastAsia="Calibri" w:cs="Segoe UI"/>
                <w:kern w:val="0"/>
                <w:lang w:val="es-ES"/>
                <w14:ligatures w14:val="none"/>
              </w:rPr>
            </w:pPr>
            <w:r>
              <w:rPr>
                <w:rFonts w:eastAsia="Calibri" w:cs="Segoe UI" w:ascii="Segoe UI" w:hAnsi="Segoe UI"/>
                <w:kern w:val="0"/>
                <w:lang w:val="es-ES"/>
                <w14:ligatures w14:val="none"/>
              </w:rPr>
              <w:t>En caso de un pasajero viajando solo, deberá abonar un suplemento del 70 %.</w:t>
            </w:r>
          </w:p>
        </w:tc>
      </w:tr>
    </w:tbl>
    <w:p>
      <w:pPr>
        <w:pStyle w:val="BodyText"/>
        <w:rPr>
          <w:sz w:val="24"/>
          <w:szCs w:val="24"/>
        </w:rPr>
      </w:pPr>
      <w:r>
        <w:rPr>
          <w:sz w:val="24"/>
          <w:szCs w:val="24"/>
        </w:rPr>
      </w:r>
    </w:p>
    <w:p>
      <w:pPr>
        <w:pStyle w:val="Normal"/>
        <w:rPr>
          <w:rFonts w:ascii="Segoe UI" w:hAnsi="Segoe UI" w:cs="Segoe UI"/>
          <w:b/>
          <w:bCs/>
          <w:color w:val="FFC000"/>
          <w:lang w:val="es-ES"/>
        </w:rPr>
      </w:pPr>
      <w:r>
        <w:rPr>
          <w:rFonts w:cs="Segoe UI" w:ascii="Segoe UI" w:hAnsi="Segoe UI"/>
          <w:b/>
          <w:bCs/>
          <w:color w:val="FFC000"/>
          <w:lang w:val="es-ES"/>
        </w:rPr>
      </w:r>
    </w:p>
    <w:p>
      <w:pPr>
        <w:pStyle w:val="Normal"/>
        <w:rPr>
          <w:rFonts w:ascii="Segoe UI" w:hAnsi="Segoe UI" w:cs="Segoe UI"/>
          <w:b/>
          <w:bCs/>
          <w:color w:themeColor="accent2" w:themeShade="bf" w:val="BF4E14"/>
          <w:lang w:val="es-ES"/>
        </w:rPr>
      </w:pPr>
      <w:r>
        <w:rPr>
          <w:rFonts w:cs="Segoe UI" w:ascii="Segoe UI" w:hAnsi="Segoe UI"/>
          <w:b/>
          <w:bCs/>
          <w:color w:themeColor="accent2" w:themeShade="bf" w:val="BF4E14"/>
          <w:lang w:val="es-ES"/>
        </w:rPr>
        <w:t>EL PROGRAMA INCLUYE:</w:t>
      </w:r>
    </w:p>
    <w:p>
      <w:pPr>
        <w:pStyle w:val="ListParagraph"/>
        <w:numPr>
          <w:ilvl w:val="0"/>
          <w:numId w:val="2"/>
        </w:numPr>
        <w:spacing w:lineRule="auto" w:line="240" w:before="0" w:after="0"/>
        <w:contextualSpacing/>
        <w:rPr>
          <w:rFonts w:ascii="Segoe UI" w:hAnsi="Segoe UI" w:cs="Segoe UI"/>
          <w:lang w:val="es-ES"/>
        </w:rPr>
      </w:pPr>
      <w:r>
        <w:rPr>
          <w:rFonts w:cs="Segoe UI" w:ascii="Segoe UI" w:hAnsi="Segoe UI"/>
          <w:lang w:val="es-ES"/>
        </w:rPr>
        <w:t>Traslados aeropuerto – hotel – aeropuerto.</w:t>
      </w:r>
    </w:p>
    <w:p>
      <w:pPr>
        <w:pStyle w:val="ListParagraph"/>
        <w:numPr>
          <w:ilvl w:val="0"/>
          <w:numId w:val="2"/>
        </w:numPr>
        <w:spacing w:lineRule="auto" w:line="240" w:before="0" w:after="0"/>
        <w:contextualSpacing/>
        <w:rPr>
          <w:rFonts w:ascii="Segoe UI" w:hAnsi="Segoe UI" w:cs="Segoe UI"/>
          <w:lang w:val="es-ES"/>
        </w:rPr>
      </w:pPr>
      <w:r>
        <w:rPr>
          <w:rFonts w:cs="Segoe UI" w:ascii="Segoe UI" w:hAnsi="Segoe UI"/>
          <w:lang w:val="es-ES"/>
        </w:rPr>
        <w:t>4 noches de alojamiento en El Cairo.</w:t>
      </w:r>
    </w:p>
    <w:p>
      <w:pPr>
        <w:pStyle w:val="ListParagraph"/>
        <w:numPr>
          <w:ilvl w:val="0"/>
          <w:numId w:val="2"/>
        </w:numPr>
        <w:spacing w:lineRule="auto" w:line="240" w:before="0" w:after="0"/>
        <w:contextualSpacing/>
        <w:rPr>
          <w:rFonts w:ascii="Segoe UI" w:hAnsi="Segoe UI" w:cs="Segoe UI"/>
          <w:lang w:val="es-ES"/>
        </w:rPr>
      </w:pPr>
      <w:r>
        <w:rPr>
          <w:rFonts w:cs="Segoe UI" w:ascii="Segoe UI" w:hAnsi="Segoe UI"/>
          <w:lang w:val="es-ES"/>
        </w:rPr>
        <w:t>3 noches de Crucero por el río Nilo, Pensión completa a bordo del crucero (sin bebidas).</w:t>
      </w:r>
    </w:p>
    <w:p>
      <w:pPr>
        <w:pStyle w:val="ListParagraph"/>
        <w:numPr>
          <w:ilvl w:val="0"/>
          <w:numId w:val="2"/>
        </w:numPr>
        <w:spacing w:lineRule="auto" w:line="240" w:before="0" w:after="0"/>
        <w:contextualSpacing/>
        <w:rPr>
          <w:rFonts w:ascii="Segoe UI" w:hAnsi="Segoe UI" w:cs="Segoe UI"/>
          <w:lang w:val="es-ES"/>
        </w:rPr>
      </w:pPr>
      <w:r>
        <w:rPr>
          <w:rFonts w:cs="Segoe UI" w:ascii="Segoe UI" w:hAnsi="Segoe UI"/>
          <w:lang w:val="es-ES"/>
        </w:rPr>
        <w:t>1 noche en Abu Simbel, en régimen de Media pensión</w:t>
      </w:r>
    </w:p>
    <w:p>
      <w:pPr>
        <w:pStyle w:val="ListParagraph"/>
        <w:numPr>
          <w:ilvl w:val="0"/>
          <w:numId w:val="2"/>
        </w:numPr>
        <w:spacing w:lineRule="auto" w:line="240" w:before="0" w:after="0"/>
        <w:contextualSpacing/>
        <w:rPr>
          <w:rFonts w:ascii="Segoe UI" w:hAnsi="Segoe UI" w:cs="Segoe UI"/>
          <w:lang w:val="es-ES"/>
        </w:rPr>
      </w:pPr>
      <w:r>
        <w:rPr>
          <w:rFonts w:cs="Segoe UI" w:ascii="Segoe UI" w:hAnsi="Segoe UI"/>
          <w:lang w:val="es-ES"/>
        </w:rPr>
        <w:t>El Cairo: Visita de medio día a las Pirámides de Giza, Templo del Valle y la Esfinge (sin entradas al interior de las pirámides) No Incluye almuerzo.</w:t>
      </w:r>
    </w:p>
    <w:p>
      <w:pPr>
        <w:pStyle w:val="ListParagraph"/>
        <w:numPr>
          <w:ilvl w:val="0"/>
          <w:numId w:val="2"/>
        </w:numPr>
        <w:spacing w:lineRule="auto" w:line="240" w:before="0" w:after="0"/>
        <w:contextualSpacing/>
        <w:rPr>
          <w:rFonts w:ascii="Segoe UI" w:hAnsi="Segoe UI" w:cs="Segoe UI"/>
          <w:lang w:val="es-ES"/>
        </w:rPr>
      </w:pPr>
      <w:r>
        <w:rPr>
          <w:rFonts w:cs="Segoe UI" w:ascii="Segoe UI" w:hAnsi="Segoe UI"/>
          <w:lang w:val="es-ES"/>
        </w:rPr>
        <w:t>Luxor: Visita a los templos de Luxor y Karnak, El Valle de los Reyes 3 tumbas incluidas, El Templo de la Reina Hatshepsut y Los Colosos de Memnon.</w:t>
      </w:r>
    </w:p>
    <w:p>
      <w:pPr>
        <w:pStyle w:val="ListParagraph"/>
        <w:numPr>
          <w:ilvl w:val="0"/>
          <w:numId w:val="2"/>
        </w:numPr>
        <w:spacing w:lineRule="auto" w:line="240" w:before="0" w:after="0"/>
        <w:contextualSpacing/>
        <w:rPr>
          <w:rFonts w:ascii="Segoe UI" w:hAnsi="Segoe UI" w:cs="Segoe UI"/>
          <w:lang w:val="es-ES"/>
        </w:rPr>
      </w:pPr>
      <w:r>
        <w:rPr>
          <w:rFonts w:cs="Segoe UI" w:ascii="Segoe UI" w:hAnsi="Segoe UI"/>
          <w:lang w:val="es-ES"/>
        </w:rPr>
        <w:t>Edfu: Visita al templo del Dios Horus en Edfu.</w:t>
      </w:r>
    </w:p>
    <w:p>
      <w:pPr>
        <w:pStyle w:val="ListParagraph"/>
        <w:numPr>
          <w:ilvl w:val="0"/>
          <w:numId w:val="2"/>
        </w:numPr>
        <w:spacing w:lineRule="auto" w:line="240" w:before="0" w:after="0"/>
        <w:contextualSpacing/>
        <w:rPr>
          <w:rFonts w:ascii="Segoe UI" w:hAnsi="Segoe UI" w:cs="Segoe UI"/>
          <w:lang w:val="es-ES"/>
        </w:rPr>
      </w:pPr>
      <w:r>
        <w:rPr>
          <w:rFonts w:cs="Segoe UI" w:ascii="Segoe UI" w:hAnsi="Segoe UI"/>
          <w:lang w:val="es-ES"/>
        </w:rPr>
        <w:t>Kom Ombo: Visita al templo de los Dioses Sobek y Haroeris.</w:t>
      </w:r>
    </w:p>
    <w:p>
      <w:pPr>
        <w:pStyle w:val="ListParagraph"/>
        <w:numPr>
          <w:ilvl w:val="0"/>
          <w:numId w:val="2"/>
        </w:numPr>
        <w:spacing w:lineRule="auto" w:line="240" w:before="0" w:after="0"/>
        <w:contextualSpacing/>
        <w:rPr>
          <w:rFonts w:ascii="Segoe UI" w:hAnsi="Segoe UI" w:cs="Segoe UI"/>
          <w:lang w:val="es-ES"/>
        </w:rPr>
      </w:pPr>
      <w:r>
        <w:rPr>
          <w:rFonts w:cs="Segoe UI" w:ascii="Segoe UI" w:hAnsi="Segoe UI"/>
          <w:lang w:val="es-ES"/>
        </w:rPr>
        <w:t>Aswan: Visita la Alta presa y la Cantera de Aswan</w:t>
      </w:r>
    </w:p>
    <w:p>
      <w:pPr>
        <w:pStyle w:val="ListParagraph"/>
        <w:numPr>
          <w:ilvl w:val="0"/>
          <w:numId w:val="2"/>
        </w:numPr>
        <w:spacing w:lineRule="auto" w:line="240" w:before="0" w:after="0"/>
        <w:contextualSpacing/>
        <w:rPr>
          <w:rFonts w:ascii="Segoe UI" w:hAnsi="Segoe UI" w:cs="Segoe UI"/>
          <w:lang w:val="es-ES"/>
        </w:rPr>
      </w:pPr>
      <w:r>
        <w:rPr>
          <w:rFonts w:cs="Segoe UI" w:ascii="Segoe UI" w:hAnsi="Segoe UI"/>
          <w:lang w:val="es-ES"/>
        </w:rPr>
        <w:t>Abu Simbel: Visita a los templos de Abu Simbel</w:t>
      </w:r>
    </w:p>
    <w:p>
      <w:pPr>
        <w:pStyle w:val="ListParagraph"/>
        <w:numPr>
          <w:ilvl w:val="0"/>
          <w:numId w:val="2"/>
        </w:numPr>
        <w:spacing w:lineRule="auto" w:line="240" w:before="0" w:after="0"/>
        <w:contextualSpacing/>
        <w:rPr>
          <w:rFonts w:ascii="Segoe UI" w:hAnsi="Segoe UI" w:cs="Segoe UI"/>
          <w:lang w:val="es-ES"/>
        </w:rPr>
      </w:pPr>
      <w:r>
        <w:rPr>
          <w:rFonts w:cs="Segoe UI" w:ascii="Segoe UI" w:hAnsi="Segoe UI"/>
          <w:lang w:val="es-ES"/>
        </w:rPr>
        <w:t>Asistencia y llegada en los aeropuertos</w:t>
      </w:r>
    </w:p>
    <w:p>
      <w:pPr>
        <w:pStyle w:val="ListParagraph"/>
        <w:numPr>
          <w:ilvl w:val="0"/>
          <w:numId w:val="2"/>
        </w:numPr>
        <w:spacing w:lineRule="auto" w:line="240" w:before="0" w:after="0"/>
        <w:contextualSpacing/>
        <w:rPr>
          <w:rFonts w:ascii="Segoe UI" w:hAnsi="Segoe UI" w:cs="Segoe UI"/>
          <w:lang w:val="es-ES"/>
        </w:rPr>
      </w:pPr>
      <w:r>
        <w:rPr>
          <w:rFonts w:cs="Segoe UI" w:ascii="Segoe UI" w:hAnsi="Segoe UI"/>
          <w:lang w:val="es-ES"/>
        </w:rPr>
        <w:t>Visitas del crucero según itinerario</w:t>
      </w:r>
    </w:p>
    <w:p>
      <w:pPr>
        <w:pStyle w:val="ListParagraph"/>
        <w:numPr>
          <w:ilvl w:val="0"/>
          <w:numId w:val="2"/>
        </w:numPr>
        <w:spacing w:lineRule="auto" w:line="240" w:before="0" w:after="0"/>
        <w:contextualSpacing/>
        <w:rPr>
          <w:rFonts w:ascii="Segoe UI" w:hAnsi="Segoe UI" w:cs="Segoe UI"/>
          <w:lang w:val="es-ES"/>
        </w:rPr>
      </w:pPr>
      <w:r>
        <w:rPr>
          <w:rFonts w:cs="Segoe UI" w:ascii="Segoe UI" w:hAnsi="Segoe UI"/>
          <w:lang w:val="es-ES"/>
        </w:rPr>
        <w:t>Guía egiptólogo de habla española durante las visitas y Las visitas mencionadas incluyen entradas</w:t>
      </w:r>
    </w:p>
    <w:p>
      <w:pPr>
        <w:pStyle w:val="ListParagraph"/>
        <w:numPr>
          <w:ilvl w:val="0"/>
          <w:numId w:val="2"/>
        </w:numPr>
        <w:spacing w:lineRule="auto" w:line="240" w:before="0" w:after="0"/>
        <w:contextualSpacing/>
        <w:rPr>
          <w:rFonts w:ascii="Segoe UI" w:hAnsi="Segoe UI" w:cs="Segoe UI"/>
          <w:lang w:val="es-ES"/>
        </w:rPr>
      </w:pPr>
      <w:r>
        <w:rPr>
          <w:rFonts w:cs="Segoe UI" w:ascii="Segoe UI" w:hAnsi="Segoe UI"/>
          <w:lang w:val="es-ES"/>
        </w:rPr>
        <w:t>Todos los traslados en Vehículo/Autobús climatizado</w:t>
      </w:r>
    </w:p>
    <w:p>
      <w:pPr>
        <w:pStyle w:val="ListParagraph"/>
        <w:numPr>
          <w:ilvl w:val="0"/>
          <w:numId w:val="2"/>
        </w:numPr>
        <w:spacing w:lineRule="auto" w:line="240" w:before="0" w:after="0"/>
        <w:contextualSpacing/>
        <w:rPr>
          <w:rFonts w:ascii="Segoe UI" w:hAnsi="Segoe UI" w:cs="Segoe UI"/>
          <w:lang w:val="es-ES"/>
        </w:rPr>
      </w:pPr>
      <w:r>
        <w:rPr>
          <w:rFonts w:cs="Segoe UI" w:ascii="Segoe UI" w:hAnsi="Segoe UI"/>
          <w:lang w:val="es-ES"/>
        </w:rPr>
        <w:t>Vuelos domésticos CAI/LXR- ASW /CAI</w:t>
      </w:r>
    </w:p>
    <w:p>
      <w:pPr>
        <w:pStyle w:val="ListParagraph"/>
        <w:numPr>
          <w:ilvl w:val="0"/>
          <w:numId w:val="2"/>
        </w:numPr>
        <w:spacing w:lineRule="auto" w:line="240" w:before="0" w:after="0"/>
        <w:contextualSpacing/>
        <w:rPr>
          <w:rFonts w:ascii="Segoe UI" w:hAnsi="Segoe UI" w:cs="Segoe UI"/>
          <w:lang w:val="es-ES"/>
        </w:rPr>
      </w:pPr>
      <w:r>
        <w:rPr>
          <w:rFonts w:cs="Segoe UI" w:ascii="Segoe UI" w:hAnsi="Segoe UI"/>
          <w:lang w:val="es-ES"/>
        </w:rPr>
        <w:t xml:space="preserve">Tarjeta de asistencia al viajero hasta los 74 años </w:t>
      </w:r>
    </w:p>
    <w:p>
      <w:pPr>
        <w:pStyle w:val="ListParagraph"/>
        <w:numPr>
          <w:ilvl w:val="0"/>
          <w:numId w:val="2"/>
        </w:numPr>
        <w:spacing w:lineRule="auto" w:line="240" w:before="0" w:after="0"/>
        <w:contextualSpacing/>
        <w:rPr>
          <w:rFonts w:ascii="Segoe UI" w:hAnsi="Segoe UI" w:cs="Segoe UI"/>
          <w:lang w:val="es-ES"/>
        </w:rPr>
      </w:pPr>
      <w:r>
        <w:rPr>
          <w:rFonts w:cs="Segoe UI" w:ascii="Segoe UI" w:hAnsi="Segoe UI"/>
          <w:lang w:val="es-ES"/>
        </w:rPr>
        <w:t xml:space="preserve">Fee administrativo </w:t>
      </w:r>
    </w:p>
    <w:p>
      <w:pPr>
        <w:pStyle w:val="Normal"/>
        <w:spacing w:lineRule="auto" w:line="240" w:before="0" w:after="0"/>
        <w:rPr>
          <w:rFonts w:ascii="Segoe UI" w:hAnsi="Segoe UI" w:cs="Segoe UI"/>
          <w:lang w:val="es-ES"/>
        </w:rPr>
      </w:pPr>
      <w:r>
        <w:rPr>
          <w:rFonts w:cs="Segoe UI" w:ascii="Segoe UI" w:hAnsi="Segoe UI"/>
          <w:lang w:val="es-ES"/>
        </w:rPr>
      </w:r>
    </w:p>
    <w:p>
      <w:pPr>
        <w:pStyle w:val="Normal"/>
        <w:spacing w:lineRule="auto" w:line="240" w:before="0" w:after="0"/>
        <w:rPr>
          <w:rFonts w:ascii="Segoe UI" w:hAnsi="Segoe UI" w:cs="Segoe UI"/>
          <w:b/>
          <w:bCs/>
          <w:color w:themeColor="accent2" w:themeShade="bf" w:val="BF4E14"/>
          <w:lang w:val="es-ES"/>
        </w:rPr>
      </w:pPr>
      <w:r>
        <w:rPr>
          <w:rFonts w:cs="Segoe UI" w:ascii="Segoe UI" w:hAnsi="Segoe UI"/>
          <w:b/>
          <w:bCs/>
          <w:color w:themeColor="accent2" w:themeShade="bf" w:val="BF4E14"/>
          <w:lang w:val="es-ES"/>
        </w:rPr>
        <w:t>EL PRECIO NO INCLUYE:</w:t>
      </w:r>
    </w:p>
    <w:p>
      <w:pPr>
        <w:pStyle w:val="Normal"/>
        <w:spacing w:lineRule="auto" w:line="240" w:before="0" w:after="0"/>
        <w:rPr>
          <w:rFonts w:ascii="Segoe UI" w:hAnsi="Segoe UI" w:cs="Segoe UI"/>
          <w:b/>
          <w:bCs/>
          <w:color w:val="FFC000"/>
          <w:lang w:val="es-ES"/>
        </w:rPr>
      </w:pPr>
      <w:r>
        <w:rPr>
          <w:rFonts w:cs="Segoe UI" w:ascii="Segoe UI" w:hAnsi="Segoe UI"/>
          <w:b/>
          <w:bCs/>
          <w:color w:val="FFC000"/>
          <w:lang w:val="es-ES"/>
        </w:rPr>
      </w:r>
    </w:p>
    <w:p>
      <w:pPr>
        <w:pStyle w:val="ListParagraph"/>
        <w:numPr>
          <w:ilvl w:val="0"/>
          <w:numId w:val="1"/>
        </w:numPr>
        <w:spacing w:lineRule="auto" w:line="240" w:before="0" w:after="0"/>
        <w:ind w:hanging="360" w:left="709"/>
        <w:contextualSpacing/>
        <w:rPr>
          <w:rFonts w:ascii="Segoe UI" w:hAnsi="Segoe UI" w:cs="Segoe UI"/>
          <w:lang w:val="es-ES"/>
        </w:rPr>
      </w:pPr>
      <w:r>
        <w:rPr>
          <w:rFonts w:cs="Segoe UI" w:ascii="Segoe UI" w:hAnsi="Segoe UI"/>
          <w:lang w:val="es-ES"/>
        </w:rPr>
        <w:t>Vuelos Internacionales</w:t>
      </w:r>
    </w:p>
    <w:p>
      <w:pPr>
        <w:pStyle w:val="ListParagraph"/>
        <w:numPr>
          <w:ilvl w:val="0"/>
          <w:numId w:val="1"/>
        </w:numPr>
        <w:spacing w:lineRule="auto" w:line="240" w:before="0" w:after="0"/>
        <w:ind w:hanging="360" w:left="709"/>
        <w:contextualSpacing/>
        <w:rPr>
          <w:rFonts w:ascii="Segoe UI" w:hAnsi="Segoe UI" w:cs="Segoe UI"/>
          <w:lang w:val="es-ES"/>
        </w:rPr>
      </w:pPr>
      <w:r>
        <w:rPr>
          <w:rFonts w:cs="Segoe UI" w:ascii="Segoe UI" w:hAnsi="Segoe UI"/>
          <w:lang w:val="es-ES"/>
        </w:rPr>
        <w:t>Asistencia Opcional al espectáculo de Luz y sonido en Abu Simbel = USD 75 $ por persona</w:t>
      </w:r>
    </w:p>
    <w:p>
      <w:pPr>
        <w:pStyle w:val="ListParagraph"/>
        <w:numPr>
          <w:ilvl w:val="0"/>
          <w:numId w:val="1"/>
        </w:numPr>
        <w:spacing w:lineRule="auto" w:line="240" w:before="0" w:after="0"/>
        <w:ind w:hanging="360" w:left="709"/>
        <w:contextualSpacing/>
        <w:rPr>
          <w:rFonts w:ascii="Segoe UI" w:hAnsi="Segoe UI" w:cs="Segoe UI"/>
          <w:b/>
          <w:bCs/>
          <w:sz w:val="28"/>
          <w:szCs w:val="28"/>
          <w:lang w:val="es-ES"/>
        </w:rPr>
      </w:pPr>
      <w:r>
        <w:rPr>
          <w:rFonts w:cs="Segoe UI" w:ascii="Segoe UI" w:hAnsi="Segoe UI"/>
          <w:b/>
          <w:bCs/>
          <w:sz w:val="28"/>
          <w:szCs w:val="28"/>
          <w:lang w:val="es-ES"/>
        </w:rPr>
        <w:t>Visado de entrada a Egipto USD 35 $ por persona (Pago en destino a la llegada)</w:t>
      </w:r>
    </w:p>
    <w:p>
      <w:pPr>
        <w:pStyle w:val="ListParagraph"/>
        <w:numPr>
          <w:ilvl w:val="0"/>
          <w:numId w:val="1"/>
        </w:numPr>
        <w:spacing w:lineRule="auto" w:line="240" w:before="0" w:after="0"/>
        <w:ind w:hanging="360" w:left="709"/>
        <w:contextualSpacing/>
        <w:rPr>
          <w:rFonts w:ascii="Segoe UI" w:hAnsi="Segoe UI" w:cs="Segoe UI"/>
          <w:lang w:val="es-ES"/>
        </w:rPr>
      </w:pPr>
      <w:r>
        <w:rPr>
          <w:rFonts w:cs="Segoe UI" w:ascii="Segoe UI" w:hAnsi="Segoe UI"/>
          <w:lang w:val="es-ES"/>
        </w:rPr>
        <w:t>Propinas del crucero por el Nilo USD 50$ por persona (Pago obligatorio en destino a la llegada)</w:t>
      </w:r>
    </w:p>
    <w:p>
      <w:pPr>
        <w:pStyle w:val="ListParagraph"/>
        <w:numPr>
          <w:ilvl w:val="0"/>
          <w:numId w:val="1"/>
        </w:numPr>
        <w:spacing w:lineRule="auto" w:line="240" w:before="0" w:after="0"/>
        <w:ind w:hanging="360" w:left="709"/>
        <w:contextualSpacing/>
        <w:rPr>
          <w:rFonts w:ascii="Segoe UI" w:hAnsi="Segoe UI" w:cs="Segoe UI"/>
          <w:lang w:val="es-ES"/>
        </w:rPr>
      </w:pPr>
      <w:r>
        <w:rPr>
          <w:rFonts w:cs="Segoe UI" w:ascii="Segoe UI" w:hAnsi="Segoe UI"/>
          <w:lang w:val="es-ES"/>
        </w:rPr>
        <w:t>Todas las propinas en el Cairo y otras ciudades son obligatorias se pagan por el cliente directamente a los conductores, representantes, camareros, maleteros, mínimo de USD $ 1 o 2 por día por pax y</w:t>
      </w:r>
    </w:p>
    <w:p>
      <w:pPr>
        <w:pStyle w:val="ListParagraph"/>
        <w:numPr>
          <w:ilvl w:val="0"/>
          <w:numId w:val="1"/>
        </w:numPr>
        <w:spacing w:lineRule="auto" w:line="240" w:before="0" w:after="0"/>
        <w:ind w:hanging="360" w:left="709"/>
        <w:contextualSpacing/>
        <w:rPr>
          <w:rFonts w:ascii="Segoe UI" w:hAnsi="Segoe UI" w:cs="Segoe UI"/>
          <w:lang w:val="es-ES"/>
        </w:rPr>
      </w:pPr>
      <w:r>
        <w:rPr>
          <w:rFonts w:cs="Segoe UI" w:ascii="Segoe UI" w:hAnsi="Segoe UI"/>
          <w:lang w:val="es-ES"/>
        </w:rPr>
        <w:t>Bebidas en las comidas</w:t>
      </w:r>
    </w:p>
    <w:p>
      <w:pPr>
        <w:pStyle w:val="ListParagraph"/>
        <w:numPr>
          <w:ilvl w:val="0"/>
          <w:numId w:val="1"/>
        </w:numPr>
        <w:spacing w:lineRule="auto" w:line="240" w:before="0" w:after="0"/>
        <w:ind w:hanging="360" w:left="709"/>
        <w:contextualSpacing/>
        <w:rPr>
          <w:rFonts w:ascii="Segoe UI" w:hAnsi="Segoe UI" w:cs="Segoe UI"/>
          <w:lang w:val="es-ES"/>
        </w:rPr>
      </w:pPr>
      <w:r>
        <w:rPr>
          <w:rFonts w:cs="Segoe UI" w:ascii="Segoe UI" w:hAnsi="Segoe UI"/>
          <w:lang w:val="es-ES"/>
        </w:rPr>
        <w:t>Propinas para el guía según el criterio del turista</w:t>
      </w:r>
    </w:p>
    <w:p>
      <w:pPr>
        <w:pStyle w:val="Normal"/>
        <w:pBdr>
          <w:bottom w:val="single" w:sz="6" w:space="1" w:color="000000"/>
        </w:pBdr>
        <w:spacing w:lineRule="auto" w:line="276" w:before="0" w:after="0"/>
        <w:rPr>
          <w:rFonts w:ascii="Segoe UI" w:hAnsi="Segoe UI" w:cs="Segoe UI"/>
          <w:lang w:val="es-ES"/>
        </w:rPr>
      </w:pPr>
      <w:r>
        <w:rPr>
          <w:rFonts w:cs="Segoe UI" w:ascii="Segoe UI" w:hAnsi="Segoe UI"/>
          <w:lang w:val="es-ES"/>
        </w:rPr>
      </w:r>
    </w:p>
    <w:p>
      <w:pPr>
        <w:pStyle w:val="Normal"/>
        <w:spacing w:lineRule="auto" w:line="276" w:before="0" w:after="0"/>
        <w:rPr>
          <w:rFonts w:ascii="Segoe UI" w:hAnsi="Segoe UI" w:cs="Segoe UI"/>
          <w:lang w:val="es-ES"/>
        </w:rPr>
      </w:pPr>
      <w:r>
        <w:rPr>
          <w:rFonts w:cs="Segoe UI" w:ascii="Segoe UI" w:hAnsi="Segoe UI"/>
          <w:lang w:val="es-ES"/>
        </w:rPr>
      </w:r>
    </w:p>
    <w:p>
      <w:pPr>
        <w:pStyle w:val="BodyText"/>
        <w:ind w:right="-234"/>
        <w:jc w:val="both"/>
        <w:rPr>
          <w:sz w:val="18"/>
          <w:szCs w:val="18"/>
        </w:rPr>
      </w:pPr>
      <w:r>
        <w:rPr>
          <w:b/>
          <w:sz w:val="18"/>
          <w:szCs w:val="18"/>
        </w:rPr>
        <w:t>GRUPO EMPRESARIAL JMG TRAVEL SAS con RNT 131889 expedido por el Ministerio de Comercio</w:t>
      </w:r>
      <w:r>
        <w:rPr>
          <w:b/>
          <w:spacing w:val="1"/>
          <w:sz w:val="18"/>
          <w:szCs w:val="18"/>
        </w:rPr>
        <w:t xml:space="preserve"> </w:t>
      </w:r>
      <w:r>
        <w:rPr>
          <w:b/>
          <w:sz w:val="18"/>
          <w:szCs w:val="18"/>
        </w:rPr>
        <w:t xml:space="preserve">Industria y Turismo, </w:t>
      </w:r>
      <w:r>
        <w:rPr>
          <w:sz w:val="18"/>
          <w:szCs w:val="18"/>
        </w:rPr>
        <w:t>amparada y regulada por el régimen de responsabilidad que establece la</w:t>
      </w:r>
      <w:r>
        <w:rPr>
          <w:spacing w:val="1"/>
          <w:sz w:val="18"/>
          <w:szCs w:val="18"/>
        </w:rPr>
        <w:t xml:space="preserve"> </w:t>
      </w:r>
      <w:r>
        <w:rPr>
          <w:sz w:val="18"/>
          <w:szCs w:val="18"/>
        </w:rPr>
        <w:t>cláusula de responsabilidad sobre el decreto 2438/2010 y la ley 300/96 su D.R. 1075/97, ley 1480</w:t>
      </w:r>
      <w:r>
        <w:rPr>
          <w:spacing w:val="1"/>
          <w:sz w:val="18"/>
          <w:szCs w:val="18"/>
        </w:rPr>
        <w:t xml:space="preserve"> </w:t>
      </w:r>
      <w:r>
        <w:rPr>
          <w:sz w:val="18"/>
          <w:szCs w:val="18"/>
        </w:rPr>
        <w:t>de 2011 y demás decretos reglamentarios</w:t>
      </w:r>
      <w:r>
        <w:rPr>
          <w:b/>
          <w:sz w:val="18"/>
          <w:szCs w:val="18"/>
        </w:rPr>
        <w:t xml:space="preserve">. G.E. JMG TRAVEL SAS </w:t>
      </w:r>
      <w:r>
        <w:rPr>
          <w:sz w:val="18"/>
          <w:szCs w:val="18"/>
        </w:rPr>
        <w:t>no asume responsabilidad frente</w:t>
      </w:r>
      <w:r>
        <w:rPr>
          <w:spacing w:val="1"/>
          <w:sz w:val="18"/>
          <w:szCs w:val="18"/>
        </w:rPr>
        <w:t xml:space="preserve"> </w:t>
      </w:r>
      <w:r>
        <w:rPr>
          <w:sz w:val="18"/>
          <w:szCs w:val="18"/>
        </w:rPr>
        <w:t>a los usuarios por el servicio de transporte aéreo, salvo que se trate de vuelo fletado y de acuerdo</w:t>
      </w:r>
      <w:r>
        <w:rPr>
          <w:spacing w:val="1"/>
          <w:sz w:val="18"/>
          <w:szCs w:val="18"/>
        </w:rPr>
        <w:t xml:space="preserve"> </w:t>
      </w:r>
      <w:r>
        <w:rPr>
          <w:sz w:val="18"/>
          <w:szCs w:val="18"/>
        </w:rPr>
        <w:t>con</w:t>
      </w:r>
      <w:r>
        <w:rPr>
          <w:spacing w:val="-3"/>
          <w:sz w:val="18"/>
          <w:szCs w:val="18"/>
        </w:rPr>
        <w:t xml:space="preserve"> </w:t>
      </w:r>
      <w:r>
        <w:rPr>
          <w:sz w:val="18"/>
          <w:szCs w:val="18"/>
        </w:rPr>
        <w:t>las</w:t>
      </w:r>
      <w:r>
        <w:rPr>
          <w:spacing w:val="-2"/>
          <w:sz w:val="18"/>
          <w:szCs w:val="18"/>
        </w:rPr>
        <w:t xml:space="preserve"> </w:t>
      </w:r>
      <w:r>
        <w:rPr>
          <w:sz w:val="18"/>
          <w:szCs w:val="18"/>
        </w:rPr>
        <w:t>condiciones</w:t>
      </w:r>
      <w:r>
        <w:rPr>
          <w:spacing w:val="-5"/>
          <w:sz w:val="18"/>
          <w:szCs w:val="18"/>
        </w:rPr>
        <w:t xml:space="preserve"> </w:t>
      </w:r>
      <w:r>
        <w:rPr>
          <w:sz w:val="18"/>
          <w:szCs w:val="18"/>
        </w:rPr>
        <w:t>del</w:t>
      </w:r>
      <w:r>
        <w:rPr>
          <w:spacing w:val="-2"/>
          <w:sz w:val="18"/>
          <w:szCs w:val="18"/>
        </w:rPr>
        <w:t xml:space="preserve"> </w:t>
      </w:r>
      <w:r>
        <w:rPr>
          <w:sz w:val="18"/>
          <w:szCs w:val="18"/>
        </w:rPr>
        <w:t>transporte.</w:t>
      </w:r>
      <w:r>
        <w:rPr>
          <w:spacing w:val="-3"/>
          <w:sz w:val="18"/>
          <w:szCs w:val="18"/>
        </w:rPr>
        <w:t xml:space="preserve"> </w:t>
      </w:r>
      <w:r>
        <w:rPr>
          <w:sz w:val="18"/>
          <w:szCs w:val="18"/>
        </w:rPr>
        <w:t>Está</w:t>
      </w:r>
      <w:r>
        <w:rPr>
          <w:spacing w:val="-2"/>
          <w:sz w:val="18"/>
          <w:szCs w:val="18"/>
        </w:rPr>
        <w:t xml:space="preserve"> </w:t>
      </w:r>
      <w:r>
        <w:rPr>
          <w:sz w:val="18"/>
          <w:szCs w:val="18"/>
        </w:rPr>
        <w:t>comprometida</w:t>
      </w:r>
      <w:r>
        <w:rPr>
          <w:spacing w:val="-3"/>
          <w:sz w:val="18"/>
          <w:szCs w:val="18"/>
        </w:rPr>
        <w:t xml:space="preserve"> </w:t>
      </w:r>
      <w:r>
        <w:rPr>
          <w:sz w:val="18"/>
          <w:szCs w:val="18"/>
        </w:rPr>
        <w:t>con</w:t>
      </w:r>
      <w:r>
        <w:rPr>
          <w:spacing w:val="-4"/>
          <w:sz w:val="18"/>
          <w:szCs w:val="18"/>
        </w:rPr>
        <w:t xml:space="preserve"> </w:t>
      </w:r>
      <w:r>
        <w:rPr>
          <w:sz w:val="18"/>
          <w:szCs w:val="18"/>
        </w:rPr>
        <w:t>el</w:t>
      </w:r>
      <w:r>
        <w:rPr>
          <w:spacing w:val="-3"/>
          <w:sz w:val="18"/>
          <w:szCs w:val="18"/>
        </w:rPr>
        <w:t xml:space="preserve"> </w:t>
      </w:r>
      <w:r>
        <w:rPr>
          <w:sz w:val="18"/>
          <w:szCs w:val="18"/>
        </w:rPr>
        <w:t>cumplimiento</w:t>
      </w:r>
      <w:r>
        <w:rPr>
          <w:spacing w:val="-3"/>
          <w:sz w:val="18"/>
          <w:szCs w:val="18"/>
        </w:rPr>
        <w:t xml:space="preserve"> </w:t>
      </w:r>
      <w:r>
        <w:rPr>
          <w:sz w:val="18"/>
          <w:szCs w:val="18"/>
        </w:rPr>
        <w:t>de</w:t>
      </w:r>
      <w:r>
        <w:rPr>
          <w:spacing w:val="-3"/>
          <w:sz w:val="18"/>
          <w:szCs w:val="18"/>
        </w:rPr>
        <w:t xml:space="preserve"> </w:t>
      </w:r>
      <w:r>
        <w:rPr>
          <w:sz w:val="18"/>
          <w:szCs w:val="18"/>
        </w:rPr>
        <w:t>la</w:t>
      </w:r>
      <w:r>
        <w:rPr>
          <w:spacing w:val="-2"/>
          <w:sz w:val="18"/>
          <w:szCs w:val="18"/>
        </w:rPr>
        <w:t xml:space="preserve"> </w:t>
      </w:r>
      <w:r>
        <w:rPr>
          <w:sz w:val="18"/>
          <w:szCs w:val="18"/>
        </w:rPr>
        <w:t>Resolución</w:t>
      </w:r>
      <w:r>
        <w:rPr>
          <w:spacing w:val="-2"/>
          <w:sz w:val="18"/>
          <w:szCs w:val="18"/>
        </w:rPr>
        <w:t xml:space="preserve"> </w:t>
      </w:r>
      <w:r>
        <w:rPr>
          <w:sz w:val="18"/>
          <w:szCs w:val="18"/>
        </w:rPr>
        <w:t>3860</w:t>
      </w:r>
    </w:p>
    <w:p>
      <w:pPr>
        <w:pStyle w:val="BodyText"/>
        <w:ind w:right="-234"/>
        <w:jc w:val="both"/>
        <w:rPr>
          <w:rFonts w:ascii="Segoe UI" w:hAnsi="Segoe UI" w:cs="Segoe UI"/>
        </w:rPr>
      </w:pPr>
      <w:r>
        <w:rPr>
          <w:sz w:val="18"/>
          <w:szCs w:val="18"/>
        </w:rPr>
        <w:t>de 2015 sobre sostenibilidad turística y la ley 679 de 2001 sobre la prevención de la prostitución, la</w:t>
      </w:r>
      <w:r>
        <w:rPr>
          <w:spacing w:val="-47"/>
          <w:sz w:val="18"/>
          <w:szCs w:val="18"/>
        </w:rPr>
        <w:t xml:space="preserve"> </w:t>
      </w:r>
      <w:r>
        <w:rPr>
          <w:sz w:val="18"/>
          <w:szCs w:val="18"/>
        </w:rPr>
        <w:t>pornografía,</w:t>
      </w:r>
      <w:r>
        <w:rPr>
          <w:spacing w:val="-7"/>
          <w:sz w:val="18"/>
          <w:szCs w:val="18"/>
        </w:rPr>
        <w:t xml:space="preserve"> </w:t>
      </w:r>
      <w:r>
        <w:rPr>
          <w:sz w:val="18"/>
          <w:szCs w:val="18"/>
        </w:rPr>
        <w:t>el</w:t>
      </w:r>
      <w:r>
        <w:rPr>
          <w:spacing w:val="-7"/>
          <w:sz w:val="18"/>
          <w:szCs w:val="18"/>
        </w:rPr>
        <w:t xml:space="preserve"> </w:t>
      </w:r>
      <w:r>
        <w:rPr>
          <w:sz w:val="18"/>
          <w:szCs w:val="18"/>
        </w:rPr>
        <w:t>turismo</w:t>
      </w:r>
      <w:r>
        <w:rPr>
          <w:spacing w:val="-4"/>
          <w:sz w:val="18"/>
          <w:szCs w:val="18"/>
        </w:rPr>
        <w:t xml:space="preserve"> </w:t>
      </w:r>
      <w:r>
        <w:rPr>
          <w:sz w:val="18"/>
          <w:szCs w:val="18"/>
        </w:rPr>
        <w:t>sexual,</w:t>
      </w:r>
      <w:r>
        <w:rPr>
          <w:spacing w:val="-8"/>
          <w:sz w:val="18"/>
          <w:szCs w:val="18"/>
        </w:rPr>
        <w:t xml:space="preserve"> </w:t>
      </w:r>
      <w:r>
        <w:rPr>
          <w:sz w:val="18"/>
          <w:szCs w:val="18"/>
        </w:rPr>
        <w:t>y</w:t>
      </w:r>
      <w:r>
        <w:rPr>
          <w:spacing w:val="-4"/>
          <w:sz w:val="18"/>
          <w:szCs w:val="18"/>
        </w:rPr>
        <w:t xml:space="preserve"> </w:t>
      </w:r>
      <w:r>
        <w:rPr>
          <w:sz w:val="18"/>
          <w:szCs w:val="18"/>
        </w:rPr>
        <w:t>demás</w:t>
      </w:r>
      <w:r>
        <w:rPr>
          <w:spacing w:val="-6"/>
          <w:sz w:val="18"/>
          <w:szCs w:val="18"/>
        </w:rPr>
        <w:t xml:space="preserve"> </w:t>
      </w:r>
      <w:r>
        <w:rPr>
          <w:sz w:val="18"/>
          <w:szCs w:val="18"/>
        </w:rPr>
        <w:t>formas</w:t>
      </w:r>
      <w:r>
        <w:rPr>
          <w:spacing w:val="-5"/>
          <w:sz w:val="18"/>
          <w:szCs w:val="18"/>
        </w:rPr>
        <w:t xml:space="preserve"> </w:t>
      </w:r>
      <w:r>
        <w:rPr>
          <w:sz w:val="18"/>
          <w:szCs w:val="18"/>
        </w:rPr>
        <w:t>de</w:t>
      </w:r>
      <w:r>
        <w:rPr>
          <w:spacing w:val="-6"/>
          <w:sz w:val="18"/>
          <w:szCs w:val="18"/>
        </w:rPr>
        <w:t xml:space="preserve"> </w:t>
      </w:r>
      <w:r>
        <w:rPr>
          <w:sz w:val="18"/>
          <w:szCs w:val="18"/>
        </w:rPr>
        <w:t>abuso</w:t>
      </w:r>
      <w:r>
        <w:rPr>
          <w:spacing w:val="-5"/>
          <w:sz w:val="18"/>
          <w:szCs w:val="18"/>
        </w:rPr>
        <w:t xml:space="preserve"> </w:t>
      </w:r>
      <w:r>
        <w:rPr>
          <w:sz w:val="18"/>
          <w:szCs w:val="18"/>
        </w:rPr>
        <w:t>sexual</w:t>
      </w:r>
      <w:r>
        <w:rPr>
          <w:spacing w:val="-5"/>
          <w:sz w:val="18"/>
          <w:szCs w:val="18"/>
        </w:rPr>
        <w:t xml:space="preserve"> </w:t>
      </w:r>
      <w:r>
        <w:rPr>
          <w:sz w:val="18"/>
          <w:szCs w:val="18"/>
        </w:rPr>
        <w:t>con</w:t>
      </w:r>
      <w:r>
        <w:rPr>
          <w:spacing w:val="-4"/>
          <w:sz w:val="18"/>
          <w:szCs w:val="18"/>
        </w:rPr>
        <w:t xml:space="preserve"> </w:t>
      </w:r>
      <w:r>
        <w:rPr>
          <w:sz w:val="18"/>
          <w:szCs w:val="18"/>
        </w:rPr>
        <w:t>niños,</w:t>
      </w:r>
      <w:r>
        <w:rPr>
          <w:spacing w:val="-7"/>
          <w:sz w:val="18"/>
          <w:szCs w:val="18"/>
        </w:rPr>
        <w:t xml:space="preserve"> </w:t>
      </w:r>
      <w:r>
        <w:rPr>
          <w:sz w:val="18"/>
          <w:szCs w:val="18"/>
        </w:rPr>
        <w:t>niñas</w:t>
      </w:r>
      <w:r>
        <w:rPr>
          <w:spacing w:val="-4"/>
          <w:sz w:val="18"/>
          <w:szCs w:val="18"/>
        </w:rPr>
        <w:t xml:space="preserve"> </w:t>
      </w:r>
      <w:r>
        <w:rPr>
          <w:sz w:val="18"/>
          <w:szCs w:val="18"/>
        </w:rPr>
        <w:t>y</w:t>
      </w:r>
      <w:r>
        <w:rPr>
          <w:spacing w:val="-6"/>
          <w:sz w:val="18"/>
          <w:szCs w:val="18"/>
        </w:rPr>
        <w:t xml:space="preserve"> </w:t>
      </w:r>
      <w:r>
        <w:rPr>
          <w:sz w:val="18"/>
          <w:szCs w:val="18"/>
        </w:rPr>
        <w:t>adolescentes.</w:t>
      </w:r>
      <w:r>
        <w:rPr>
          <w:spacing w:val="-3"/>
          <w:sz w:val="18"/>
          <w:szCs w:val="18"/>
        </w:rPr>
        <w:t xml:space="preserve"> </w:t>
      </w:r>
      <w:r>
        <w:rPr>
          <w:sz w:val="18"/>
          <w:szCs w:val="18"/>
        </w:rPr>
        <w:t>No</w:t>
      </w:r>
      <w:r>
        <w:rPr>
          <w:spacing w:val="1"/>
          <w:sz w:val="18"/>
          <w:szCs w:val="18"/>
        </w:rPr>
        <w:t xml:space="preserve"> </w:t>
      </w:r>
      <w:r>
        <w:rPr>
          <w:sz w:val="18"/>
          <w:szCs w:val="18"/>
        </w:rPr>
        <w:t>apoya el comercio ilegal de especies de flora y fauna, respeta y promueve la conservación la</w:t>
      </w:r>
      <w:r>
        <w:rPr>
          <w:spacing w:val="1"/>
          <w:sz w:val="18"/>
          <w:szCs w:val="18"/>
        </w:rPr>
        <w:t xml:space="preserve"> </w:t>
      </w:r>
      <w:r>
        <w:rPr>
          <w:sz w:val="18"/>
          <w:szCs w:val="18"/>
        </w:rPr>
        <w:t>biodiversidad, acorde a la Ley 17 de 1981 para prevenir, castigar y rechazar todo acto que maltrate</w:t>
      </w:r>
      <w:r>
        <w:rPr>
          <w:spacing w:val="-47"/>
          <w:sz w:val="18"/>
          <w:szCs w:val="18"/>
        </w:rPr>
        <w:t xml:space="preserve"> </w:t>
      </w:r>
      <w:r>
        <w:rPr>
          <w:sz w:val="18"/>
          <w:szCs w:val="18"/>
        </w:rPr>
        <w:t>y atente contra la vida de las especies animales del país y la ley 1333 de 2009 para evitar la</w:t>
      </w:r>
      <w:r>
        <w:rPr>
          <w:spacing w:val="1"/>
          <w:sz w:val="18"/>
          <w:szCs w:val="18"/>
        </w:rPr>
        <w:t xml:space="preserve"> </w:t>
      </w:r>
      <w:r>
        <w:rPr>
          <w:sz w:val="18"/>
          <w:szCs w:val="18"/>
        </w:rPr>
        <w:t>contaminación</w:t>
      </w:r>
      <w:r>
        <w:rPr>
          <w:spacing w:val="-6"/>
          <w:sz w:val="18"/>
          <w:szCs w:val="18"/>
        </w:rPr>
        <w:t xml:space="preserve"> </w:t>
      </w:r>
      <w:r>
        <w:rPr>
          <w:sz w:val="18"/>
          <w:szCs w:val="18"/>
        </w:rPr>
        <w:t>o</w:t>
      </w:r>
      <w:r>
        <w:rPr>
          <w:spacing w:val="-7"/>
          <w:sz w:val="18"/>
          <w:szCs w:val="18"/>
        </w:rPr>
        <w:t xml:space="preserve"> </w:t>
      </w:r>
      <w:r>
        <w:rPr>
          <w:sz w:val="18"/>
          <w:szCs w:val="18"/>
        </w:rPr>
        <w:t>realización</w:t>
      </w:r>
      <w:r>
        <w:rPr>
          <w:spacing w:val="-6"/>
          <w:sz w:val="18"/>
          <w:szCs w:val="18"/>
        </w:rPr>
        <w:t xml:space="preserve"> </w:t>
      </w:r>
      <w:r>
        <w:rPr>
          <w:sz w:val="18"/>
          <w:szCs w:val="18"/>
        </w:rPr>
        <w:t>de</w:t>
      </w:r>
      <w:r>
        <w:rPr>
          <w:spacing w:val="-6"/>
          <w:sz w:val="18"/>
          <w:szCs w:val="18"/>
        </w:rPr>
        <w:t xml:space="preserve"> </w:t>
      </w:r>
      <w:r>
        <w:rPr>
          <w:sz w:val="18"/>
          <w:szCs w:val="18"/>
        </w:rPr>
        <w:t>acciones</w:t>
      </w:r>
      <w:r>
        <w:rPr>
          <w:spacing w:val="-6"/>
          <w:sz w:val="18"/>
          <w:szCs w:val="18"/>
        </w:rPr>
        <w:t xml:space="preserve"> </w:t>
      </w:r>
      <w:r>
        <w:rPr>
          <w:sz w:val="18"/>
          <w:szCs w:val="18"/>
        </w:rPr>
        <w:t>en</w:t>
      </w:r>
      <w:r>
        <w:rPr>
          <w:spacing w:val="-10"/>
          <w:sz w:val="18"/>
          <w:szCs w:val="18"/>
        </w:rPr>
        <w:t xml:space="preserve"> </w:t>
      </w:r>
      <w:r>
        <w:rPr>
          <w:sz w:val="18"/>
          <w:szCs w:val="18"/>
        </w:rPr>
        <w:t>contra</w:t>
      </w:r>
      <w:r>
        <w:rPr>
          <w:spacing w:val="-5"/>
          <w:sz w:val="18"/>
          <w:szCs w:val="18"/>
        </w:rPr>
        <w:t xml:space="preserve"> </w:t>
      </w:r>
      <w:r>
        <w:rPr>
          <w:sz w:val="18"/>
          <w:szCs w:val="18"/>
        </w:rPr>
        <w:t>del</w:t>
      </w:r>
      <w:r>
        <w:rPr>
          <w:spacing w:val="-9"/>
          <w:sz w:val="18"/>
          <w:szCs w:val="18"/>
        </w:rPr>
        <w:t xml:space="preserve"> </w:t>
      </w:r>
      <w:r>
        <w:rPr>
          <w:sz w:val="18"/>
          <w:szCs w:val="18"/>
        </w:rPr>
        <w:t>medio</w:t>
      </w:r>
      <w:r>
        <w:rPr>
          <w:spacing w:val="-6"/>
          <w:sz w:val="18"/>
          <w:szCs w:val="18"/>
        </w:rPr>
        <w:t xml:space="preserve"> </w:t>
      </w:r>
      <w:r>
        <w:rPr>
          <w:sz w:val="18"/>
          <w:szCs w:val="18"/>
        </w:rPr>
        <w:t>ambiente.</w:t>
      </w:r>
      <w:r>
        <w:rPr>
          <w:spacing w:val="-4"/>
          <w:sz w:val="18"/>
          <w:szCs w:val="18"/>
        </w:rPr>
        <w:t xml:space="preserve"> </w:t>
      </w:r>
      <w:r>
        <w:rPr>
          <w:sz w:val="18"/>
          <w:szCs w:val="18"/>
        </w:rPr>
        <w:t>No</w:t>
      </w:r>
      <w:r>
        <w:rPr>
          <w:spacing w:val="-8"/>
          <w:sz w:val="18"/>
          <w:szCs w:val="18"/>
        </w:rPr>
        <w:t xml:space="preserve"> </w:t>
      </w:r>
      <w:r>
        <w:rPr>
          <w:sz w:val="18"/>
          <w:szCs w:val="18"/>
        </w:rPr>
        <w:t>apoya</w:t>
      </w:r>
      <w:r>
        <w:rPr>
          <w:spacing w:val="-5"/>
          <w:sz w:val="18"/>
          <w:szCs w:val="18"/>
        </w:rPr>
        <w:t xml:space="preserve"> </w:t>
      </w:r>
      <w:r>
        <w:rPr>
          <w:sz w:val="18"/>
          <w:szCs w:val="18"/>
        </w:rPr>
        <w:t>el</w:t>
      </w:r>
      <w:r>
        <w:rPr>
          <w:spacing w:val="-11"/>
          <w:sz w:val="18"/>
          <w:szCs w:val="18"/>
        </w:rPr>
        <w:t xml:space="preserve"> </w:t>
      </w:r>
      <w:r>
        <w:rPr>
          <w:sz w:val="18"/>
          <w:szCs w:val="18"/>
        </w:rPr>
        <w:t>comercio</w:t>
      </w:r>
      <w:r>
        <w:rPr>
          <w:spacing w:val="-5"/>
          <w:sz w:val="18"/>
          <w:szCs w:val="18"/>
        </w:rPr>
        <w:t xml:space="preserve"> </w:t>
      </w:r>
      <w:r>
        <w:rPr>
          <w:sz w:val="18"/>
          <w:szCs w:val="18"/>
        </w:rPr>
        <w:t>ilegal</w:t>
      </w:r>
      <w:r>
        <w:rPr>
          <w:spacing w:val="-47"/>
          <w:sz w:val="18"/>
          <w:szCs w:val="18"/>
        </w:rPr>
        <w:t xml:space="preserve"> </w:t>
      </w:r>
      <w:r>
        <w:rPr>
          <w:sz w:val="18"/>
          <w:szCs w:val="18"/>
        </w:rPr>
        <w:t>de bienes culturales, respeta y promueve la conservación de nuestra cultura, acorde la ley 63 de</w:t>
      </w:r>
      <w:r>
        <w:rPr>
          <w:spacing w:val="1"/>
          <w:sz w:val="18"/>
          <w:szCs w:val="18"/>
        </w:rPr>
        <w:t xml:space="preserve"> </w:t>
      </w:r>
      <w:r>
        <w:rPr>
          <w:sz w:val="18"/>
          <w:szCs w:val="18"/>
        </w:rPr>
        <w:t>1986 para la prevención del tráfico ilegal de los bienes culturales del país y la ley 1185 de 2008 que</w:t>
      </w:r>
      <w:r>
        <w:rPr>
          <w:spacing w:val="-47"/>
          <w:sz w:val="18"/>
          <w:szCs w:val="18"/>
        </w:rPr>
        <w:t xml:space="preserve"> </w:t>
      </w:r>
      <w:r>
        <w:rPr>
          <w:sz w:val="18"/>
          <w:szCs w:val="18"/>
        </w:rPr>
        <w:t>busca</w:t>
      </w:r>
      <w:r>
        <w:rPr>
          <w:spacing w:val="1"/>
          <w:sz w:val="18"/>
          <w:szCs w:val="18"/>
        </w:rPr>
        <w:t xml:space="preserve"> </w:t>
      </w:r>
      <w:r>
        <w:rPr>
          <w:sz w:val="18"/>
          <w:szCs w:val="18"/>
        </w:rPr>
        <w:t>la</w:t>
      </w:r>
      <w:r>
        <w:rPr>
          <w:spacing w:val="1"/>
          <w:sz w:val="18"/>
          <w:szCs w:val="18"/>
        </w:rPr>
        <w:t xml:space="preserve"> </w:t>
      </w:r>
      <w:r>
        <w:rPr>
          <w:sz w:val="18"/>
          <w:szCs w:val="18"/>
        </w:rPr>
        <w:t>salvaguardia,</w:t>
      </w:r>
      <w:r>
        <w:rPr>
          <w:spacing w:val="1"/>
          <w:sz w:val="18"/>
          <w:szCs w:val="18"/>
        </w:rPr>
        <w:t xml:space="preserve"> </w:t>
      </w:r>
      <w:r>
        <w:rPr>
          <w:sz w:val="18"/>
          <w:szCs w:val="18"/>
        </w:rPr>
        <w:t>protección,</w:t>
      </w:r>
      <w:r>
        <w:rPr>
          <w:spacing w:val="1"/>
          <w:sz w:val="18"/>
          <w:szCs w:val="18"/>
        </w:rPr>
        <w:t xml:space="preserve"> </w:t>
      </w:r>
      <w:r>
        <w:rPr>
          <w:sz w:val="18"/>
          <w:szCs w:val="18"/>
        </w:rPr>
        <w:t>sostenibilidad,</w:t>
      </w:r>
      <w:r>
        <w:rPr>
          <w:spacing w:val="1"/>
          <w:sz w:val="18"/>
          <w:szCs w:val="18"/>
        </w:rPr>
        <w:t xml:space="preserve"> </w:t>
      </w:r>
      <w:r>
        <w:rPr>
          <w:sz w:val="18"/>
          <w:szCs w:val="18"/>
        </w:rPr>
        <w:t>divulgación</w:t>
      </w:r>
      <w:r>
        <w:rPr>
          <w:spacing w:val="1"/>
          <w:sz w:val="18"/>
          <w:szCs w:val="18"/>
        </w:rPr>
        <w:t xml:space="preserve"> </w:t>
      </w:r>
      <w:r>
        <w:rPr>
          <w:sz w:val="18"/>
          <w:szCs w:val="18"/>
        </w:rPr>
        <w:t>y</w:t>
      </w:r>
      <w:r>
        <w:rPr>
          <w:spacing w:val="1"/>
          <w:sz w:val="18"/>
          <w:szCs w:val="18"/>
        </w:rPr>
        <w:t xml:space="preserve"> </w:t>
      </w:r>
      <w:r>
        <w:rPr>
          <w:sz w:val="18"/>
          <w:szCs w:val="18"/>
        </w:rPr>
        <w:t>estímulo</w:t>
      </w:r>
      <w:r>
        <w:rPr>
          <w:spacing w:val="1"/>
          <w:sz w:val="18"/>
          <w:szCs w:val="18"/>
        </w:rPr>
        <w:t xml:space="preserve"> </w:t>
      </w:r>
      <w:r>
        <w:rPr>
          <w:sz w:val="18"/>
          <w:szCs w:val="18"/>
        </w:rPr>
        <w:t>para</w:t>
      </w:r>
      <w:r>
        <w:rPr>
          <w:spacing w:val="1"/>
          <w:sz w:val="18"/>
          <w:szCs w:val="18"/>
        </w:rPr>
        <w:t xml:space="preserve"> </w:t>
      </w:r>
      <w:r>
        <w:rPr>
          <w:sz w:val="18"/>
          <w:szCs w:val="18"/>
        </w:rPr>
        <w:t>los</w:t>
      </w:r>
      <w:r>
        <w:rPr>
          <w:spacing w:val="1"/>
          <w:sz w:val="18"/>
          <w:szCs w:val="18"/>
        </w:rPr>
        <w:t xml:space="preserve"> </w:t>
      </w:r>
      <w:r>
        <w:rPr>
          <w:sz w:val="18"/>
          <w:szCs w:val="18"/>
        </w:rPr>
        <w:t>bienes</w:t>
      </w:r>
      <w:r>
        <w:rPr>
          <w:spacing w:val="1"/>
          <w:sz w:val="18"/>
          <w:szCs w:val="18"/>
        </w:rPr>
        <w:t xml:space="preserve"> </w:t>
      </w:r>
      <w:r>
        <w:rPr>
          <w:sz w:val="18"/>
          <w:szCs w:val="18"/>
        </w:rPr>
        <w:t>del</w:t>
      </w:r>
      <w:r>
        <w:rPr>
          <w:spacing w:val="1"/>
          <w:sz w:val="18"/>
          <w:szCs w:val="18"/>
        </w:rPr>
        <w:t xml:space="preserve"> </w:t>
      </w:r>
      <w:r>
        <w:rPr>
          <w:sz w:val="18"/>
          <w:szCs w:val="18"/>
        </w:rPr>
        <w:t>patrimonio</w:t>
      </w:r>
      <w:r>
        <w:rPr>
          <w:spacing w:val="-1"/>
          <w:sz w:val="18"/>
          <w:szCs w:val="18"/>
        </w:rPr>
        <w:t xml:space="preserve"> </w:t>
      </w:r>
      <w:r>
        <w:rPr>
          <w:sz w:val="18"/>
          <w:szCs w:val="18"/>
        </w:rPr>
        <w:t>cultural</w:t>
      </w:r>
      <w:r>
        <w:rPr>
          <w:spacing w:val="-1"/>
          <w:sz w:val="18"/>
          <w:szCs w:val="18"/>
        </w:rPr>
        <w:t xml:space="preserve"> </w:t>
      </w:r>
      <w:r>
        <w:rPr>
          <w:sz w:val="18"/>
          <w:szCs w:val="18"/>
        </w:rPr>
        <w:t>de</w:t>
      </w:r>
      <w:r>
        <w:rPr>
          <w:spacing w:val="-2"/>
          <w:sz w:val="18"/>
          <w:szCs w:val="18"/>
        </w:rPr>
        <w:t xml:space="preserve"> </w:t>
      </w:r>
      <w:r>
        <w:rPr>
          <w:sz w:val="18"/>
          <w:szCs w:val="18"/>
        </w:rPr>
        <w:t xml:space="preserve">la Nación. </w:t>
      </w:r>
    </w:p>
    <w:sectPr>
      <w:headerReference w:type="even" r:id="rId3"/>
      <w:headerReference w:type="default" r:id="rId4"/>
      <w:headerReference w:type="first" r:id="rId5"/>
      <w:footerReference w:type="even" r:id="rId6"/>
      <w:footerReference w:type="default" r:id="rId7"/>
      <w:footerReference w:type="first" r:id="rId8"/>
      <w:type w:val="nextPage"/>
      <w:pgSz w:w="12240" w:h="15840"/>
      <w:pgMar w:left="1701" w:right="1701" w:gutter="0" w:header="708" w:top="1417" w:footer="708" w:bottom="1417"/>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ptos">
    <w:charset w:val="00"/>
    <w:family w:val="roman"/>
    <w:pitch w:val="variable"/>
  </w:font>
  <w:font w:name="Aptos Display">
    <w:charset w:val="00"/>
    <w:family w:val="roman"/>
    <w:pitch w:val="variable"/>
  </w:font>
  <w:font w:name="Calibri">
    <w:charset w:val="00"/>
    <w:family w:val="swiss"/>
    <w:pitch w:val="variable"/>
  </w:font>
  <w:font w:name="Liberation Sans">
    <w:altName w:val="Arial"/>
    <w:charset w:val="00"/>
    <w:family w:val="swiss"/>
    <w:pitch w:val="variable"/>
  </w:font>
  <w:font w:name="Verdana">
    <w:charset w:val="00"/>
    <w:family w:val="swiss"/>
    <w:pitch w:val="variable"/>
  </w:font>
  <w:font w:name="Segoe UI">
    <w:charset w:val="00"/>
    <w:family w:val="swiss"/>
    <w:pitch w:val="variable"/>
  </w:font>
  <w:font w:name="Freestyle Script">
    <w:charset w:val="00"/>
    <w:family w:val="roman"/>
    <w:pitch w:val="variable"/>
  </w:font>
  <w:font w:name="Segoe UI">
    <w:charset w:val="01"/>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rFonts w:ascii="Segoe UI" w:hAnsi="Segoe UI" w:cs="Segoe UI"/>
        <w:b/>
        <w:bCs/>
        <w:color w:val="0070C0"/>
      </w:rPr>
    </w:pPr>
    <w:r>
      <w:drawing>
        <wp:anchor behindDoc="1" distT="0" distB="0" distL="0" distR="0" simplePos="0" locked="0" layoutInCell="1" allowOverlap="1" relativeHeight="9">
          <wp:simplePos x="0" y="0"/>
          <wp:positionH relativeFrom="column">
            <wp:posOffset>5067300</wp:posOffset>
          </wp:positionH>
          <wp:positionV relativeFrom="paragraph">
            <wp:posOffset>-102235</wp:posOffset>
          </wp:positionV>
          <wp:extent cx="893445" cy="628650"/>
          <wp:effectExtent l="0" t="0" r="0" b="0"/>
          <wp:wrapNone/>
          <wp:docPr id="3"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 descr="Logotipo&#10;&#10;El contenido generado por IA puede ser incorrecto."/>
                  <pic:cNvPicPr>
                    <a:picLocks noChangeAspect="1" noChangeArrowheads="1"/>
                  </pic:cNvPicPr>
                </pic:nvPicPr>
                <pic:blipFill>
                  <a:blip r:embed="rId1"/>
                  <a:stretch>
                    <a:fillRect/>
                  </a:stretch>
                </pic:blipFill>
                <pic:spPr bwMode="auto">
                  <a:xfrm>
                    <a:off x="0" y="0"/>
                    <a:ext cx="893445" cy="628650"/>
                  </a:xfrm>
                  <a:prstGeom prst="rect">
                    <a:avLst/>
                  </a:prstGeom>
                  <a:noFill/>
                </pic:spPr>
              </pic:pic>
            </a:graphicData>
          </a:graphic>
        </wp:anchor>
      </w:drawing>
    </w:r>
    <w:r>
      <w:rPr>
        <w:rFonts w:cs="Segoe UI" w:ascii="Segoe UI" w:hAnsi="Segoe UI"/>
        <w:b/>
        <w:bCs/>
        <w:color w:val="0070C0"/>
      </w:rPr>
      <w:t xml:space="preserve">                                                                                               </w:t>
    </w:r>
    <w:r>
      <w:rPr>
        <w:rFonts w:cs="Segoe UI" w:ascii="Segoe UI" w:hAnsi="Segoe UI"/>
        <w:b/>
        <w:bCs/>
        <w:color w:val="0070C0"/>
      </w:rPr>
      <w:t xml:space="preserve">JMG TRAVEL </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anchor behindDoc="0" distT="0" distB="0" distL="114300" distR="114300" simplePos="0" locked="0" layoutInCell="0" allowOverlap="1" relativeHeight="5">
          <wp:simplePos x="0" y="0"/>
          <wp:positionH relativeFrom="margin">
            <wp:posOffset>2105025</wp:posOffset>
          </wp:positionH>
          <wp:positionV relativeFrom="paragraph">
            <wp:posOffset>-400685</wp:posOffset>
          </wp:positionV>
          <wp:extent cx="1274445" cy="789305"/>
          <wp:effectExtent l="0" t="0" r="0" b="0"/>
          <wp:wrapTight wrapText="bothSides">
            <wp:wrapPolygon edited="0">
              <wp:start x="3874" y="0"/>
              <wp:lineTo x="-1" y="520"/>
              <wp:lineTo x="-1" y="10948"/>
              <wp:lineTo x="968" y="16680"/>
              <wp:lineTo x="1935" y="20852"/>
              <wp:lineTo x="3874" y="20852"/>
              <wp:lineTo x="10007" y="20852"/>
              <wp:lineTo x="21308" y="18246"/>
              <wp:lineTo x="21308" y="5735"/>
              <wp:lineTo x="20339" y="3127"/>
              <wp:lineTo x="18725" y="0"/>
              <wp:lineTo x="3874" y="0"/>
            </wp:wrapPolygon>
          </wp:wrapTight>
          <wp:docPr id="2" name="Imagen 17"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7" descr="Logotipo&#10;&#10;El contenido generado por IA puede ser incorrecto."/>
                  <pic:cNvPicPr>
                    <a:picLocks noChangeAspect="1" noChangeArrowheads="1"/>
                  </pic:cNvPicPr>
                </pic:nvPicPr>
                <pic:blipFill>
                  <a:blip r:embed="rId1"/>
                  <a:stretch>
                    <a:fillRect/>
                  </a:stretch>
                </pic:blipFill>
                <pic:spPr bwMode="auto">
                  <a:xfrm>
                    <a:off x="0" y="0"/>
                    <a:ext cx="1274445" cy="789305"/>
                  </a:xfrm>
                  <a:prstGeom prst="rect">
                    <a:avLst/>
                  </a:prstGeom>
                  <a:noFill/>
                </pic:spPr>
              </pic:pic>
            </a:graphicData>
          </a:graphic>
        </wp:anchor>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440" w:hanging="360"/>
      </w:pPr>
      <w:rPr>
        <w:rFonts w:ascii="Segoe UI" w:hAnsi="Segoe UI" w:cs="Segoe UI" w:hint="default"/>
        <w:sz w:val="28"/>
        <w:b/>
        <w:szCs w:val="28"/>
        <w:bCs/>
        <w:color w:val="FF0000"/>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Wingdings" w:hAnsi="Wingdings" w:cs="Wingdings" w:hint="default"/>
        <w:sz w:val="28"/>
        <w:b/>
        <w:szCs w:val="28"/>
        <w:bCs/>
        <w:color w:themeColor="accent2" w:themeShade="bf" w:val="BF4E1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s-CO"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kern w:val="2"/>
        <w:sz w:val="24"/>
        <w:szCs w:val="24"/>
        <w:lang w:val="es-CO"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78" w:before="0" w:after="160"/>
      <w:jc w:val="left"/>
    </w:pPr>
    <w:rPr>
      <w:rFonts w:ascii="Aptos" w:hAnsi="Aptos" w:eastAsia="Aptos" w:cs="" w:asciiTheme="minorHAnsi" w:cstheme="minorBidi" w:eastAsiaTheme="minorHAnsi" w:hAnsiTheme="minorHAnsi"/>
      <w:color w:val="auto"/>
      <w:kern w:val="2"/>
      <w:sz w:val="24"/>
      <w:szCs w:val="24"/>
      <w:lang w:val="es-CO" w:eastAsia="en-US" w:bidi="ar-SA"/>
      <w14:ligatures w14:val="standardContextual"/>
    </w:rPr>
  </w:style>
  <w:style w:type="paragraph" w:styleId="Heading1">
    <w:name w:val="heading 1"/>
    <w:basedOn w:val="Normal"/>
    <w:next w:val="Normal"/>
    <w:link w:val="Ttulo1Car"/>
    <w:uiPriority w:val="9"/>
    <w:qFormat/>
    <w:rsid w:val="00160271"/>
    <w:pPr>
      <w:keepNext w:val="true"/>
      <w:keepLines/>
      <w:spacing w:before="360" w:after="80"/>
      <w:outlineLvl w:val="0"/>
    </w:pPr>
    <w:rPr>
      <w:rFonts w:ascii="Aptos Display" w:hAnsi="Aptos Display" w:eastAsia="" w:cs="" w:asciiTheme="majorHAnsi" w:cstheme="majorBidi" w:eastAsiaTheme="majorEastAsia" w:hAnsiTheme="majorHAnsi"/>
      <w:color w:themeColor="accent1" w:themeShade="bf" w:val="0F4761"/>
      <w:sz w:val="40"/>
      <w:szCs w:val="40"/>
    </w:rPr>
  </w:style>
  <w:style w:type="paragraph" w:styleId="Heading2">
    <w:name w:val="heading 2"/>
    <w:basedOn w:val="Normal"/>
    <w:next w:val="Normal"/>
    <w:link w:val="Ttulo2Car"/>
    <w:uiPriority w:val="9"/>
    <w:semiHidden/>
    <w:unhideWhenUsed/>
    <w:qFormat/>
    <w:rsid w:val="00160271"/>
    <w:pPr>
      <w:keepNext w:val="true"/>
      <w:keepLines/>
      <w:spacing w:before="160" w:after="80"/>
      <w:outlineLvl w:val="1"/>
    </w:pPr>
    <w:rPr>
      <w:rFonts w:ascii="Aptos Display" w:hAnsi="Aptos Display" w:eastAsia="" w:cs="" w:asciiTheme="majorHAnsi" w:cstheme="majorBidi" w:eastAsiaTheme="majorEastAsia" w:hAnsiTheme="majorHAnsi"/>
      <w:color w:themeColor="accent1" w:themeShade="bf" w:val="0F4761"/>
      <w:sz w:val="32"/>
      <w:szCs w:val="32"/>
    </w:rPr>
  </w:style>
  <w:style w:type="paragraph" w:styleId="Heading3">
    <w:name w:val="heading 3"/>
    <w:basedOn w:val="Normal"/>
    <w:next w:val="Normal"/>
    <w:link w:val="Ttulo3Car"/>
    <w:uiPriority w:val="9"/>
    <w:semiHidden/>
    <w:unhideWhenUsed/>
    <w:qFormat/>
    <w:rsid w:val="00160271"/>
    <w:pPr>
      <w:keepNext w:val="true"/>
      <w:keepLines/>
      <w:spacing w:before="160" w:after="80"/>
      <w:outlineLvl w:val="2"/>
    </w:pPr>
    <w:rPr>
      <w:rFonts w:eastAsia="" w:cs="" w:cstheme="majorBidi" w:eastAsiaTheme="majorEastAsia"/>
      <w:color w:themeColor="accent1" w:themeShade="bf" w:val="0F4761"/>
      <w:sz w:val="28"/>
      <w:szCs w:val="28"/>
    </w:rPr>
  </w:style>
  <w:style w:type="paragraph" w:styleId="Heading4">
    <w:name w:val="heading 4"/>
    <w:basedOn w:val="Normal"/>
    <w:next w:val="Normal"/>
    <w:link w:val="Ttulo4Car"/>
    <w:uiPriority w:val="9"/>
    <w:semiHidden/>
    <w:unhideWhenUsed/>
    <w:qFormat/>
    <w:rsid w:val="00160271"/>
    <w:pPr>
      <w:keepNext w:val="true"/>
      <w:keepLines/>
      <w:spacing w:before="80" w:after="40"/>
      <w:outlineLvl w:val="3"/>
    </w:pPr>
    <w:rPr>
      <w:rFonts w:eastAsia="" w:cs="" w:cstheme="majorBidi" w:eastAsiaTheme="majorEastAsia"/>
      <w:i/>
      <w:iCs/>
      <w:color w:themeColor="accent1" w:themeShade="bf" w:val="0F4761"/>
    </w:rPr>
  </w:style>
  <w:style w:type="paragraph" w:styleId="Heading5">
    <w:name w:val="heading 5"/>
    <w:basedOn w:val="Normal"/>
    <w:next w:val="Normal"/>
    <w:link w:val="Ttulo5Car"/>
    <w:uiPriority w:val="9"/>
    <w:semiHidden/>
    <w:unhideWhenUsed/>
    <w:qFormat/>
    <w:rsid w:val="00160271"/>
    <w:pPr>
      <w:keepNext w:val="true"/>
      <w:keepLines/>
      <w:spacing w:before="80" w:after="40"/>
      <w:outlineLvl w:val="4"/>
    </w:pPr>
    <w:rPr>
      <w:rFonts w:eastAsia="" w:cs="" w:cstheme="majorBidi" w:eastAsiaTheme="majorEastAsia"/>
      <w:color w:themeColor="accent1" w:themeShade="bf" w:val="0F4761"/>
    </w:rPr>
  </w:style>
  <w:style w:type="paragraph" w:styleId="Heading6">
    <w:name w:val="heading 6"/>
    <w:basedOn w:val="Normal"/>
    <w:next w:val="Normal"/>
    <w:link w:val="Ttulo6Car"/>
    <w:uiPriority w:val="9"/>
    <w:semiHidden/>
    <w:unhideWhenUsed/>
    <w:qFormat/>
    <w:rsid w:val="00160271"/>
    <w:pPr>
      <w:keepNext w:val="true"/>
      <w:keepLines/>
      <w:spacing w:before="40" w:after="0"/>
      <w:outlineLvl w:val="5"/>
    </w:pPr>
    <w:rPr>
      <w:rFonts w:eastAsia="" w:cs="" w:cstheme="majorBidi" w:eastAsiaTheme="majorEastAsia"/>
      <w:i/>
      <w:iCs/>
      <w:color w:themeColor="text1" w:themeTint="a6" w:val="595959"/>
    </w:rPr>
  </w:style>
  <w:style w:type="paragraph" w:styleId="Heading7">
    <w:name w:val="heading 7"/>
    <w:basedOn w:val="Normal"/>
    <w:next w:val="Normal"/>
    <w:link w:val="Ttulo7Car"/>
    <w:uiPriority w:val="9"/>
    <w:semiHidden/>
    <w:unhideWhenUsed/>
    <w:qFormat/>
    <w:rsid w:val="00160271"/>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
    <w:next w:val="Normal"/>
    <w:link w:val="Ttulo8Car"/>
    <w:uiPriority w:val="9"/>
    <w:semiHidden/>
    <w:unhideWhenUsed/>
    <w:qFormat/>
    <w:rsid w:val="00160271"/>
    <w:pPr>
      <w:keepNext w:val="true"/>
      <w:keepLines/>
      <w:spacing w:before="0" w:after="0"/>
      <w:outlineLvl w:val="7"/>
    </w:pPr>
    <w:rPr>
      <w:rFonts w:eastAsia="" w:cs="" w:cstheme="majorBidi" w:eastAsiaTheme="majorEastAsia"/>
      <w:i/>
      <w:iCs/>
      <w:color w:themeColor="text1" w:themeTint="d8" w:val="272727"/>
    </w:rPr>
  </w:style>
  <w:style w:type="paragraph" w:styleId="Heading9">
    <w:name w:val="heading 9"/>
    <w:basedOn w:val="Normal"/>
    <w:next w:val="Normal"/>
    <w:link w:val="Ttulo9Car"/>
    <w:uiPriority w:val="9"/>
    <w:semiHidden/>
    <w:unhideWhenUsed/>
    <w:qFormat/>
    <w:rsid w:val="00160271"/>
    <w:pPr>
      <w:keepNext w:val="true"/>
      <w:keepLines/>
      <w:spacing w:before="0" w:after="0"/>
      <w:outlineLvl w:val="8"/>
    </w:pPr>
    <w:rPr>
      <w:rFonts w:eastAsia="" w:cs="" w:cstheme="majorBidi" w:eastAsiaTheme="majorEastAsia"/>
      <w:color w:themeColor="text1" w:themeTint="d8" w:val="272727"/>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uiPriority w:val="9"/>
    <w:qFormat/>
    <w:rsid w:val="00160271"/>
    <w:rPr>
      <w:rFonts w:ascii="Aptos Display" w:hAnsi="Aptos Display" w:eastAsia="" w:cs="" w:asciiTheme="majorHAnsi" w:cstheme="majorBidi" w:eastAsiaTheme="majorEastAsia" w:hAnsiTheme="majorHAnsi"/>
      <w:color w:themeColor="accent1" w:themeShade="bf" w:val="0F4761"/>
      <w:sz w:val="40"/>
      <w:szCs w:val="40"/>
    </w:rPr>
  </w:style>
  <w:style w:type="character" w:styleId="Ttulo2Car" w:customStyle="1">
    <w:name w:val="Título 2 Car"/>
    <w:basedOn w:val="DefaultParagraphFont"/>
    <w:uiPriority w:val="9"/>
    <w:semiHidden/>
    <w:qFormat/>
    <w:rsid w:val="00160271"/>
    <w:rPr>
      <w:rFonts w:ascii="Aptos Display" w:hAnsi="Aptos Display" w:eastAsia="" w:cs="" w:asciiTheme="majorHAnsi" w:cstheme="majorBidi" w:eastAsiaTheme="majorEastAsia" w:hAnsiTheme="majorHAnsi"/>
      <w:color w:themeColor="accent1" w:themeShade="bf" w:val="0F4761"/>
      <w:sz w:val="32"/>
      <w:szCs w:val="32"/>
    </w:rPr>
  </w:style>
  <w:style w:type="character" w:styleId="Ttulo3Car" w:customStyle="1">
    <w:name w:val="Título 3 Car"/>
    <w:basedOn w:val="DefaultParagraphFont"/>
    <w:uiPriority w:val="9"/>
    <w:semiHidden/>
    <w:qFormat/>
    <w:rsid w:val="00160271"/>
    <w:rPr>
      <w:rFonts w:eastAsia="" w:cs="" w:cstheme="majorBidi" w:eastAsiaTheme="majorEastAsia"/>
      <w:color w:themeColor="accent1" w:themeShade="bf" w:val="0F4761"/>
      <w:sz w:val="28"/>
      <w:szCs w:val="28"/>
    </w:rPr>
  </w:style>
  <w:style w:type="character" w:styleId="Ttulo4Car" w:customStyle="1">
    <w:name w:val="Título 4 Car"/>
    <w:basedOn w:val="DefaultParagraphFont"/>
    <w:uiPriority w:val="9"/>
    <w:semiHidden/>
    <w:qFormat/>
    <w:rsid w:val="00160271"/>
    <w:rPr>
      <w:rFonts w:eastAsia="" w:cs="" w:cstheme="majorBidi" w:eastAsiaTheme="majorEastAsia"/>
      <w:i/>
      <w:iCs/>
      <w:color w:themeColor="accent1" w:themeShade="bf" w:val="0F4761"/>
    </w:rPr>
  </w:style>
  <w:style w:type="character" w:styleId="Ttulo5Car" w:customStyle="1">
    <w:name w:val="Título 5 Car"/>
    <w:basedOn w:val="DefaultParagraphFont"/>
    <w:uiPriority w:val="9"/>
    <w:semiHidden/>
    <w:qFormat/>
    <w:rsid w:val="00160271"/>
    <w:rPr>
      <w:rFonts w:eastAsia="" w:cs="" w:cstheme="majorBidi" w:eastAsiaTheme="majorEastAsia"/>
      <w:color w:themeColor="accent1" w:themeShade="bf" w:val="0F4761"/>
    </w:rPr>
  </w:style>
  <w:style w:type="character" w:styleId="Ttulo6Car" w:customStyle="1">
    <w:name w:val="Título 6 Car"/>
    <w:basedOn w:val="DefaultParagraphFont"/>
    <w:uiPriority w:val="9"/>
    <w:semiHidden/>
    <w:qFormat/>
    <w:rsid w:val="00160271"/>
    <w:rPr>
      <w:rFonts w:eastAsia="" w:cs="" w:cstheme="majorBidi" w:eastAsiaTheme="majorEastAsia"/>
      <w:i/>
      <w:iCs/>
      <w:color w:themeColor="text1" w:themeTint="a6" w:val="595959"/>
    </w:rPr>
  </w:style>
  <w:style w:type="character" w:styleId="Ttulo7Car" w:customStyle="1">
    <w:name w:val="Título 7 Car"/>
    <w:basedOn w:val="DefaultParagraphFont"/>
    <w:uiPriority w:val="9"/>
    <w:semiHidden/>
    <w:qFormat/>
    <w:rsid w:val="00160271"/>
    <w:rPr>
      <w:rFonts w:eastAsia="" w:cs="" w:cstheme="majorBidi" w:eastAsiaTheme="majorEastAsia"/>
      <w:color w:themeColor="text1" w:themeTint="a6" w:val="595959"/>
    </w:rPr>
  </w:style>
  <w:style w:type="character" w:styleId="Ttulo8Car" w:customStyle="1">
    <w:name w:val="Título 8 Car"/>
    <w:basedOn w:val="DefaultParagraphFont"/>
    <w:uiPriority w:val="9"/>
    <w:semiHidden/>
    <w:qFormat/>
    <w:rsid w:val="00160271"/>
    <w:rPr>
      <w:rFonts w:eastAsia="" w:cs="" w:cstheme="majorBidi" w:eastAsiaTheme="majorEastAsia"/>
      <w:i/>
      <w:iCs/>
      <w:color w:themeColor="text1" w:themeTint="d8" w:val="272727"/>
    </w:rPr>
  </w:style>
  <w:style w:type="character" w:styleId="Ttulo9Car" w:customStyle="1">
    <w:name w:val="Título 9 Car"/>
    <w:basedOn w:val="DefaultParagraphFont"/>
    <w:uiPriority w:val="9"/>
    <w:semiHidden/>
    <w:qFormat/>
    <w:rsid w:val="00160271"/>
    <w:rPr>
      <w:rFonts w:eastAsia="" w:cs="" w:cstheme="majorBidi" w:eastAsiaTheme="majorEastAsia"/>
      <w:color w:themeColor="text1" w:themeTint="d8" w:val="272727"/>
    </w:rPr>
  </w:style>
  <w:style w:type="character" w:styleId="TtuloCar" w:customStyle="1">
    <w:name w:val="Título Car"/>
    <w:basedOn w:val="DefaultParagraphFont"/>
    <w:uiPriority w:val="10"/>
    <w:qFormat/>
    <w:rsid w:val="00160271"/>
    <w:rPr>
      <w:rFonts w:ascii="Aptos Display" w:hAnsi="Aptos Display" w:eastAsia="" w:cs="" w:asciiTheme="majorHAnsi" w:cstheme="majorBidi" w:eastAsiaTheme="majorEastAsia" w:hAnsiTheme="majorHAnsi"/>
      <w:spacing w:val="-10"/>
      <w:kern w:val="2"/>
      <w:sz w:val="56"/>
      <w:szCs w:val="56"/>
    </w:rPr>
  </w:style>
  <w:style w:type="character" w:styleId="SubttuloCar" w:customStyle="1">
    <w:name w:val="Subtítulo Car"/>
    <w:basedOn w:val="DefaultParagraphFont"/>
    <w:uiPriority w:val="11"/>
    <w:qFormat/>
    <w:rsid w:val="00160271"/>
    <w:rPr>
      <w:rFonts w:eastAsia="" w:cs="" w:cstheme="majorBidi" w:eastAsiaTheme="majorEastAsia"/>
      <w:color w:themeColor="text1" w:themeTint="a6" w:val="595959"/>
      <w:spacing w:val="15"/>
      <w:sz w:val="28"/>
      <w:szCs w:val="28"/>
    </w:rPr>
  </w:style>
  <w:style w:type="character" w:styleId="CitaCar" w:customStyle="1">
    <w:name w:val="Cita Car"/>
    <w:basedOn w:val="DefaultParagraphFont"/>
    <w:link w:val="Quote"/>
    <w:uiPriority w:val="29"/>
    <w:qFormat/>
    <w:rsid w:val="00160271"/>
    <w:rPr>
      <w:i/>
      <w:iCs/>
      <w:color w:themeColor="text1" w:themeTint="bf" w:val="404040"/>
    </w:rPr>
  </w:style>
  <w:style w:type="character" w:styleId="IntenseEmphasis">
    <w:name w:val="Intense Emphasis"/>
    <w:basedOn w:val="DefaultParagraphFont"/>
    <w:uiPriority w:val="21"/>
    <w:qFormat/>
    <w:rsid w:val="00160271"/>
    <w:rPr>
      <w:i/>
      <w:iCs/>
      <w:color w:themeColor="accent1" w:themeShade="bf" w:val="0F4761"/>
    </w:rPr>
  </w:style>
  <w:style w:type="character" w:styleId="CitadestacadaCar" w:customStyle="1">
    <w:name w:val="Cita destacada Car"/>
    <w:basedOn w:val="DefaultParagraphFont"/>
    <w:link w:val="IntenseQuote"/>
    <w:uiPriority w:val="30"/>
    <w:qFormat/>
    <w:rsid w:val="00160271"/>
    <w:rPr>
      <w:i/>
      <w:iCs/>
      <w:color w:themeColor="accent1" w:themeShade="bf" w:val="0F4761"/>
    </w:rPr>
  </w:style>
  <w:style w:type="character" w:styleId="IntenseReference">
    <w:name w:val="Intense Reference"/>
    <w:basedOn w:val="DefaultParagraphFont"/>
    <w:uiPriority w:val="32"/>
    <w:qFormat/>
    <w:rsid w:val="00160271"/>
    <w:rPr>
      <w:b/>
      <w:bCs/>
      <w:smallCaps/>
      <w:color w:themeColor="accent1" w:themeShade="bf" w:val="0F4761"/>
      <w:spacing w:val="5"/>
    </w:rPr>
  </w:style>
  <w:style w:type="character" w:styleId="TextoindependienteCar" w:customStyle="1">
    <w:name w:val="Texto independiente Car"/>
    <w:basedOn w:val="DefaultParagraphFont"/>
    <w:uiPriority w:val="1"/>
    <w:qFormat/>
    <w:rsid w:val="00933a6e"/>
    <w:rPr>
      <w:rFonts w:ascii="Calibri" w:hAnsi="Calibri" w:eastAsia="Calibri" w:cs="Calibri"/>
      <w:kern w:val="0"/>
      <w:sz w:val="22"/>
      <w:szCs w:val="22"/>
      <w:lang w:val="es-ES"/>
      <w14:ligatures w14:val="none"/>
    </w:rPr>
  </w:style>
  <w:style w:type="character" w:styleId="EncabezadoCar" w:customStyle="1">
    <w:name w:val="Encabezado Car"/>
    <w:basedOn w:val="DefaultParagraphFont"/>
    <w:uiPriority w:val="99"/>
    <w:qFormat/>
    <w:rsid w:val="00933a6e"/>
    <w:rPr/>
  </w:style>
  <w:style w:type="character" w:styleId="PiedepginaCar" w:customStyle="1">
    <w:name w:val="Pie de página Car"/>
    <w:basedOn w:val="DefaultParagraphFont"/>
    <w:uiPriority w:val="99"/>
    <w:qFormat/>
    <w:rsid w:val="00933a6e"/>
    <w:rPr/>
  </w:style>
  <w:style w:type="paragraph" w:styleId="Ttulo">
    <w:name w:val="Títu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TextoindependienteCar"/>
    <w:uiPriority w:val="1"/>
    <w:qFormat/>
    <w:rsid w:val="00933a6e"/>
    <w:pPr>
      <w:widowControl w:val="false"/>
      <w:spacing w:lineRule="auto" w:line="240" w:before="0" w:after="0"/>
    </w:pPr>
    <w:rPr>
      <w:rFonts w:ascii="Calibri" w:hAnsi="Calibri" w:eastAsia="Calibri" w:cs="Calibri"/>
      <w:kern w:val="0"/>
      <w:sz w:val="22"/>
      <w:szCs w:val="22"/>
      <w:lang w:val="es-ES"/>
      <w14:ligatures w14:val="none"/>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Title">
    <w:name w:val="Title"/>
    <w:basedOn w:val="Normal"/>
    <w:next w:val="Normal"/>
    <w:link w:val="TtuloCar"/>
    <w:uiPriority w:val="10"/>
    <w:qFormat/>
    <w:rsid w:val="00160271"/>
    <w:pPr>
      <w:spacing w:lineRule="auto" w:line="240" w:before="0" w:after="80"/>
      <w:contextualSpacing/>
    </w:pPr>
    <w:rPr>
      <w:rFonts w:ascii="Aptos Display" w:hAnsi="Aptos Display" w:eastAsia="" w:cs="" w:asciiTheme="majorHAnsi" w:cstheme="majorBidi" w:eastAsiaTheme="majorEastAsia" w:hAnsiTheme="majorHAnsi"/>
      <w:spacing w:val="-10"/>
      <w:kern w:val="2"/>
      <w:sz w:val="56"/>
      <w:szCs w:val="56"/>
    </w:rPr>
  </w:style>
  <w:style w:type="paragraph" w:styleId="Subtitle">
    <w:name w:val="Subtitle"/>
    <w:basedOn w:val="Normal"/>
    <w:next w:val="Normal"/>
    <w:link w:val="SubttuloCar"/>
    <w:uiPriority w:val="11"/>
    <w:qFormat/>
    <w:rsid w:val="00160271"/>
    <w:pPr/>
    <w:rPr>
      <w:rFonts w:eastAsia="" w:cs="" w:cstheme="majorBidi" w:eastAsiaTheme="majorEastAsia"/>
      <w:color w:themeColor="text1" w:themeTint="a6" w:val="595959"/>
      <w:spacing w:val="15"/>
      <w:sz w:val="28"/>
      <w:szCs w:val="28"/>
    </w:rPr>
  </w:style>
  <w:style w:type="paragraph" w:styleId="Quote">
    <w:name w:val="Quote"/>
    <w:basedOn w:val="Normal"/>
    <w:next w:val="Normal"/>
    <w:link w:val="CitaCar"/>
    <w:uiPriority w:val="29"/>
    <w:qFormat/>
    <w:rsid w:val="00160271"/>
    <w:pPr>
      <w:spacing w:before="160" w:after="160"/>
      <w:jc w:val="center"/>
    </w:pPr>
    <w:rPr>
      <w:i/>
      <w:iCs/>
      <w:color w:themeColor="text1" w:themeTint="bf" w:val="404040"/>
    </w:rPr>
  </w:style>
  <w:style w:type="paragraph" w:styleId="ListParagraph">
    <w:name w:val="List Paragraph"/>
    <w:basedOn w:val="Normal"/>
    <w:uiPriority w:val="34"/>
    <w:qFormat/>
    <w:rsid w:val="00160271"/>
    <w:pPr>
      <w:spacing w:before="0" w:after="160"/>
      <w:ind w:left="720"/>
      <w:contextualSpacing/>
    </w:pPr>
    <w:rPr/>
  </w:style>
  <w:style w:type="paragraph" w:styleId="IntenseQuote">
    <w:name w:val="Intense Quote"/>
    <w:basedOn w:val="Normal"/>
    <w:next w:val="Normal"/>
    <w:link w:val="CitadestacadaCar"/>
    <w:uiPriority w:val="30"/>
    <w:qFormat/>
    <w:rsid w:val="00160271"/>
    <w:pPr>
      <w:pBdr>
        <w:top w:val="single" w:sz="4" w:space="10" w:color="0F4761" w:themeColor="accent1" w:themeShade="bf"/>
        <w:bottom w:val="single" w:sz="4" w:space="10" w:color="0F4761" w:themeColor="accent1" w:themeShade="bf"/>
      </w:pBdr>
      <w:spacing w:before="360" w:after="360"/>
      <w:ind w:left="864" w:right="864"/>
      <w:jc w:val="center"/>
    </w:pPr>
    <w:rPr>
      <w:i/>
      <w:iCs/>
      <w:color w:themeColor="accent1" w:themeShade="bf" w:val="0F4761"/>
    </w:rPr>
  </w:style>
  <w:style w:type="paragraph" w:styleId="Cabeceraypie">
    <w:name w:val="Cabecera y pie"/>
    <w:basedOn w:val="Normal"/>
    <w:qFormat/>
    <w:pPr/>
    <w:rPr/>
  </w:style>
  <w:style w:type="paragraph" w:styleId="Header">
    <w:name w:val="header"/>
    <w:basedOn w:val="Normal"/>
    <w:link w:val="EncabezadoCar"/>
    <w:uiPriority w:val="99"/>
    <w:unhideWhenUsed/>
    <w:rsid w:val="00933a6e"/>
    <w:pPr>
      <w:tabs>
        <w:tab w:val="clear" w:pos="708"/>
        <w:tab w:val="center" w:pos="4419" w:leader="none"/>
        <w:tab w:val="right" w:pos="8838" w:leader="none"/>
      </w:tabs>
      <w:spacing w:lineRule="auto" w:line="240" w:before="0" w:after="0"/>
    </w:pPr>
    <w:rPr/>
  </w:style>
  <w:style w:type="paragraph" w:styleId="Footer">
    <w:name w:val="footer"/>
    <w:basedOn w:val="Normal"/>
    <w:link w:val="PiedepginaCar"/>
    <w:uiPriority w:val="99"/>
    <w:unhideWhenUsed/>
    <w:rsid w:val="00933a6e"/>
    <w:pPr>
      <w:tabs>
        <w:tab w:val="clear" w:pos="708"/>
        <w:tab w:val="center" w:pos="4419" w:leader="none"/>
        <w:tab w:val="right" w:pos="8838" w:leader="none"/>
      </w:tabs>
      <w:spacing w:lineRule="auto" w:line="240" w:before="0" w:after="0"/>
    </w:pPr>
    <w:rPr/>
  </w:style>
  <w:style w:type="paragraph" w:styleId="TableParagraph" w:customStyle="1">
    <w:name w:val="Table Paragraph"/>
    <w:basedOn w:val="Normal"/>
    <w:uiPriority w:val="1"/>
    <w:qFormat/>
    <w:rsid w:val="00821157"/>
    <w:pPr>
      <w:widowControl w:val="false"/>
      <w:spacing w:lineRule="auto" w:line="240" w:before="0" w:after="0"/>
      <w:ind w:left="13"/>
      <w:jc w:val="center"/>
    </w:pPr>
    <w:rPr>
      <w:rFonts w:ascii="Verdana" w:hAnsi="Verdana" w:eastAsia="Verdana" w:cs="Verdana"/>
      <w:kern w:val="0"/>
      <w:sz w:val="22"/>
      <w:szCs w:val="22"/>
      <w:lang w:val="es-ES"/>
      <w14:ligatures w14:val="none"/>
    </w:rPr>
  </w:style>
  <w:style w:type="paragraph" w:styleId="Contenidodelmarco">
    <w:name w:val="Contenido del marco"/>
    <w:basedOn w:val="Normal"/>
    <w:qFormat/>
    <w:pPr/>
    <w:rPr/>
  </w:style>
  <w:style w:type="numbering" w:styleId="Ningunalista" w:default="1">
    <w:name w:val="Ninguna lista"/>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qFormat/>
    <w:rsid w:val="00160271"/>
    <w:pPr>
      <w:spacing w:after="0" w:line="240" w:lineRule="auto"/>
    </w:pPr>
    <w:rPr>
      <w:lang w:val="en-US"/>
      <w:sz w:val="22"/>
      <w:szCs w:val="22"/>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
</Relationships>
</file>

<file path=word/_rels/footer2.xml.rels><?xml version="1.0" encoding="UTF-8"?>
<Relationships xmlns="http://schemas.openxmlformats.org/package/2006/relationships"><Relationship Id="rId1" Type="http://schemas.openxmlformats.org/officeDocument/2006/relationships/image" Target="media/image3.png"/>
</Relationships>
</file>

<file path=word/_rels/header2.xml.rels><?xml version="1.0" encoding="UTF-8"?>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xmlns:r="http://schemas.openxmlformats.org/officeDocument/2006/relationships" name="Tema de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12700" cap="flat" cmpd="sng" algn="ctr">
          <a:prstDash val="solid"/>
          <a:miter lim="800000"/>
        </a:ln>
        <a:ln w="19050" cap="flat" cmpd="sng" algn="ctr">
          <a:prstDash val="solid"/>
          <a:miter lim="800000"/>
        </a:ln>
        <a:ln w="2540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67C98-C729-4C5A-B2A6-BE2E3EFAA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Application>LibreOffice/25.2.4.3$Windows_X86_64 LibreOffice_project/33e196637044ead23f5c3226cde09b47731f7e27</Application>
  <AppVersion>15.0000</AppVersion>
  <Pages>5</Pages>
  <Words>1288</Words>
  <Characters>6013</Characters>
  <CharactersWithSpaces>7285</CharactersWithSpaces>
  <Paragraphs>97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2025-07-10T14:33:00Z</dcterms:created>
  <dc:creator>Juan Manuel Gaitan</dc:creator>
  <dc:description/>
  <dc:language>es-CO</dc:language>
  <cp:lastModifiedBy/>
  <dcterms:modified xsi:type="dcterms:W3CDTF">2025-07-26T16:46:49Z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