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0F07" w:rsidRDefault="00B40F07">
      <w:r>
        <w:rPr>
          <w:rFonts w:ascii="VAGRounded LT Thin" w:hAnsi="VAGRounded LT Thin"/>
          <w:noProof/>
          <w:color w:val="FF0000"/>
          <w:sz w:val="36"/>
          <w:szCs w:val="36"/>
          <w:lang w:eastAsia="en-GB"/>
          <w14:ligatures w14:val="standardContextual"/>
        </w:rPr>
        <w:drawing>
          <wp:anchor distT="0" distB="0" distL="114300" distR="114300" simplePos="0" relativeHeight="251663360" behindDoc="1" locked="0" layoutInCell="1" allowOverlap="1">
            <wp:simplePos x="0" y="0"/>
            <wp:positionH relativeFrom="column">
              <wp:posOffset>4093845</wp:posOffset>
            </wp:positionH>
            <wp:positionV relativeFrom="paragraph">
              <wp:posOffset>-573405</wp:posOffset>
            </wp:positionV>
            <wp:extent cx="1079500" cy="1078230"/>
            <wp:effectExtent l="0" t="0" r="0" b="1270"/>
            <wp:wrapNone/>
            <wp:docPr id="4319647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64749" name="Picture 43196474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9500" cy="1078230"/>
                    </a:xfrm>
                    <a:prstGeom prst="rect">
                      <a:avLst/>
                    </a:prstGeom>
                  </pic:spPr>
                </pic:pic>
              </a:graphicData>
            </a:graphic>
            <wp14:sizeRelH relativeFrom="page">
              <wp14:pctWidth>0</wp14:pctWidth>
            </wp14:sizeRelH>
            <wp14:sizeRelV relativeFrom="page">
              <wp14:pctHeight>0</wp14:pctHeight>
            </wp14:sizeRelV>
          </wp:anchor>
        </w:drawing>
      </w:r>
      <w:r>
        <w:rPr>
          <w:rFonts w:ascii="VAGRounded LT Thin" w:hAnsi="VAGRounded LT Thin"/>
          <w:noProof/>
          <w:color w:val="FF0000"/>
          <w:sz w:val="36"/>
          <w:szCs w:val="36"/>
          <w:lang w:eastAsia="en-GB"/>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-661670</wp:posOffset>
                </wp:positionH>
                <wp:positionV relativeFrom="paragraph">
                  <wp:posOffset>-603885</wp:posOffset>
                </wp:positionV>
                <wp:extent cx="4658995" cy="1108710"/>
                <wp:effectExtent l="0" t="0" r="14605" b="8890"/>
                <wp:wrapNone/>
                <wp:docPr id="1033605588" name="Text Box 2"/>
                <wp:cNvGraphicFramePr/>
                <a:graphic xmlns:a="http://schemas.openxmlformats.org/drawingml/2006/main">
                  <a:graphicData uri="http://schemas.microsoft.com/office/word/2010/wordprocessingShape">
                    <wps:wsp>
                      <wps:cNvSpPr txBox="1"/>
                      <wps:spPr>
                        <a:xfrm>
                          <a:off x="0" y="0"/>
                          <a:ext cx="4658995" cy="1108710"/>
                        </a:xfrm>
                        <a:prstGeom prst="rect">
                          <a:avLst/>
                        </a:prstGeom>
                        <a:solidFill>
                          <a:srgbClr val="C00000"/>
                        </a:solidFill>
                        <a:ln w="6350">
                          <a:solidFill>
                            <a:srgbClr val="C00000"/>
                          </a:solidFill>
                        </a:ln>
                      </wps:spPr>
                      <wps:txbx>
                        <w:txbxContent>
                          <w:p w:rsidR="00B40F07" w:rsidRPr="00B40F07" w:rsidRDefault="00B40F07">
                            <w:pPr>
                              <w:rPr>
                                <w:b/>
                                <w:bCs/>
                                <w:color w:val="FFFFFF" w:themeColor="background1"/>
                                <w:sz w:val="48"/>
                                <w:szCs w:val="48"/>
                              </w:rPr>
                            </w:pPr>
                            <w:r w:rsidRPr="00B40F07">
                              <w:rPr>
                                <w:b/>
                                <w:bCs/>
                                <w:color w:val="FFFFFF" w:themeColor="background1"/>
                                <w:sz w:val="48"/>
                                <w:szCs w:val="48"/>
                              </w:rPr>
                              <w:t>Yorkshire Coast Riding Club</w:t>
                            </w:r>
                          </w:p>
                          <w:p w:rsidR="00B40F07" w:rsidRPr="00B40F07" w:rsidRDefault="00B40F07">
                            <w:pPr>
                              <w:rPr>
                                <w:b/>
                                <w:bCs/>
                                <w:color w:val="FFFFFF" w:themeColor="background1"/>
                                <w:sz w:val="48"/>
                                <w:szCs w:val="48"/>
                              </w:rPr>
                            </w:pPr>
                            <w:r w:rsidRPr="00B40F07">
                              <w:rPr>
                                <w:b/>
                                <w:bCs/>
                                <w:color w:val="FFFFFF" w:themeColor="background1"/>
                                <w:sz w:val="48"/>
                                <w:szCs w:val="48"/>
                              </w:rPr>
                              <w:t>Safeguarding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1pt;margin-top:-47.55pt;width:366.85pt;height:87.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" fillcolor="#c00000" strokecolor="#c00000" strokeweight=".5pt">
                <v:textbox>
                  <w:txbxContent>
                    <w:p w:rsidR="00B40F07" w:rsidRPr="00B40F07" w:rsidRDefault="00B40F07">
                      <w:pPr>
                        <w:rPr>
                          <w:b/>
                          <w:bCs/>
                          <w:color w:val="FFFFFF" w:themeColor="background1"/>
                          <w:sz w:val="48"/>
                          <w:szCs w:val="48"/>
                        </w:rPr>
                      </w:pPr>
                      <w:r w:rsidRPr="00B40F07">
                        <w:rPr>
                          <w:b/>
                          <w:bCs/>
                          <w:color w:val="FFFFFF" w:themeColor="background1"/>
                          <w:sz w:val="48"/>
                          <w:szCs w:val="48"/>
                        </w:rPr>
                        <w:t>Yorkshire Coast Riding Club</w:t>
                      </w:r>
                    </w:p>
                    <w:p w:rsidR="00B40F07" w:rsidRPr="00B40F07" w:rsidRDefault="00B40F07">
                      <w:pPr>
                        <w:rPr>
                          <w:b/>
                          <w:bCs/>
                          <w:color w:val="FFFFFF" w:themeColor="background1"/>
                          <w:sz w:val="48"/>
                          <w:szCs w:val="48"/>
                        </w:rPr>
                      </w:pPr>
                      <w:r w:rsidRPr="00B40F07">
                        <w:rPr>
                          <w:b/>
                          <w:bCs/>
                          <w:color w:val="FFFFFF" w:themeColor="background1"/>
                          <w:sz w:val="48"/>
                          <w:szCs w:val="48"/>
                        </w:rPr>
                        <w:t>Safeguarding Policy</w:t>
                      </w:r>
                    </w:p>
                  </w:txbxContent>
                </v:textbox>
              </v:shape>
            </w:pict>
          </mc:Fallback>
        </mc:AlternateContent>
      </w:r>
      <w:r w:rsidRPr="00D050C2">
        <w:rPr>
          <w:rFonts w:cstheme="minorHAnsi"/>
          <w:noProof/>
          <w:lang w:eastAsia="en-GB"/>
        </w:rPr>
        <w:drawing>
          <wp:anchor distT="0" distB="0" distL="114300" distR="114300" simplePos="0" relativeHeight="251659264" behindDoc="0" locked="0" layoutInCell="1" allowOverlap="1" wp14:anchorId="1B22A667" wp14:editId="1B568101">
            <wp:simplePos x="0" y="0"/>
            <wp:positionH relativeFrom="column">
              <wp:posOffset>5300615</wp:posOffset>
            </wp:positionH>
            <wp:positionV relativeFrom="paragraph">
              <wp:posOffset>-795682</wp:posOffset>
            </wp:positionV>
            <wp:extent cx="1426899" cy="1434830"/>
            <wp:effectExtent l="0" t="0" r="0" b="635"/>
            <wp:wrapNone/>
            <wp:docPr id="2" name="Picture 2" descr="\\fs-1\Users$\helen.brown\Desktop\BHS-Digital-r-o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s-1\Users$\helen.brown\Desktop\BHS-Digital-r-on-w.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99" cy="14348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0F07" w:rsidRDefault="00B40F07"/>
    <w:p w:rsidR="00B40F07" w:rsidRDefault="00B40F07">
      <w:r>
        <w:rPr>
          <w:rFonts w:ascii="VAGRounded LT Thin" w:hAnsi="VAGRounded LT Thin"/>
          <w:noProof/>
          <w:color w:val="FF0000"/>
          <w:sz w:val="36"/>
          <w:szCs w:val="36"/>
          <w:lang w:eastAsia="en-GB"/>
          <w14:ligatures w14:val="standardContextual"/>
        </w:rPr>
        <mc:AlternateContent>
          <mc:Choice Requires="wps">
            <w:drawing>
              <wp:anchor distT="0" distB="0" distL="114300" distR="114300" simplePos="0" relativeHeight="251664384" behindDoc="0" locked="0" layoutInCell="1" allowOverlap="1">
                <wp:simplePos x="0" y="0"/>
                <wp:positionH relativeFrom="column">
                  <wp:posOffset>-599710</wp:posOffset>
                </wp:positionH>
                <wp:positionV relativeFrom="paragraph">
                  <wp:posOffset>317271</wp:posOffset>
                </wp:positionV>
                <wp:extent cx="6167336" cy="311285"/>
                <wp:effectExtent l="0" t="0" r="0" b="0"/>
                <wp:wrapNone/>
                <wp:docPr id="2064086607" name="Text Box 4"/>
                <wp:cNvGraphicFramePr/>
                <a:graphic xmlns:a="http://schemas.openxmlformats.org/drawingml/2006/main">
                  <a:graphicData uri="http://schemas.microsoft.com/office/word/2010/wordprocessingShape">
                    <wps:wsp>
                      <wps:cNvSpPr txBox="1"/>
                      <wps:spPr>
                        <a:xfrm>
                          <a:off x="0" y="0"/>
                          <a:ext cx="6167336" cy="311285"/>
                        </a:xfrm>
                        <a:prstGeom prst="rect">
                          <a:avLst/>
                        </a:prstGeom>
                        <a:noFill/>
                        <a:ln w="6350">
                          <a:noFill/>
                        </a:ln>
                      </wps:spPr>
                      <wps:txbx>
                        <w:txbxContent>
                          <w:p w:rsidR="00B40F07" w:rsidRPr="00B40F07" w:rsidRDefault="00B40F07" w:rsidP="00B40F07">
                            <w:pPr>
                              <w:pStyle w:val="ListParagraph"/>
                              <w:numPr>
                                <w:ilvl w:val="0"/>
                                <w:numId w:val="1"/>
                              </w:numPr>
                              <w:rPr>
                                <w:b/>
                                <w:bCs/>
                                <w:color w:val="C00000"/>
                                <w:sz w:val="28"/>
                                <w:szCs w:val="28"/>
                              </w:rPr>
                            </w:pPr>
                            <w:r w:rsidRPr="00B40F07">
                              <w:rPr>
                                <w:b/>
                                <w:bCs/>
                                <w:color w:val="C00000"/>
                                <w:sz w:val="28"/>
                                <w:szCs w:val="28"/>
                              </w:rPr>
                              <w:t>Reporting a Safeguarding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47.2pt;margin-top:25pt;width:485.6pt;height:2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" filled="f" stroked="f" strokeweight=".5pt">
                <v:textbox>
                  <w:txbxContent>
                    <w:p w:rsidR="00B40F07" w:rsidRPr="00B40F07" w:rsidRDefault="00B40F07" w:rsidP="00B40F07">
                      <w:pPr>
                        <w:pStyle w:val="ListParagraph"/>
                        <w:numPr>
                          <w:ilvl w:val="0"/>
                          <w:numId w:val="1"/>
                        </w:numPr>
                        <w:rPr>
                          <w:b/>
                          <w:bCs/>
                          <w:color w:val="C00000"/>
                          <w:sz w:val="28"/>
                          <w:szCs w:val="28"/>
                        </w:rPr>
                      </w:pPr>
                      <w:r w:rsidRPr="00B40F07">
                        <w:rPr>
                          <w:b/>
                          <w:bCs/>
                          <w:color w:val="C00000"/>
                          <w:sz w:val="28"/>
                          <w:szCs w:val="28"/>
                        </w:rPr>
                        <w:t>Reporting a Safeguarding Concern</w:t>
                      </w:r>
                    </w:p>
                  </w:txbxContent>
                </v:textbox>
              </v:shape>
            </w:pict>
          </mc:Fallback>
        </mc:AlternateContent>
      </w:r>
    </w:p>
    <w:p w:rsidR="00B40F07" w:rsidRDefault="00B40F07">
      <w:r>
        <w:rPr>
          <w:rFonts w:ascii="VAGRounded LT Thin" w:hAnsi="VAGRounded LT Thin"/>
          <w:noProof/>
          <w:color w:val="FF0000"/>
          <w:sz w:val="36"/>
          <w:szCs w:val="36"/>
          <w:lang w:eastAsia="en-GB"/>
          <w14:ligatures w14:val="standardContextual"/>
        </w:rPr>
        <mc:AlternateContent>
          <mc:Choice Requires="wps">
            <w:drawing>
              <wp:anchor distT="0" distB="0" distL="114300" distR="114300" simplePos="0" relativeHeight="251665408" behindDoc="0" locked="0" layoutInCell="1" allowOverlap="1">
                <wp:simplePos x="0" y="0"/>
                <wp:positionH relativeFrom="column">
                  <wp:posOffset>-308610</wp:posOffset>
                </wp:positionH>
                <wp:positionV relativeFrom="paragraph">
                  <wp:posOffset>382905</wp:posOffset>
                </wp:positionV>
                <wp:extent cx="6556375" cy="495935"/>
                <wp:effectExtent l="0" t="0" r="0" b="0"/>
                <wp:wrapNone/>
                <wp:docPr id="1319815696" name="Text Box 5"/>
                <wp:cNvGraphicFramePr/>
                <a:graphic xmlns:a="http://schemas.openxmlformats.org/drawingml/2006/main">
                  <a:graphicData uri="http://schemas.microsoft.com/office/word/2010/wordprocessingShape">
                    <wps:wsp>
                      <wps:cNvSpPr txBox="1"/>
                      <wps:spPr>
                        <a:xfrm>
                          <a:off x="0" y="0"/>
                          <a:ext cx="6556375" cy="495935"/>
                        </a:xfrm>
                        <a:prstGeom prst="rect">
                          <a:avLst/>
                        </a:prstGeom>
                        <a:noFill/>
                        <a:ln w="6350">
                          <a:noFill/>
                        </a:ln>
                      </wps:spPr>
                      <wps:txbx>
                        <w:txbxContent>
                          <w:p w:rsidR="00B40F07" w:rsidRDefault="00B40F07">
                            <w:r>
                              <w:t>Please use the flow chart below if you are concerned about a child, young person or adult at risk or an adult who works or volunteers with 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4.3pt;margin-top:30.15pt;width:516.25pt;height:3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" filled="f" stroked="f" strokeweight=".5pt">
                <v:textbox>
                  <w:txbxContent>
                    <w:p w:rsidR="00B40F07" w:rsidRDefault="00B40F07">
                      <w:r>
                        <w:t>Please use the flow chart below if you are concerned about a child, young person or adult at risk or an adult who works or volunteers with children.</w:t>
                      </w:r>
                    </w:p>
                  </w:txbxContent>
                </v:textbox>
              </v:shape>
            </w:pict>
          </mc:Fallback>
        </mc:AlternateContent>
      </w:r>
    </w:p>
    <w:p w:rsidR="00B40F07" w:rsidRDefault="00B40F07"/>
    <w:p w:rsidR="00B40F07" w:rsidRDefault="00B40F07"/>
    <w:p w:rsidR="00B40F07" w:rsidRDefault="00B40F07"/>
    <w:p w:rsidR="00B40F07" w:rsidRDefault="00B40F07">
      <w:r>
        <w:rPr>
          <w:rFonts w:ascii="VAGRounded LT Thin" w:hAnsi="VAGRounded LT Thin"/>
          <w:noProof/>
          <w:color w:val="FF0000"/>
          <w:sz w:val="36"/>
          <w:szCs w:val="36"/>
          <w:lang w:eastAsia="en-GB"/>
        </w:rPr>
        <w:drawing>
          <wp:anchor distT="0" distB="0" distL="114300" distR="114300" simplePos="0" relativeHeight="251660288" behindDoc="1" locked="0" layoutInCell="1" allowOverlap="1" wp14:anchorId="6833BC9F">
            <wp:simplePos x="0" y="0"/>
            <wp:positionH relativeFrom="column">
              <wp:posOffset>-20036</wp:posOffset>
            </wp:positionH>
            <wp:positionV relativeFrom="paragraph">
              <wp:posOffset>182502</wp:posOffset>
            </wp:positionV>
            <wp:extent cx="5731510" cy="5171440"/>
            <wp:effectExtent l="0" t="12700" r="0" b="10160"/>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B40F07" w:rsidRDefault="00B40F07"/>
    <w:p w:rsidR="00B40F07" w:rsidRDefault="00B40F07"/>
    <w:p w:rsidR="00B40F07" w:rsidRDefault="00B40F07"/>
    <w:p w:rsidR="00B40F07" w:rsidRDefault="00B40F07"/>
    <w:p w:rsidR="00B40F07" w:rsidRDefault="00B40F07"/>
    <w:p w:rsidR="00B40F07" w:rsidRDefault="00B40F07"/>
    <w:p w:rsidR="00B40F07" w:rsidRDefault="00B40F07"/>
    <w:p w:rsidR="00B40F07" w:rsidRDefault="00B40F07"/>
    <w:p w:rsidR="00B40F07" w:rsidRDefault="00B40F07"/>
    <w:p w:rsidR="00B40F07" w:rsidRDefault="00B40F07"/>
    <w:p w:rsidR="00B40F07" w:rsidRDefault="00B40F07"/>
    <w:p w:rsidR="00B40F07" w:rsidRDefault="00B40F07"/>
    <w:p w:rsidR="00B40F07" w:rsidRDefault="00B40F07"/>
    <w:p w:rsidR="00B40F07" w:rsidRDefault="00B40F07"/>
    <w:p w:rsidR="00B40F07" w:rsidRDefault="00B40F07"/>
    <w:p w:rsidR="00B40F07" w:rsidRDefault="00B40F07"/>
    <w:p w:rsidR="00024FE2" w:rsidRDefault="00024FE2"/>
    <w:p w:rsidR="00B40F07" w:rsidRDefault="00B40F07"/>
    <w:p w:rsidR="00B40F07" w:rsidRDefault="00B40F07"/>
    <w:p w:rsidR="00B40F07" w:rsidRPr="000550C2" w:rsidRDefault="00B40F07" w:rsidP="000550C2">
      <w:pPr>
        <w:snapToGrid w:val="0"/>
        <w:spacing w:after="0" w:line="240" w:lineRule="auto"/>
        <w:rPr>
          <w:b/>
          <w:bCs/>
          <w:color w:val="C00000"/>
          <w:sz w:val="28"/>
          <w:szCs w:val="28"/>
        </w:rPr>
      </w:pPr>
      <w:r w:rsidRPr="000550C2">
        <w:rPr>
          <w:b/>
          <w:bCs/>
          <w:color w:val="C00000"/>
          <w:sz w:val="28"/>
          <w:szCs w:val="28"/>
        </w:rPr>
        <w:lastRenderedPageBreak/>
        <w:t xml:space="preserve">Yorkshire Coast Riding Club Contact </w:t>
      </w:r>
      <w:r w:rsidR="000550C2" w:rsidRPr="000550C2">
        <w:rPr>
          <w:b/>
          <w:bCs/>
          <w:color w:val="C00000"/>
          <w:sz w:val="28"/>
          <w:szCs w:val="28"/>
        </w:rPr>
        <w:t>Information</w:t>
      </w:r>
    </w:p>
    <w:p w:rsidR="003A4CD2" w:rsidRDefault="003A4CD2" w:rsidP="003A4CD2">
      <w:pPr>
        <w:snapToGrid w:val="0"/>
        <w:spacing w:after="0" w:line="240" w:lineRule="auto"/>
      </w:pPr>
      <w:r>
        <w:t>BHS Safeguarding Team</w:t>
      </w:r>
    </w:p>
    <w:p w:rsidR="003A4CD2" w:rsidRDefault="003A4CD2" w:rsidP="003A4CD2">
      <w:pPr>
        <w:snapToGrid w:val="0"/>
        <w:spacing w:after="0" w:line="240" w:lineRule="auto"/>
      </w:pPr>
      <w:r>
        <w:t xml:space="preserve">Ellie </w:t>
      </w:r>
      <w:proofErr w:type="spellStart"/>
      <w:r>
        <w:t>Vajcovec</w:t>
      </w:r>
      <w:proofErr w:type="spellEnd"/>
      <w:r>
        <w:t xml:space="preserve"> – Safeguarding Manager and Erin Dobby – Safeguarding Co-ordinator</w:t>
      </w:r>
    </w:p>
    <w:p w:rsidR="003A4CD2" w:rsidRDefault="003A4CD2" w:rsidP="003A4CD2">
      <w:pPr>
        <w:snapToGrid w:val="0"/>
        <w:spacing w:after="0" w:line="240" w:lineRule="auto"/>
      </w:pPr>
      <w:r>
        <w:t>02476 840746</w:t>
      </w:r>
    </w:p>
    <w:p w:rsidR="003A4CD2" w:rsidRDefault="00000000" w:rsidP="003A4CD2">
      <w:pPr>
        <w:snapToGrid w:val="0"/>
        <w:spacing w:after="0" w:line="240" w:lineRule="auto"/>
      </w:pPr>
      <w:hyperlink r:id="rId14" w:history="1">
        <w:r w:rsidR="003A4CD2" w:rsidRPr="00B544D7">
          <w:rPr>
            <w:rStyle w:val="Hyperlink"/>
          </w:rPr>
          <w:t>safeguarding@bhs.org.uk</w:t>
        </w:r>
      </w:hyperlink>
    </w:p>
    <w:p w:rsidR="003A4CD2" w:rsidRDefault="003A4CD2" w:rsidP="003A4CD2">
      <w:pPr>
        <w:snapToGrid w:val="0"/>
        <w:spacing w:after="0" w:line="240" w:lineRule="auto"/>
      </w:pPr>
      <w:r>
        <w:t xml:space="preserve">Confidential email: </w:t>
      </w:r>
      <w:hyperlink r:id="rId15" w:history="1">
        <w:r w:rsidRPr="00B544D7">
          <w:rPr>
            <w:rStyle w:val="Hyperlink"/>
          </w:rPr>
          <w:t>cpleadofficer@bhs.org.uk</w:t>
        </w:r>
      </w:hyperlink>
    </w:p>
    <w:p w:rsidR="003A4CD2" w:rsidRDefault="003A4CD2" w:rsidP="000550C2">
      <w:pPr>
        <w:snapToGrid w:val="0"/>
        <w:spacing w:after="0" w:line="240" w:lineRule="auto"/>
      </w:pPr>
    </w:p>
    <w:p w:rsidR="000550C2" w:rsidRDefault="000550C2" w:rsidP="000550C2">
      <w:pPr>
        <w:snapToGrid w:val="0"/>
        <w:spacing w:after="0" w:line="240" w:lineRule="auto"/>
      </w:pPr>
      <w:r>
        <w:t>If there is an emergency or you believe that someone is in immediate danger, contact the police by telephoning 999 as soon as possible.</w:t>
      </w:r>
    </w:p>
    <w:p w:rsidR="000550C2" w:rsidRDefault="000550C2" w:rsidP="000550C2">
      <w:pPr>
        <w:snapToGrid w:val="0"/>
        <w:spacing w:after="0" w:line="240" w:lineRule="auto"/>
      </w:pPr>
    </w:p>
    <w:p w:rsidR="000550C2" w:rsidRDefault="000550C2" w:rsidP="000550C2">
      <w:pPr>
        <w:snapToGrid w:val="0"/>
        <w:spacing w:after="0" w:line="240" w:lineRule="auto"/>
      </w:pPr>
      <w:r>
        <w:t>If the matter us not an emergency but you are concerned that a child, young person is at risk of harm, contact the police by telephoning 101 without delay. You can also contact your local authority social care team.</w:t>
      </w:r>
    </w:p>
    <w:p w:rsidR="000550C2" w:rsidRDefault="000550C2" w:rsidP="000550C2">
      <w:pPr>
        <w:snapToGrid w:val="0"/>
        <w:spacing w:after="0" w:line="240" w:lineRule="auto"/>
      </w:pPr>
    </w:p>
    <w:p w:rsidR="000550C2" w:rsidRPr="000550C2" w:rsidRDefault="000550C2" w:rsidP="000550C2">
      <w:pPr>
        <w:snapToGrid w:val="0"/>
        <w:spacing w:after="0" w:line="240" w:lineRule="auto"/>
        <w:rPr>
          <w:b/>
          <w:bCs/>
          <w:color w:val="C00000"/>
        </w:rPr>
      </w:pPr>
      <w:r w:rsidRPr="000550C2">
        <w:rPr>
          <w:b/>
          <w:bCs/>
          <w:color w:val="C00000"/>
        </w:rPr>
        <w:t>Other contacts:</w:t>
      </w:r>
    </w:p>
    <w:p w:rsidR="000550C2" w:rsidRDefault="000550C2" w:rsidP="000550C2">
      <w:pPr>
        <w:snapToGrid w:val="0"/>
        <w:spacing w:after="0" w:line="240" w:lineRule="auto"/>
      </w:pPr>
      <w:r>
        <w:t xml:space="preserve">British Equestrian (BEF) </w:t>
      </w:r>
      <w:hyperlink r:id="rId16" w:history="1">
        <w:r w:rsidRPr="00B544D7">
          <w:rPr>
            <w:rStyle w:val="Hyperlink"/>
          </w:rPr>
          <w:t>safeguarding@bef.co.uk</w:t>
        </w:r>
      </w:hyperlink>
      <w:r>
        <w:t xml:space="preserve"> </w:t>
      </w:r>
      <w:r w:rsidR="003A4CD2">
        <w:t>or</w:t>
      </w:r>
      <w:r>
        <w:t xml:space="preserve"> call 02476 698871</w:t>
      </w:r>
    </w:p>
    <w:p w:rsidR="000550C2" w:rsidRDefault="000550C2" w:rsidP="000550C2">
      <w:pPr>
        <w:snapToGrid w:val="0"/>
        <w:spacing w:after="0" w:line="240" w:lineRule="auto"/>
      </w:pPr>
      <w:r>
        <w:t xml:space="preserve">NSPCC </w:t>
      </w:r>
      <w:proofErr w:type="gramStart"/>
      <w:r>
        <w:t>24 hour</w:t>
      </w:r>
      <w:proofErr w:type="gramEnd"/>
      <w:r>
        <w:t xml:space="preserve"> Safeguarding Hotline: 0800 800 5000</w:t>
      </w:r>
    </w:p>
    <w:p w:rsidR="000550C2" w:rsidRDefault="000550C2" w:rsidP="000550C2">
      <w:pPr>
        <w:snapToGrid w:val="0"/>
        <w:spacing w:after="0" w:line="240" w:lineRule="auto"/>
      </w:pPr>
    </w:p>
    <w:p w:rsidR="000550C2" w:rsidRDefault="000550C2" w:rsidP="000550C2">
      <w:pPr>
        <w:snapToGrid w:val="0"/>
        <w:spacing w:after="0" w:line="240" w:lineRule="auto"/>
      </w:pPr>
      <w:r>
        <w:t>If you contact the police or local authority in relation to a safeguarding concern which relates to the BHS, you must inform the BHS Safeguarding Team without delay.</w:t>
      </w:r>
    </w:p>
    <w:p w:rsidR="000550C2" w:rsidRDefault="000550C2" w:rsidP="000550C2">
      <w:pPr>
        <w:pBdr>
          <w:bottom w:val="single" w:sz="12" w:space="1" w:color="auto"/>
        </w:pBdr>
        <w:snapToGrid w:val="0"/>
        <w:spacing w:after="0" w:line="240" w:lineRule="auto"/>
      </w:pPr>
    </w:p>
    <w:p w:rsidR="000550C2" w:rsidRDefault="000550C2" w:rsidP="000550C2">
      <w:pPr>
        <w:snapToGrid w:val="0"/>
        <w:spacing w:after="0" w:line="240" w:lineRule="auto"/>
      </w:pPr>
      <w:r>
        <w:rPr>
          <w:rFonts w:ascii="VAGRounded LT Thin" w:hAnsi="VAGRounded LT Thin"/>
          <w:noProof/>
          <w:color w:val="FF0000"/>
          <w:sz w:val="36"/>
          <w:szCs w:val="36"/>
          <w:lang w:eastAsia="en-GB"/>
          <w14:ligatures w14:val="standardContextual"/>
        </w:rPr>
        <mc:AlternateContent>
          <mc:Choice Requires="wps">
            <w:drawing>
              <wp:anchor distT="0" distB="0" distL="114300" distR="114300" simplePos="0" relativeHeight="251667456" behindDoc="0" locked="0" layoutInCell="1" allowOverlap="1" wp14:anchorId="52EF08C0" wp14:editId="372F803F">
                <wp:simplePos x="0" y="0"/>
                <wp:positionH relativeFrom="column">
                  <wp:posOffset>-321013</wp:posOffset>
                </wp:positionH>
                <wp:positionV relativeFrom="paragraph">
                  <wp:posOffset>170180</wp:posOffset>
                </wp:positionV>
                <wp:extent cx="6167336" cy="311285"/>
                <wp:effectExtent l="0" t="0" r="0" b="0"/>
                <wp:wrapNone/>
                <wp:docPr id="1201429489" name="Text Box 4"/>
                <wp:cNvGraphicFramePr/>
                <a:graphic xmlns:a="http://schemas.openxmlformats.org/drawingml/2006/main">
                  <a:graphicData uri="http://schemas.microsoft.com/office/word/2010/wordprocessingShape">
                    <wps:wsp>
                      <wps:cNvSpPr txBox="1"/>
                      <wps:spPr>
                        <a:xfrm>
                          <a:off x="0" y="0"/>
                          <a:ext cx="6167336" cy="311285"/>
                        </a:xfrm>
                        <a:prstGeom prst="rect">
                          <a:avLst/>
                        </a:prstGeom>
                        <a:noFill/>
                        <a:ln w="6350">
                          <a:noFill/>
                        </a:ln>
                      </wps:spPr>
                      <wps:txbx>
                        <w:txbxContent>
                          <w:p w:rsidR="000550C2" w:rsidRPr="00B40F07" w:rsidRDefault="000550C2" w:rsidP="000550C2">
                            <w:pPr>
                              <w:pStyle w:val="ListParagraph"/>
                              <w:numPr>
                                <w:ilvl w:val="0"/>
                                <w:numId w:val="1"/>
                              </w:numPr>
                              <w:rPr>
                                <w:b/>
                                <w:bCs/>
                                <w:color w:val="C00000"/>
                                <w:sz w:val="28"/>
                                <w:szCs w:val="28"/>
                              </w:rPr>
                            </w:pPr>
                            <w:r>
                              <w:rPr>
                                <w:b/>
                                <w:bCs/>
                                <w:color w:val="C00000"/>
                                <w:sz w:val="28"/>
                                <w:szCs w:val="28"/>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EF08C0" id="_x0000_s1029" type="#_x0000_t202" style="position:absolute;margin-left:-25.3pt;margin-top:13.4pt;width:485.6pt;height:2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" filled="f" stroked="f" strokeweight=".5pt">
                <v:textbox>
                  <w:txbxContent>
                    <w:p w:rsidR="000550C2" w:rsidRPr="00B40F07" w:rsidRDefault="000550C2" w:rsidP="000550C2">
                      <w:pPr>
                        <w:pStyle w:val="ListParagraph"/>
                        <w:numPr>
                          <w:ilvl w:val="0"/>
                          <w:numId w:val="1"/>
                        </w:numPr>
                        <w:rPr>
                          <w:b/>
                          <w:bCs/>
                          <w:color w:val="C00000"/>
                          <w:sz w:val="28"/>
                          <w:szCs w:val="28"/>
                        </w:rPr>
                      </w:pPr>
                      <w:r>
                        <w:rPr>
                          <w:b/>
                          <w:bCs/>
                          <w:color w:val="C00000"/>
                          <w:sz w:val="28"/>
                          <w:szCs w:val="28"/>
                        </w:rPr>
                        <w:t>Introduction</w:t>
                      </w:r>
                    </w:p>
                  </w:txbxContent>
                </v:textbox>
              </v:shape>
            </w:pict>
          </mc:Fallback>
        </mc:AlternateContent>
      </w:r>
    </w:p>
    <w:p w:rsidR="000550C2" w:rsidRDefault="000550C2" w:rsidP="000550C2">
      <w:pPr>
        <w:snapToGrid w:val="0"/>
        <w:spacing w:after="0" w:line="240" w:lineRule="auto"/>
      </w:pPr>
    </w:p>
    <w:p w:rsidR="000550C2" w:rsidRDefault="000550C2" w:rsidP="000550C2">
      <w:pPr>
        <w:snapToGrid w:val="0"/>
        <w:spacing w:after="0" w:line="240" w:lineRule="auto"/>
      </w:pPr>
    </w:p>
    <w:p w:rsidR="000550C2" w:rsidRDefault="000550C2" w:rsidP="000550C2">
      <w:pPr>
        <w:snapToGrid w:val="0"/>
        <w:spacing w:after="0" w:line="240" w:lineRule="auto"/>
      </w:pPr>
      <w:r>
        <w:t>Yorkshire Riding Club fully accepts its legal and moral obligation under The Children Acts (1989) and (2004), to provide a duty of care to protect all children and safeguard their welfare, irrespective of age, ability or disability, gender reassignment, race, religion or belief, sex or sexual orientation and socio-economic background.</w:t>
      </w:r>
    </w:p>
    <w:p w:rsidR="000550C2" w:rsidRDefault="000550C2" w:rsidP="000550C2">
      <w:pPr>
        <w:snapToGrid w:val="0"/>
        <w:spacing w:after="0" w:line="240" w:lineRule="auto"/>
      </w:pPr>
    </w:p>
    <w:p w:rsidR="000550C2" w:rsidRDefault="000550C2" w:rsidP="000550C2">
      <w:pPr>
        <w:snapToGrid w:val="0"/>
        <w:spacing w:after="0" w:line="240" w:lineRule="auto"/>
      </w:pPr>
      <w:r>
        <w:t>A child/young person is defined as a person under the age of 18 (the Children Act 1989).</w:t>
      </w:r>
    </w:p>
    <w:p w:rsidR="000550C2" w:rsidRDefault="000550C2" w:rsidP="000550C2">
      <w:pPr>
        <w:snapToGrid w:val="0"/>
        <w:spacing w:after="0" w:line="240" w:lineRule="auto"/>
      </w:pPr>
    </w:p>
    <w:p w:rsidR="000550C2" w:rsidRDefault="000550C2" w:rsidP="000550C2">
      <w:pPr>
        <w:snapToGrid w:val="0"/>
        <w:spacing w:after="0" w:line="240" w:lineRule="auto"/>
      </w:pPr>
      <w:r>
        <w:t>Yorkshire Coast Riding Club fully adopts the BHS Safeguarding Children and Young People Policy.</w:t>
      </w:r>
    </w:p>
    <w:p w:rsidR="000550C2" w:rsidRDefault="0065728F" w:rsidP="000550C2">
      <w:pPr>
        <w:snapToGrid w:val="0"/>
        <w:spacing w:after="0" w:line="240" w:lineRule="auto"/>
      </w:pPr>
      <w:r>
        <w:rPr>
          <w:rFonts w:ascii="VAGRounded LT Thin" w:hAnsi="VAGRounded LT Thin"/>
          <w:noProof/>
          <w:color w:val="FF0000"/>
          <w:sz w:val="36"/>
          <w:szCs w:val="36"/>
          <w:lang w:eastAsia="en-GB"/>
          <w14:ligatures w14:val="standardContextual"/>
        </w:rPr>
        <mc:AlternateContent>
          <mc:Choice Requires="wps">
            <w:drawing>
              <wp:anchor distT="0" distB="0" distL="114300" distR="114300" simplePos="0" relativeHeight="251669504" behindDoc="0" locked="0" layoutInCell="1" allowOverlap="1" wp14:anchorId="6087E4F0" wp14:editId="5866ABC5">
                <wp:simplePos x="0" y="0"/>
                <wp:positionH relativeFrom="column">
                  <wp:posOffset>-321013</wp:posOffset>
                </wp:positionH>
                <wp:positionV relativeFrom="paragraph">
                  <wp:posOffset>170180</wp:posOffset>
                </wp:positionV>
                <wp:extent cx="6167336" cy="311285"/>
                <wp:effectExtent l="0" t="0" r="0" b="0"/>
                <wp:wrapNone/>
                <wp:docPr id="1332114306" name="Text Box 4"/>
                <wp:cNvGraphicFramePr/>
                <a:graphic xmlns:a="http://schemas.openxmlformats.org/drawingml/2006/main">
                  <a:graphicData uri="http://schemas.microsoft.com/office/word/2010/wordprocessingShape">
                    <wps:wsp>
                      <wps:cNvSpPr txBox="1"/>
                      <wps:spPr>
                        <a:xfrm>
                          <a:off x="0" y="0"/>
                          <a:ext cx="6167336" cy="311285"/>
                        </a:xfrm>
                        <a:prstGeom prst="rect">
                          <a:avLst/>
                        </a:prstGeom>
                        <a:noFill/>
                        <a:ln w="6350">
                          <a:noFill/>
                        </a:ln>
                      </wps:spPr>
                      <wps:txbx>
                        <w:txbxContent>
                          <w:p w:rsidR="0065728F" w:rsidRPr="00B40F07" w:rsidRDefault="0065728F" w:rsidP="0065728F">
                            <w:pPr>
                              <w:pStyle w:val="ListParagraph"/>
                              <w:numPr>
                                <w:ilvl w:val="0"/>
                                <w:numId w:val="1"/>
                              </w:numPr>
                              <w:rPr>
                                <w:b/>
                                <w:bCs/>
                                <w:color w:val="C00000"/>
                                <w:sz w:val="28"/>
                                <w:szCs w:val="28"/>
                              </w:rPr>
                            </w:pPr>
                            <w:r>
                              <w:rPr>
                                <w:b/>
                                <w:bCs/>
                                <w:color w:val="C00000"/>
                                <w:sz w:val="28"/>
                                <w:szCs w:val="28"/>
                              </w:rPr>
                              <w:t>Aims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87E4F0" id="_x0000_s1030" type="#_x0000_t202" style="position:absolute;margin-left:-25.3pt;margin-top:13.4pt;width:485.6pt;height:2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" filled="f" stroked="f" strokeweight=".5pt">
                <v:textbox>
                  <w:txbxContent>
                    <w:p w:rsidR="0065728F" w:rsidRPr="00B40F07" w:rsidRDefault="0065728F" w:rsidP="0065728F">
                      <w:pPr>
                        <w:pStyle w:val="ListParagraph"/>
                        <w:numPr>
                          <w:ilvl w:val="0"/>
                          <w:numId w:val="1"/>
                        </w:numPr>
                        <w:rPr>
                          <w:b/>
                          <w:bCs/>
                          <w:color w:val="C00000"/>
                          <w:sz w:val="28"/>
                          <w:szCs w:val="28"/>
                        </w:rPr>
                      </w:pPr>
                      <w:r>
                        <w:rPr>
                          <w:b/>
                          <w:bCs/>
                          <w:color w:val="C00000"/>
                          <w:sz w:val="28"/>
                          <w:szCs w:val="28"/>
                        </w:rPr>
                        <w:t>Aims</w:t>
                      </w:r>
                    </w:p>
                  </w:txbxContent>
                </v:textbox>
              </v:shape>
            </w:pict>
          </mc:Fallback>
        </mc:AlternateContent>
      </w:r>
    </w:p>
    <w:p w:rsidR="000550C2" w:rsidRDefault="000550C2" w:rsidP="000550C2">
      <w:pPr>
        <w:snapToGrid w:val="0"/>
        <w:spacing w:after="0" w:line="240" w:lineRule="auto"/>
      </w:pPr>
    </w:p>
    <w:p w:rsidR="0065728F" w:rsidRDefault="0065728F" w:rsidP="000550C2">
      <w:pPr>
        <w:snapToGrid w:val="0"/>
        <w:spacing w:after="0" w:line="240" w:lineRule="auto"/>
      </w:pPr>
    </w:p>
    <w:p w:rsidR="0065728F" w:rsidRDefault="0065728F" w:rsidP="000550C2">
      <w:pPr>
        <w:snapToGrid w:val="0"/>
        <w:spacing w:after="0" w:line="240" w:lineRule="auto"/>
      </w:pPr>
      <w:r>
        <w:t>The aims of the Yorkshire Coast Riding Club Safeguarding Policy are:</w:t>
      </w:r>
    </w:p>
    <w:p w:rsidR="0065728F" w:rsidRDefault="0065728F" w:rsidP="0065728F">
      <w:pPr>
        <w:pStyle w:val="ListParagraph"/>
        <w:numPr>
          <w:ilvl w:val="0"/>
          <w:numId w:val="2"/>
        </w:numPr>
        <w:snapToGrid w:val="0"/>
        <w:spacing w:after="0" w:line="240" w:lineRule="auto"/>
      </w:pPr>
      <w:r>
        <w:t>To ensure robust safeguarding arrangements and procedures are in operations to provide children and young people with appropriate safety and protection whilst at Yorkshire Coast Riding Club, allowing them to participate in a fun, safe environment and in an atmosphere of fair play.</w:t>
      </w:r>
    </w:p>
    <w:p w:rsidR="0065728F" w:rsidRDefault="0065728F" w:rsidP="0065728F">
      <w:pPr>
        <w:pStyle w:val="ListParagraph"/>
        <w:numPr>
          <w:ilvl w:val="0"/>
          <w:numId w:val="2"/>
        </w:numPr>
        <w:snapToGrid w:val="0"/>
        <w:spacing w:after="0" w:line="240" w:lineRule="auto"/>
      </w:pPr>
      <w:r>
        <w:t>To take all reasonable, practical steps to protect children and young people from harm, discrimination and degrading treatment and respect their rights, wishes and feelings.</w:t>
      </w:r>
    </w:p>
    <w:p w:rsidR="0065728F" w:rsidRDefault="0065728F" w:rsidP="0065728F">
      <w:pPr>
        <w:pStyle w:val="ListParagraph"/>
        <w:numPr>
          <w:ilvl w:val="0"/>
          <w:numId w:val="2"/>
        </w:numPr>
        <w:snapToGrid w:val="0"/>
        <w:spacing w:after="0" w:line="240" w:lineRule="auto"/>
      </w:pPr>
      <w:r>
        <w:t>To ensure everyone understands their roles and responsibilities in respect of safeguarding and are provided with appropriate learning opportunities to recognise, identify and respond to signs of abuse, neglect and other safeguarding concerns relating to children and young people.</w:t>
      </w:r>
    </w:p>
    <w:p w:rsidR="0065728F" w:rsidRDefault="0065728F" w:rsidP="0065728F">
      <w:pPr>
        <w:pStyle w:val="ListParagraph"/>
        <w:numPr>
          <w:ilvl w:val="0"/>
          <w:numId w:val="2"/>
        </w:numPr>
        <w:snapToGrid w:val="0"/>
        <w:spacing w:after="0" w:line="240" w:lineRule="auto"/>
      </w:pPr>
      <w:r>
        <w:t>To ensure appropriate action is taken in the event of incidents/concerns of abuse and support provided to the individual/s who raise or disclose the concern. All concerns or allegations of poor practice or abuse are taken seriously and responded to swiftly and appropriately.</w:t>
      </w:r>
    </w:p>
    <w:p w:rsidR="0065728F" w:rsidRDefault="0065728F" w:rsidP="0065728F">
      <w:pPr>
        <w:pStyle w:val="ListParagraph"/>
        <w:numPr>
          <w:ilvl w:val="0"/>
          <w:numId w:val="2"/>
        </w:numPr>
        <w:snapToGrid w:val="0"/>
        <w:spacing w:after="0" w:line="240" w:lineRule="auto"/>
      </w:pPr>
      <w:r>
        <w:t>To ensure that confidential, detailed and accurate records of all safeguarding concerns are maintained and securely stored.</w:t>
      </w:r>
    </w:p>
    <w:p w:rsidR="0065728F" w:rsidRDefault="0065728F" w:rsidP="0065728F">
      <w:pPr>
        <w:pStyle w:val="ListParagraph"/>
        <w:numPr>
          <w:ilvl w:val="0"/>
          <w:numId w:val="2"/>
        </w:numPr>
        <w:snapToGrid w:val="0"/>
        <w:spacing w:after="0" w:line="240" w:lineRule="auto"/>
      </w:pPr>
      <w:r>
        <w:lastRenderedPageBreak/>
        <w:t>To maintain high standard of behaviours and good practice through compliance with the BHS coach code of conduct and the BHS codes of conduct for parents/guardians, junior members and volunteers. The policy and procedures are mandatory for everyone involved with the Yorkshire Coast Riding Club. Failure to comply with the policy and procedures will be addressed without delay and may ultimately result in dismissal/exclusion from the Yorkshire Coast Riding Club.</w:t>
      </w:r>
    </w:p>
    <w:p w:rsidR="0065728F" w:rsidRDefault="0065728F" w:rsidP="0065728F">
      <w:pPr>
        <w:snapToGrid w:val="0"/>
        <w:spacing w:after="0" w:line="240" w:lineRule="auto"/>
      </w:pPr>
    </w:p>
    <w:p w:rsidR="0065728F" w:rsidRDefault="0065728F" w:rsidP="0065728F">
      <w:pPr>
        <w:snapToGrid w:val="0"/>
        <w:spacing w:after="0" w:line="240" w:lineRule="auto"/>
      </w:pPr>
      <w:r>
        <w:t>The policy will be reviewed every three years, or in the following circumstances:</w:t>
      </w:r>
    </w:p>
    <w:p w:rsidR="0065728F" w:rsidRDefault="0065728F" w:rsidP="0065728F">
      <w:pPr>
        <w:pStyle w:val="ListParagraph"/>
        <w:numPr>
          <w:ilvl w:val="0"/>
          <w:numId w:val="3"/>
        </w:numPr>
        <w:snapToGrid w:val="0"/>
        <w:spacing w:after="0" w:line="240" w:lineRule="auto"/>
      </w:pPr>
      <w:r>
        <w:t>Changes in legislation and/or government guidance</w:t>
      </w:r>
    </w:p>
    <w:p w:rsidR="0065728F" w:rsidRDefault="0065728F" w:rsidP="0065728F">
      <w:pPr>
        <w:pStyle w:val="ListParagraph"/>
        <w:numPr>
          <w:ilvl w:val="0"/>
          <w:numId w:val="3"/>
        </w:numPr>
        <w:snapToGrid w:val="0"/>
        <w:spacing w:after="0" w:line="240" w:lineRule="auto"/>
      </w:pPr>
      <w:r>
        <w:t>As required by the Local Safeguarding Children Board, BHS and the BEF</w:t>
      </w:r>
    </w:p>
    <w:p w:rsidR="0065728F" w:rsidRDefault="0065728F" w:rsidP="0065728F">
      <w:pPr>
        <w:pStyle w:val="ListParagraph"/>
        <w:numPr>
          <w:ilvl w:val="0"/>
          <w:numId w:val="3"/>
        </w:numPr>
        <w:snapToGrid w:val="0"/>
        <w:spacing w:after="0" w:line="240" w:lineRule="auto"/>
      </w:pPr>
      <w:r>
        <w:t>As a result of any other significant change or event</w:t>
      </w:r>
    </w:p>
    <w:p w:rsidR="0065728F" w:rsidRDefault="0065728F" w:rsidP="000550C2">
      <w:pPr>
        <w:snapToGrid w:val="0"/>
        <w:spacing w:after="0" w:line="240" w:lineRule="auto"/>
      </w:pPr>
    </w:p>
    <w:p w:rsidR="0065728F" w:rsidRDefault="0065728F" w:rsidP="000550C2">
      <w:pPr>
        <w:snapToGrid w:val="0"/>
        <w:spacing w:after="0" w:line="240" w:lineRule="auto"/>
      </w:pPr>
      <w:r>
        <w:rPr>
          <w:rFonts w:ascii="VAGRounded LT Thin" w:hAnsi="VAGRounded LT Thin"/>
          <w:noProof/>
          <w:color w:val="FF0000"/>
          <w:sz w:val="36"/>
          <w:szCs w:val="36"/>
          <w:lang w:eastAsia="en-GB"/>
          <w14:ligatures w14:val="standardContextual"/>
        </w:rPr>
        <mc:AlternateContent>
          <mc:Choice Requires="wps">
            <w:drawing>
              <wp:anchor distT="0" distB="0" distL="114300" distR="114300" simplePos="0" relativeHeight="251671552" behindDoc="0" locked="0" layoutInCell="1" allowOverlap="1" wp14:anchorId="284C579B" wp14:editId="13C9A08A">
                <wp:simplePos x="0" y="0"/>
                <wp:positionH relativeFrom="column">
                  <wp:posOffset>-369651</wp:posOffset>
                </wp:positionH>
                <wp:positionV relativeFrom="paragraph">
                  <wp:posOffset>151252</wp:posOffset>
                </wp:positionV>
                <wp:extent cx="6167336" cy="311285"/>
                <wp:effectExtent l="0" t="0" r="0" b="0"/>
                <wp:wrapNone/>
                <wp:docPr id="1540755685" name="Text Box 4"/>
                <wp:cNvGraphicFramePr/>
                <a:graphic xmlns:a="http://schemas.openxmlformats.org/drawingml/2006/main">
                  <a:graphicData uri="http://schemas.microsoft.com/office/word/2010/wordprocessingShape">
                    <wps:wsp>
                      <wps:cNvSpPr txBox="1"/>
                      <wps:spPr>
                        <a:xfrm>
                          <a:off x="0" y="0"/>
                          <a:ext cx="6167336" cy="311285"/>
                        </a:xfrm>
                        <a:prstGeom prst="rect">
                          <a:avLst/>
                        </a:prstGeom>
                        <a:noFill/>
                        <a:ln w="6350">
                          <a:noFill/>
                        </a:ln>
                      </wps:spPr>
                      <wps:txbx>
                        <w:txbxContent>
                          <w:p w:rsidR="0065728F" w:rsidRPr="00B40F07" w:rsidRDefault="0065728F" w:rsidP="0065728F">
                            <w:pPr>
                              <w:pStyle w:val="ListParagraph"/>
                              <w:numPr>
                                <w:ilvl w:val="0"/>
                                <w:numId w:val="1"/>
                              </w:numPr>
                              <w:rPr>
                                <w:b/>
                                <w:bCs/>
                                <w:color w:val="C00000"/>
                                <w:sz w:val="28"/>
                                <w:szCs w:val="28"/>
                              </w:rPr>
                            </w:pPr>
                            <w:r>
                              <w:rPr>
                                <w:b/>
                                <w:bCs/>
                                <w:color w:val="C00000"/>
                                <w:sz w:val="28"/>
                                <w:szCs w:val="28"/>
                              </w:rPr>
                              <w:t>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4C579B" id="_x0000_s1031" type="#_x0000_t202" style="position:absolute;margin-left:-29.1pt;margin-top:11.9pt;width:485.6pt;height:2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" filled="f" stroked="f" strokeweight=".5pt">
                <v:textbox>
                  <w:txbxContent>
                    <w:p w:rsidR="0065728F" w:rsidRPr="00B40F07" w:rsidRDefault="0065728F" w:rsidP="0065728F">
                      <w:pPr>
                        <w:pStyle w:val="ListParagraph"/>
                        <w:numPr>
                          <w:ilvl w:val="0"/>
                          <w:numId w:val="1"/>
                        </w:numPr>
                        <w:rPr>
                          <w:b/>
                          <w:bCs/>
                          <w:color w:val="C00000"/>
                          <w:sz w:val="28"/>
                          <w:szCs w:val="28"/>
                        </w:rPr>
                      </w:pPr>
                      <w:r>
                        <w:rPr>
                          <w:b/>
                          <w:bCs/>
                          <w:color w:val="C00000"/>
                          <w:sz w:val="28"/>
                          <w:szCs w:val="28"/>
                        </w:rPr>
                        <w:t>Responsibility</w:t>
                      </w:r>
                    </w:p>
                  </w:txbxContent>
                </v:textbox>
              </v:shape>
            </w:pict>
          </mc:Fallback>
        </mc:AlternateContent>
      </w:r>
    </w:p>
    <w:p w:rsidR="0065728F" w:rsidRDefault="0065728F" w:rsidP="000550C2">
      <w:pPr>
        <w:snapToGrid w:val="0"/>
        <w:spacing w:after="0" w:line="240" w:lineRule="auto"/>
      </w:pPr>
    </w:p>
    <w:p w:rsidR="002000B9" w:rsidRDefault="002000B9" w:rsidP="000550C2">
      <w:pPr>
        <w:snapToGrid w:val="0"/>
        <w:spacing w:after="0" w:line="240" w:lineRule="auto"/>
      </w:pPr>
    </w:p>
    <w:p w:rsidR="0065728F" w:rsidRDefault="0065728F" w:rsidP="000550C2">
      <w:pPr>
        <w:snapToGrid w:val="0"/>
        <w:spacing w:after="0" w:line="240" w:lineRule="auto"/>
      </w:pPr>
      <w:r>
        <w:t>Each Affiliated Riding Club has direct safeguarding responsibility for:</w:t>
      </w:r>
    </w:p>
    <w:p w:rsidR="0065728F" w:rsidRDefault="0065728F" w:rsidP="0065728F">
      <w:pPr>
        <w:pStyle w:val="ListParagraph"/>
        <w:numPr>
          <w:ilvl w:val="0"/>
          <w:numId w:val="4"/>
        </w:numPr>
        <w:snapToGrid w:val="0"/>
        <w:spacing w:after="0" w:line="240" w:lineRule="auto"/>
      </w:pPr>
      <w:r>
        <w:t>Staff, consultants, coaches and officials they employ;</w:t>
      </w:r>
    </w:p>
    <w:p w:rsidR="0065728F" w:rsidRDefault="0065728F" w:rsidP="0065728F">
      <w:pPr>
        <w:pStyle w:val="ListParagraph"/>
        <w:numPr>
          <w:ilvl w:val="0"/>
          <w:numId w:val="4"/>
        </w:numPr>
        <w:snapToGrid w:val="0"/>
        <w:spacing w:after="0" w:line="240" w:lineRule="auto"/>
      </w:pPr>
      <w:r>
        <w:t>Volunteers of the affiliated organisation;</w:t>
      </w:r>
    </w:p>
    <w:p w:rsidR="0065728F" w:rsidRDefault="0065728F" w:rsidP="0065728F">
      <w:pPr>
        <w:pStyle w:val="ListParagraph"/>
        <w:numPr>
          <w:ilvl w:val="0"/>
          <w:numId w:val="4"/>
        </w:numPr>
        <w:snapToGrid w:val="0"/>
        <w:spacing w:after="0" w:line="240" w:lineRule="auto"/>
      </w:pPr>
      <w:r>
        <w:t>Venues they own;</w:t>
      </w:r>
    </w:p>
    <w:p w:rsidR="0065728F" w:rsidRDefault="0065728F" w:rsidP="0065728F">
      <w:pPr>
        <w:pStyle w:val="ListParagraph"/>
        <w:numPr>
          <w:ilvl w:val="0"/>
          <w:numId w:val="4"/>
        </w:numPr>
        <w:snapToGrid w:val="0"/>
        <w:spacing w:after="0" w:line="240" w:lineRule="auto"/>
      </w:pPr>
      <w:r>
        <w:t>Events and programmes they run; and</w:t>
      </w:r>
    </w:p>
    <w:p w:rsidR="0065728F" w:rsidRDefault="0065728F" w:rsidP="0065728F">
      <w:pPr>
        <w:pStyle w:val="ListParagraph"/>
        <w:numPr>
          <w:ilvl w:val="0"/>
          <w:numId w:val="4"/>
        </w:numPr>
        <w:snapToGrid w:val="0"/>
        <w:spacing w:after="0" w:line="240" w:lineRule="auto"/>
      </w:pPr>
      <w:r>
        <w:t>Ensuring all accreditation requirements are met by accredited coaches, employees, officials and venues.</w:t>
      </w:r>
    </w:p>
    <w:p w:rsidR="0065728F" w:rsidRDefault="0065728F" w:rsidP="000550C2">
      <w:pPr>
        <w:snapToGrid w:val="0"/>
        <w:spacing w:after="0" w:line="240" w:lineRule="auto"/>
      </w:pPr>
    </w:p>
    <w:p w:rsidR="0065728F" w:rsidRDefault="003A4CD2" w:rsidP="003A4CD2">
      <w:pPr>
        <w:spacing w:after="0" w:line="240" w:lineRule="auto"/>
      </w:pPr>
      <w:r w:rsidRPr="003A4CD2">
        <w:rPr>
          <w:b/>
          <w:bCs/>
          <w:color w:val="C00000"/>
        </w:rPr>
        <w:t>Club Safeguarding Officer</w:t>
      </w:r>
    </w:p>
    <w:p w:rsidR="0065728F" w:rsidRDefault="0065728F" w:rsidP="003A4CD2">
      <w:pPr>
        <w:snapToGrid w:val="0"/>
        <w:spacing w:after="0" w:line="240" w:lineRule="auto"/>
      </w:pPr>
      <w:r>
        <w:t>Yorkshire Coast Riding Club will appoint a Club Safeguarding Officer (CSO) – this is</w:t>
      </w:r>
      <w:r w:rsidR="008109C4">
        <w:t xml:space="preserve"> Beverley Harland.</w:t>
      </w:r>
    </w:p>
    <w:p w:rsidR="003A4CD2" w:rsidRDefault="003A4CD2" w:rsidP="003A4CD2">
      <w:pPr>
        <w:snapToGrid w:val="0"/>
        <w:spacing w:after="0" w:line="240" w:lineRule="auto"/>
      </w:pPr>
    </w:p>
    <w:p w:rsidR="003A4CD2" w:rsidRPr="003A4CD2" w:rsidRDefault="003A4CD2" w:rsidP="003A4CD2">
      <w:pPr>
        <w:snapToGrid w:val="0"/>
        <w:spacing w:after="0" w:line="240" w:lineRule="auto"/>
        <w:rPr>
          <w:b/>
          <w:bCs/>
          <w:color w:val="C00000"/>
        </w:rPr>
      </w:pPr>
      <w:r w:rsidRPr="003A4CD2">
        <w:rPr>
          <w:b/>
          <w:bCs/>
          <w:color w:val="C00000"/>
        </w:rPr>
        <w:t>The Role of the CSO is:</w:t>
      </w:r>
    </w:p>
    <w:p w:rsidR="003A4CD2" w:rsidRDefault="003A4CD2" w:rsidP="003A4CD2">
      <w:pPr>
        <w:pStyle w:val="ListParagraph"/>
        <w:numPr>
          <w:ilvl w:val="0"/>
          <w:numId w:val="4"/>
        </w:numPr>
        <w:snapToGrid w:val="0"/>
        <w:spacing w:after="0" w:line="240" w:lineRule="auto"/>
      </w:pPr>
      <w:r>
        <w:t>Work with others in the centre or club to ensure a positive child-centred environment</w:t>
      </w:r>
    </w:p>
    <w:p w:rsidR="003A4CD2" w:rsidRDefault="003A4CD2" w:rsidP="003A4CD2">
      <w:pPr>
        <w:pStyle w:val="ListParagraph"/>
        <w:numPr>
          <w:ilvl w:val="0"/>
          <w:numId w:val="4"/>
        </w:numPr>
        <w:snapToGrid w:val="0"/>
        <w:spacing w:after="0" w:line="240" w:lineRule="auto"/>
      </w:pPr>
      <w:r>
        <w:t xml:space="preserve">Ensure that their club or centre is aware of The British Horse Society’s safeguarding policies, </w:t>
      </w:r>
      <w:r w:rsidR="00472AFA">
        <w:t>procedures</w:t>
      </w:r>
      <w:r>
        <w:t xml:space="preserve"> and guidelines</w:t>
      </w:r>
    </w:p>
    <w:p w:rsidR="003A4CD2" w:rsidRDefault="003A4CD2" w:rsidP="003A4CD2">
      <w:pPr>
        <w:pStyle w:val="ListParagraph"/>
        <w:numPr>
          <w:ilvl w:val="0"/>
          <w:numId w:val="4"/>
        </w:numPr>
        <w:snapToGrid w:val="0"/>
        <w:spacing w:after="0" w:line="240" w:lineRule="auto"/>
      </w:pPr>
      <w:r>
        <w:t>Ensure parents/children are aware of the policy and procedures</w:t>
      </w:r>
    </w:p>
    <w:p w:rsidR="003A4CD2" w:rsidRDefault="003A4CD2" w:rsidP="003A4CD2">
      <w:pPr>
        <w:pStyle w:val="ListParagraph"/>
        <w:numPr>
          <w:ilvl w:val="0"/>
          <w:numId w:val="4"/>
        </w:numPr>
        <w:snapToGrid w:val="0"/>
        <w:spacing w:after="0" w:line="240" w:lineRule="auto"/>
      </w:pPr>
      <w:r>
        <w:t xml:space="preserve">Receive queries and offer support regarding safeguarding </w:t>
      </w:r>
      <w:r w:rsidR="00472AFA">
        <w:t>concerns</w:t>
      </w:r>
    </w:p>
    <w:p w:rsidR="003A4CD2" w:rsidRDefault="003A4CD2" w:rsidP="003A4CD2">
      <w:pPr>
        <w:pStyle w:val="ListParagraph"/>
        <w:numPr>
          <w:ilvl w:val="0"/>
          <w:numId w:val="4"/>
        </w:numPr>
        <w:snapToGrid w:val="0"/>
        <w:spacing w:after="0" w:line="240" w:lineRule="auto"/>
      </w:pPr>
      <w:r>
        <w:t xml:space="preserve">Undertake training as </w:t>
      </w:r>
      <w:r w:rsidR="00472AFA">
        <w:t>necessary</w:t>
      </w:r>
    </w:p>
    <w:p w:rsidR="00472AFA" w:rsidRDefault="00472AFA" w:rsidP="003A4CD2">
      <w:pPr>
        <w:pStyle w:val="ListParagraph"/>
        <w:numPr>
          <w:ilvl w:val="0"/>
          <w:numId w:val="4"/>
        </w:numPr>
        <w:snapToGrid w:val="0"/>
        <w:spacing w:after="0" w:line="240" w:lineRule="auto"/>
      </w:pPr>
      <w:r>
        <w:t>Promote training to club and centre support staff, members and volunteers</w:t>
      </w:r>
    </w:p>
    <w:p w:rsidR="00472AFA" w:rsidRDefault="00472AFA" w:rsidP="003A4CD2">
      <w:pPr>
        <w:pStyle w:val="ListParagraph"/>
        <w:numPr>
          <w:ilvl w:val="0"/>
          <w:numId w:val="4"/>
        </w:numPr>
        <w:snapToGrid w:val="0"/>
        <w:spacing w:after="0" w:line="240" w:lineRule="auto"/>
      </w:pPr>
      <w:r>
        <w:t xml:space="preserve">Assist the club or centre to ensure that codes of conduct are in place for club staff, </w:t>
      </w:r>
      <w:r w:rsidR="00DA17CD">
        <w:t>volunteers</w:t>
      </w:r>
      <w:r>
        <w:t xml:space="preserve">, coaches, </w:t>
      </w:r>
      <w:r w:rsidR="00DA17CD">
        <w:t>young</w:t>
      </w:r>
      <w:r>
        <w:t xml:space="preserve"> people and parents</w:t>
      </w:r>
    </w:p>
    <w:p w:rsidR="00472AFA" w:rsidRDefault="00472AFA" w:rsidP="003A4CD2">
      <w:pPr>
        <w:pStyle w:val="ListParagraph"/>
        <w:numPr>
          <w:ilvl w:val="0"/>
          <w:numId w:val="4"/>
        </w:numPr>
        <w:snapToGrid w:val="0"/>
        <w:spacing w:after="0" w:line="240" w:lineRule="auto"/>
      </w:pPr>
      <w:r>
        <w:t>Ensure confidentiality is maintained and information is only shared on a ‘’need to know’’ basis</w:t>
      </w:r>
    </w:p>
    <w:p w:rsidR="00472AFA" w:rsidRDefault="00DA17CD" w:rsidP="003A4CD2">
      <w:pPr>
        <w:pStyle w:val="ListParagraph"/>
        <w:numPr>
          <w:ilvl w:val="0"/>
          <w:numId w:val="4"/>
        </w:numPr>
        <w:snapToGrid w:val="0"/>
        <w:spacing w:after="0" w:line="240" w:lineRule="auto"/>
      </w:pPr>
      <w:r>
        <w:t>Respond</w:t>
      </w:r>
      <w:r w:rsidR="00472AFA">
        <w:t xml:space="preserve"> to any </w:t>
      </w:r>
      <w:r>
        <w:t>allegations</w:t>
      </w:r>
      <w:r w:rsidR="00472AFA">
        <w:t xml:space="preserve"> or complaints made from within the club/centre</w:t>
      </w:r>
    </w:p>
    <w:p w:rsidR="00472AFA" w:rsidRDefault="00472AFA" w:rsidP="003A4CD2">
      <w:pPr>
        <w:pStyle w:val="ListParagraph"/>
        <w:numPr>
          <w:ilvl w:val="0"/>
          <w:numId w:val="4"/>
        </w:numPr>
        <w:snapToGrid w:val="0"/>
        <w:spacing w:after="0" w:line="240" w:lineRule="auto"/>
      </w:pPr>
      <w:r>
        <w:t>Communicate with centre or club management and The BHS Safeguarding team regarding concerns</w:t>
      </w:r>
    </w:p>
    <w:p w:rsidR="00472AFA" w:rsidRDefault="00472AFA" w:rsidP="003A4CD2">
      <w:pPr>
        <w:pStyle w:val="ListParagraph"/>
        <w:numPr>
          <w:ilvl w:val="0"/>
          <w:numId w:val="4"/>
        </w:numPr>
        <w:snapToGrid w:val="0"/>
        <w:spacing w:after="0" w:line="240" w:lineRule="auto"/>
      </w:pPr>
      <w:r>
        <w:t>Maintain contact details for local children’s social care and the police</w:t>
      </w:r>
    </w:p>
    <w:p w:rsidR="00DA17CD" w:rsidRDefault="00DA17CD" w:rsidP="00DA17CD">
      <w:pPr>
        <w:snapToGrid w:val="0"/>
        <w:spacing w:after="0" w:line="240" w:lineRule="auto"/>
      </w:pPr>
    </w:p>
    <w:p w:rsidR="00DA17CD" w:rsidRPr="00DA17CD" w:rsidRDefault="00DA17CD" w:rsidP="00DA17CD">
      <w:pPr>
        <w:snapToGrid w:val="0"/>
        <w:spacing w:after="0" w:line="240" w:lineRule="auto"/>
        <w:jc w:val="center"/>
        <w:rPr>
          <w:color w:val="000000" w:themeColor="text1"/>
          <w:u w:val="single"/>
        </w:rPr>
      </w:pPr>
      <w:r w:rsidRPr="00DA17CD">
        <w:rPr>
          <w:color w:val="000000" w:themeColor="text1"/>
          <w:u w:val="single"/>
        </w:rPr>
        <w:t>It is not the role of the CSO to be a Child Protection expert or to determine whether or not a serious incident has taken place, rather to record the details and seek guidance if necessary.</w:t>
      </w:r>
    </w:p>
    <w:p w:rsidR="003A4CD2" w:rsidRDefault="003A4CD2" w:rsidP="003A4CD2">
      <w:pPr>
        <w:snapToGrid w:val="0"/>
        <w:spacing w:after="0" w:line="240" w:lineRule="auto"/>
      </w:pPr>
    </w:p>
    <w:p w:rsidR="00DA17CD" w:rsidRPr="002000B9" w:rsidRDefault="00DA17CD" w:rsidP="003A4CD2">
      <w:pPr>
        <w:snapToGrid w:val="0"/>
        <w:spacing w:after="0" w:line="240" w:lineRule="auto"/>
        <w:rPr>
          <w:color w:val="C00000"/>
        </w:rPr>
      </w:pPr>
      <w:r w:rsidRPr="002000B9">
        <w:rPr>
          <w:b/>
          <w:bCs/>
          <w:color w:val="C00000"/>
        </w:rPr>
        <w:t>Participants, Parents and Carers</w:t>
      </w:r>
    </w:p>
    <w:p w:rsidR="00DA17CD" w:rsidRDefault="00DA17CD" w:rsidP="003A4CD2">
      <w:pPr>
        <w:snapToGrid w:val="0"/>
        <w:spacing w:after="0" w:line="240" w:lineRule="auto"/>
      </w:pPr>
      <w:r>
        <w:t>Participants, parents and carers are responsible for upholding the code of conduct that relates to them and reporting a concern through the necessary process (see above).</w:t>
      </w:r>
    </w:p>
    <w:p w:rsidR="002000B9" w:rsidRDefault="002000B9" w:rsidP="003A4CD2">
      <w:pPr>
        <w:snapToGrid w:val="0"/>
        <w:spacing w:after="0" w:line="240" w:lineRule="auto"/>
      </w:pPr>
    </w:p>
    <w:p w:rsidR="002000B9" w:rsidRDefault="002000B9" w:rsidP="003A4CD2">
      <w:pPr>
        <w:snapToGrid w:val="0"/>
        <w:spacing w:after="0" w:line="240" w:lineRule="auto"/>
      </w:pPr>
    </w:p>
    <w:p w:rsidR="00DA17CD" w:rsidRDefault="00DA17CD" w:rsidP="003A4CD2">
      <w:pPr>
        <w:snapToGrid w:val="0"/>
        <w:spacing w:after="0" w:line="240" w:lineRule="auto"/>
      </w:pPr>
    </w:p>
    <w:p w:rsidR="00DA17CD" w:rsidRDefault="00DA17CD" w:rsidP="003A4CD2">
      <w:pPr>
        <w:snapToGrid w:val="0"/>
        <w:spacing w:after="0" w:line="240" w:lineRule="auto"/>
      </w:pPr>
      <w:r>
        <w:rPr>
          <w:rFonts w:ascii="VAGRounded LT Thin" w:hAnsi="VAGRounded LT Thin"/>
          <w:noProof/>
          <w:color w:val="FF0000"/>
          <w:sz w:val="36"/>
          <w:szCs w:val="36"/>
          <w:lang w:eastAsia="en-GB"/>
          <w14:ligatures w14:val="standardContextual"/>
        </w:rPr>
        <mc:AlternateContent>
          <mc:Choice Requires="wps">
            <w:drawing>
              <wp:anchor distT="0" distB="0" distL="114300" distR="114300" simplePos="0" relativeHeight="251673600" behindDoc="0" locked="0" layoutInCell="1" allowOverlap="1" wp14:anchorId="1159A92B" wp14:editId="37BB8C92">
                <wp:simplePos x="0" y="0"/>
                <wp:positionH relativeFrom="column">
                  <wp:posOffset>-339469</wp:posOffset>
                </wp:positionH>
                <wp:positionV relativeFrom="paragraph">
                  <wp:posOffset>-315595</wp:posOffset>
                </wp:positionV>
                <wp:extent cx="6167336" cy="311285"/>
                <wp:effectExtent l="0" t="0" r="0" b="0"/>
                <wp:wrapNone/>
                <wp:docPr id="1305561150" name="Text Box 4"/>
                <wp:cNvGraphicFramePr/>
                <a:graphic xmlns:a="http://schemas.openxmlformats.org/drawingml/2006/main">
                  <a:graphicData uri="http://schemas.microsoft.com/office/word/2010/wordprocessingShape">
                    <wps:wsp>
                      <wps:cNvSpPr txBox="1"/>
                      <wps:spPr>
                        <a:xfrm>
                          <a:off x="0" y="0"/>
                          <a:ext cx="6167336" cy="311285"/>
                        </a:xfrm>
                        <a:prstGeom prst="rect">
                          <a:avLst/>
                        </a:prstGeom>
                        <a:noFill/>
                        <a:ln w="6350">
                          <a:noFill/>
                        </a:ln>
                      </wps:spPr>
                      <wps:txbx>
                        <w:txbxContent>
                          <w:p w:rsidR="00DA17CD" w:rsidRPr="00DA17CD" w:rsidRDefault="00DA17CD" w:rsidP="00DA17CD">
                            <w:pPr>
                              <w:pStyle w:val="ListParagraph"/>
                              <w:numPr>
                                <w:ilvl w:val="0"/>
                                <w:numId w:val="5"/>
                              </w:numPr>
                              <w:rPr>
                                <w:b/>
                                <w:bCs/>
                                <w:color w:val="C00000"/>
                                <w:sz w:val="28"/>
                                <w:szCs w:val="28"/>
                              </w:rPr>
                            </w:pPr>
                            <w:r w:rsidRPr="00DA17CD">
                              <w:rPr>
                                <w:b/>
                                <w:bCs/>
                                <w:color w:val="C00000"/>
                                <w:sz w:val="28"/>
                                <w:szCs w:val="28"/>
                              </w:rPr>
                              <w:t>Reporting a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59A92B" id="_x0000_s1032" type="#_x0000_t202" style="position:absolute;margin-left:-26.75pt;margin-top:-24.85pt;width:485.6pt;height:2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" filled="f" stroked="f" strokeweight=".5pt">
                <v:textbox>
                  <w:txbxContent>
                    <w:p w:rsidR="00DA17CD" w:rsidRPr="00DA17CD" w:rsidRDefault="00DA17CD" w:rsidP="00DA17CD">
                      <w:pPr>
                        <w:pStyle w:val="ListParagraph"/>
                        <w:numPr>
                          <w:ilvl w:val="0"/>
                          <w:numId w:val="5"/>
                        </w:numPr>
                        <w:rPr>
                          <w:b/>
                          <w:bCs/>
                          <w:color w:val="C00000"/>
                          <w:sz w:val="28"/>
                          <w:szCs w:val="28"/>
                        </w:rPr>
                      </w:pPr>
                      <w:r w:rsidRPr="00DA17CD">
                        <w:rPr>
                          <w:b/>
                          <w:bCs/>
                          <w:color w:val="C00000"/>
                          <w:sz w:val="28"/>
                          <w:szCs w:val="28"/>
                        </w:rPr>
                        <w:t>Reporting a concern</w:t>
                      </w:r>
                    </w:p>
                  </w:txbxContent>
                </v:textbox>
              </v:shape>
            </w:pict>
          </mc:Fallback>
        </mc:AlternateContent>
      </w:r>
      <w:r>
        <w:rPr>
          <w:u w:val="single"/>
        </w:rPr>
        <w:t>What is a Safeguarding concern?</w:t>
      </w:r>
    </w:p>
    <w:p w:rsidR="00DA17CD" w:rsidRDefault="00DA17CD" w:rsidP="003A4CD2">
      <w:pPr>
        <w:snapToGrid w:val="0"/>
        <w:spacing w:after="0" w:line="240" w:lineRule="auto"/>
      </w:pPr>
      <w:r>
        <w:lastRenderedPageBreak/>
        <w:t>A safeguarding concern is something that has been raised or brought to your attention regarding a child or young person being harmed or it might relate to their wellbeing or health of a child or young person. It may also be a concern regarding a member of staff or volunteer and their behaviour around young people or adults at risk.</w:t>
      </w:r>
    </w:p>
    <w:p w:rsidR="00DA17CD" w:rsidRDefault="00DA17CD" w:rsidP="003A4CD2">
      <w:pPr>
        <w:snapToGrid w:val="0"/>
        <w:spacing w:after="0" w:line="240" w:lineRule="auto"/>
      </w:pPr>
    </w:p>
    <w:p w:rsidR="00DA17CD" w:rsidRDefault="00DA17CD" w:rsidP="003A4CD2">
      <w:pPr>
        <w:snapToGrid w:val="0"/>
        <w:spacing w:after="0" w:line="240" w:lineRule="auto"/>
      </w:pPr>
      <w:r>
        <w:t>Please refer to our ‘How to report a concern or allegation’ booklet available on The BHS website:</w:t>
      </w:r>
    </w:p>
    <w:p w:rsidR="00DA17CD" w:rsidRDefault="00000000" w:rsidP="003A4CD2">
      <w:pPr>
        <w:snapToGrid w:val="0"/>
        <w:spacing w:after="0" w:line="240" w:lineRule="auto"/>
      </w:pPr>
      <w:hyperlink r:id="rId17" w:history="1">
        <w:r w:rsidR="00DA17CD" w:rsidRPr="00B544D7">
          <w:rPr>
            <w:rStyle w:val="Hyperlink"/>
          </w:rPr>
          <w:t>www.bhs.org.uk/safeguardingchildren</w:t>
        </w:r>
      </w:hyperlink>
    </w:p>
    <w:p w:rsidR="00DA17CD" w:rsidRDefault="00DA17CD" w:rsidP="003A4CD2">
      <w:pPr>
        <w:snapToGrid w:val="0"/>
        <w:spacing w:after="0" w:line="240" w:lineRule="auto"/>
      </w:pPr>
    </w:p>
    <w:p w:rsidR="00DA17CD" w:rsidRDefault="00DA17CD" w:rsidP="003A4CD2">
      <w:pPr>
        <w:snapToGrid w:val="0"/>
        <w:spacing w:after="0" w:line="240" w:lineRule="auto"/>
      </w:pPr>
      <w:r>
        <w:t>If you are unsure on whether it is something you can deal with yourself or if it does need referring, then please call The BHS for further advice and information.</w:t>
      </w:r>
    </w:p>
    <w:p w:rsidR="00DA17CD" w:rsidRDefault="00DA17CD" w:rsidP="003A4CD2">
      <w:pPr>
        <w:snapToGrid w:val="0"/>
        <w:spacing w:after="0" w:line="240" w:lineRule="auto"/>
      </w:pPr>
      <w:r>
        <w:rPr>
          <w:rFonts w:ascii="VAGRounded LT Thin" w:hAnsi="VAGRounded LT Thin"/>
          <w:noProof/>
          <w:color w:val="FF0000"/>
          <w:sz w:val="36"/>
          <w:szCs w:val="36"/>
          <w:lang w:eastAsia="en-GB"/>
          <w14:ligatures w14:val="standardContextual"/>
        </w:rPr>
        <mc:AlternateContent>
          <mc:Choice Requires="wps">
            <w:drawing>
              <wp:anchor distT="0" distB="0" distL="114300" distR="114300" simplePos="0" relativeHeight="251675648" behindDoc="0" locked="0" layoutInCell="1" allowOverlap="1" wp14:anchorId="04AB3797" wp14:editId="37804B83">
                <wp:simplePos x="0" y="0"/>
                <wp:positionH relativeFrom="column">
                  <wp:posOffset>-340468</wp:posOffset>
                </wp:positionH>
                <wp:positionV relativeFrom="paragraph">
                  <wp:posOffset>170180</wp:posOffset>
                </wp:positionV>
                <wp:extent cx="6167336" cy="311285"/>
                <wp:effectExtent l="0" t="0" r="0" b="0"/>
                <wp:wrapNone/>
                <wp:docPr id="2091780604" name="Text Box 4"/>
                <wp:cNvGraphicFramePr/>
                <a:graphic xmlns:a="http://schemas.openxmlformats.org/drawingml/2006/main">
                  <a:graphicData uri="http://schemas.microsoft.com/office/word/2010/wordprocessingShape">
                    <wps:wsp>
                      <wps:cNvSpPr txBox="1"/>
                      <wps:spPr>
                        <a:xfrm>
                          <a:off x="0" y="0"/>
                          <a:ext cx="6167336" cy="311285"/>
                        </a:xfrm>
                        <a:prstGeom prst="rect">
                          <a:avLst/>
                        </a:prstGeom>
                        <a:noFill/>
                        <a:ln w="6350">
                          <a:noFill/>
                        </a:ln>
                      </wps:spPr>
                      <wps:txbx>
                        <w:txbxContent>
                          <w:p w:rsidR="00DA17CD" w:rsidRPr="00DA17CD" w:rsidRDefault="00DA17CD" w:rsidP="00DA17CD">
                            <w:pPr>
                              <w:pStyle w:val="ListParagraph"/>
                              <w:numPr>
                                <w:ilvl w:val="0"/>
                                <w:numId w:val="6"/>
                              </w:numPr>
                              <w:rPr>
                                <w:b/>
                                <w:bCs/>
                                <w:color w:val="C00000"/>
                                <w:sz w:val="28"/>
                                <w:szCs w:val="28"/>
                              </w:rPr>
                            </w:pPr>
                            <w:r>
                              <w:rPr>
                                <w:b/>
                                <w:bCs/>
                                <w:color w:val="C00000"/>
                                <w:sz w:val="28"/>
                                <w:szCs w:val="28"/>
                              </w:rPr>
                              <w:t>Position of Trust and Abuse of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AB3797" id="_x0000_s1033" type="#_x0000_t202" style="position:absolute;margin-left:-26.8pt;margin-top:13.4pt;width:485.6pt;height:2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" filled="f" stroked="f" strokeweight=".5pt">
                <v:textbox>
                  <w:txbxContent>
                    <w:p w:rsidR="00DA17CD" w:rsidRPr="00DA17CD" w:rsidRDefault="00DA17CD" w:rsidP="00DA17CD">
                      <w:pPr>
                        <w:pStyle w:val="ListParagraph"/>
                        <w:numPr>
                          <w:ilvl w:val="0"/>
                          <w:numId w:val="6"/>
                        </w:numPr>
                        <w:rPr>
                          <w:b/>
                          <w:bCs/>
                          <w:color w:val="C00000"/>
                          <w:sz w:val="28"/>
                          <w:szCs w:val="28"/>
                        </w:rPr>
                      </w:pPr>
                      <w:r>
                        <w:rPr>
                          <w:b/>
                          <w:bCs/>
                          <w:color w:val="C00000"/>
                          <w:sz w:val="28"/>
                          <w:szCs w:val="28"/>
                        </w:rPr>
                        <w:t>Position of Trust and Abuse of Trust</w:t>
                      </w:r>
                    </w:p>
                  </w:txbxContent>
                </v:textbox>
              </v:shape>
            </w:pict>
          </mc:Fallback>
        </mc:AlternateContent>
      </w:r>
    </w:p>
    <w:p w:rsidR="00DA17CD" w:rsidRPr="00DA17CD" w:rsidRDefault="00DA17CD" w:rsidP="003A4CD2">
      <w:pPr>
        <w:snapToGrid w:val="0"/>
        <w:spacing w:after="0" w:line="240" w:lineRule="auto"/>
      </w:pPr>
    </w:p>
    <w:p w:rsidR="00DA17CD" w:rsidRDefault="00DA17CD" w:rsidP="003A4CD2">
      <w:pPr>
        <w:snapToGrid w:val="0"/>
        <w:spacing w:after="0" w:line="240" w:lineRule="auto"/>
      </w:pPr>
    </w:p>
    <w:p w:rsidR="00DA17CD" w:rsidRDefault="00DA17CD" w:rsidP="003A4CD2">
      <w:pPr>
        <w:snapToGrid w:val="0"/>
        <w:spacing w:after="0" w:line="240" w:lineRule="auto"/>
      </w:pPr>
      <w:r>
        <w:t xml:space="preserve">The Yorkshire Coast Riding Club is aware of the definition of an adult who is in a position of trust. </w:t>
      </w:r>
      <w:r>
        <w:rPr>
          <w:i/>
          <w:iCs/>
        </w:rPr>
        <w:t>For the purpose or working within the Equestrian Industry those who regularly teach, train, supervise or have sole charge of the child are in a position of trust.</w:t>
      </w:r>
    </w:p>
    <w:p w:rsidR="00DA17CD" w:rsidRDefault="00DA17CD" w:rsidP="003A4CD2">
      <w:pPr>
        <w:snapToGrid w:val="0"/>
        <w:spacing w:after="0" w:line="240" w:lineRule="auto"/>
      </w:pPr>
    </w:p>
    <w:p w:rsidR="00DA17CD" w:rsidRDefault="00DA17CD" w:rsidP="003A4CD2">
      <w:pPr>
        <w:snapToGrid w:val="0"/>
        <w:spacing w:after="0" w:line="240" w:lineRule="auto"/>
      </w:pPr>
      <w:r>
        <w:t>Sexual activity between an adult in a position of trust and a child is deemed to be an abuse of trust and is unlawful, even if the child is over the age of consent (i.e. is 16 or 17).</w:t>
      </w:r>
    </w:p>
    <w:p w:rsidR="00DA17CD" w:rsidRDefault="00DA17CD" w:rsidP="003A4CD2">
      <w:pPr>
        <w:snapToGrid w:val="0"/>
        <w:spacing w:after="0" w:line="240" w:lineRule="auto"/>
      </w:pPr>
    </w:p>
    <w:p w:rsidR="00DA17CD" w:rsidRDefault="00DA17CD" w:rsidP="003A4CD2">
      <w:pPr>
        <w:snapToGrid w:val="0"/>
        <w:spacing w:after="0" w:line="240" w:lineRule="auto"/>
      </w:pPr>
      <w:r>
        <w:t>The Yorkshire Coast Riding Club ensures all employees and volunteers are aware of positions of authority/trust in relation to children and young people. In our code of conduct we make them aware that they must not engage in a sexual relationship with under 18s.</w:t>
      </w:r>
    </w:p>
    <w:p w:rsidR="00DA17CD" w:rsidRDefault="00DA17CD" w:rsidP="003A4CD2">
      <w:pPr>
        <w:snapToGrid w:val="0"/>
        <w:spacing w:after="0" w:line="240" w:lineRule="auto"/>
      </w:pPr>
      <w:r>
        <w:rPr>
          <w:rFonts w:ascii="VAGRounded LT Thin" w:hAnsi="VAGRounded LT Thin"/>
          <w:noProof/>
          <w:color w:val="FF0000"/>
          <w:sz w:val="36"/>
          <w:szCs w:val="36"/>
          <w:lang w:eastAsia="en-GB"/>
          <w14:ligatures w14:val="standardContextual"/>
        </w:rPr>
        <mc:AlternateContent>
          <mc:Choice Requires="wps">
            <w:drawing>
              <wp:anchor distT="0" distB="0" distL="114300" distR="114300" simplePos="0" relativeHeight="251677696" behindDoc="0" locked="0" layoutInCell="1" allowOverlap="1" wp14:anchorId="5C7B1D04" wp14:editId="7A1502F5">
                <wp:simplePos x="0" y="0"/>
                <wp:positionH relativeFrom="column">
                  <wp:posOffset>-340468</wp:posOffset>
                </wp:positionH>
                <wp:positionV relativeFrom="paragraph">
                  <wp:posOffset>170180</wp:posOffset>
                </wp:positionV>
                <wp:extent cx="6167336" cy="311285"/>
                <wp:effectExtent l="0" t="0" r="0" b="0"/>
                <wp:wrapNone/>
                <wp:docPr id="625320521" name="Text Box 4"/>
                <wp:cNvGraphicFramePr/>
                <a:graphic xmlns:a="http://schemas.openxmlformats.org/drawingml/2006/main">
                  <a:graphicData uri="http://schemas.microsoft.com/office/word/2010/wordprocessingShape">
                    <wps:wsp>
                      <wps:cNvSpPr txBox="1"/>
                      <wps:spPr>
                        <a:xfrm>
                          <a:off x="0" y="0"/>
                          <a:ext cx="6167336" cy="311285"/>
                        </a:xfrm>
                        <a:prstGeom prst="rect">
                          <a:avLst/>
                        </a:prstGeom>
                        <a:noFill/>
                        <a:ln w="6350">
                          <a:noFill/>
                        </a:ln>
                      </wps:spPr>
                      <wps:txbx>
                        <w:txbxContent>
                          <w:p w:rsidR="00DA17CD" w:rsidRPr="00DA17CD" w:rsidRDefault="00DA17CD" w:rsidP="00DA17CD">
                            <w:pPr>
                              <w:pStyle w:val="ListParagraph"/>
                              <w:numPr>
                                <w:ilvl w:val="0"/>
                                <w:numId w:val="6"/>
                              </w:numPr>
                              <w:rPr>
                                <w:b/>
                                <w:bCs/>
                                <w:color w:val="C00000"/>
                                <w:sz w:val="28"/>
                                <w:szCs w:val="28"/>
                              </w:rPr>
                            </w:pPr>
                            <w:r>
                              <w:rPr>
                                <w:b/>
                                <w:bCs/>
                                <w:color w:val="C00000"/>
                                <w:sz w:val="28"/>
                                <w:szCs w:val="28"/>
                              </w:rPr>
                              <w:t>Record Keeping and Confidentiality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B1D04" id="_x0000_s1034" type="#_x0000_t202" style="position:absolute;margin-left:-26.8pt;margin-top:13.4pt;width:485.6pt;height:2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" filled="f" stroked="f" strokeweight=".5pt">
                <v:textbox>
                  <w:txbxContent>
                    <w:p w:rsidR="00DA17CD" w:rsidRPr="00DA17CD" w:rsidRDefault="00DA17CD" w:rsidP="00DA17CD">
                      <w:pPr>
                        <w:pStyle w:val="ListParagraph"/>
                        <w:numPr>
                          <w:ilvl w:val="0"/>
                          <w:numId w:val="6"/>
                        </w:numPr>
                        <w:rPr>
                          <w:b/>
                          <w:bCs/>
                          <w:color w:val="C00000"/>
                          <w:sz w:val="28"/>
                          <w:szCs w:val="28"/>
                        </w:rPr>
                      </w:pPr>
                      <w:r>
                        <w:rPr>
                          <w:b/>
                          <w:bCs/>
                          <w:color w:val="C00000"/>
                          <w:sz w:val="28"/>
                          <w:szCs w:val="28"/>
                        </w:rPr>
                        <w:t>Record Keeping and Confidentiality</w:t>
                      </w:r>
                    </w:p>
                  </w:txbxContent>
                </v:textbox>
              </v:shape>
            </w:pict>
          </mc:Fallback>
        </mc:AlternateContent>
      </w:r>
    </w:p>
    <w:p w:rsidR="00DA17CD" w:rsidRDefault="00DA17CD" w:rsidP="003A4CD2">
      <w:pPr>
        <w:snapToGrid w:val="0"/>
        <w:spacing w:after="0" w:line="240" w:lineRule="auto"/>
      </w:pPr>
    </w:p>
    <w:p w:rsidR="00DA17CD" w:rsidRDefault="00DA17CD" w:rsidP="003A4CD2">
      <w:pPr>
        <w:snapToGrid w:val="0"/>
        <w:spacing w:after="0" w:line="240" w:lineRule="auto"/>
      </w:pPr>
    </w:p>
    <w:p w:rsidR="00DA17CD" w:rsidRDefault="00DA17CD" w:rsidP="003A4CD2">
      <w:pPr>
        <w:snapToGrid w:val="0"/>
        <w:spacing w:after="0" w:line="240" w:lineRule="auto"/>
      </w:pPr>
      <w:r>
        <w:t xml:space="preserve">When recording a disclosure, it is important that the information is </w:t>
      </w:r>
      <w:r w:rsidR="002000B9">
        <w:t>clear</w:t>
      </w:r>
      <w:r>
        <w:t xml:space="preserve">, concise and a true representation of the concerns. In some instances, it may be necessary to share information with Children’s Social Care, the Police, the Local Authority Designated Officer and British </w:t>
      </w:r>
      <w:r w:rsidR="002000B9">
        <w:t>Equestrian</w:t>
      </w:r>
      <w:r>
        <w:t xml:space="preserve"> hence the necessity for making detailed records at the time of the disclosure. Information should be factual and should include the following:</w:t>
      </w:r>
    </w:p>
    <w:p w:rsidR="00DA17CD" w:rsidRDefault="00DA17CD" w:rsidP="00DA17CD">
      <w:pPr>
        <w:pStyle w:val="ListParagraph"/>
        <w:numPr>
          <w:ilvl w:val="0"/>
          <w:numId w:val="4"/>
        </w:numPr>
        <w:snapToGrid w:val="0"/>
        <w:spacing w:after="0" w:line="240" w:lineRule="auto"/>
      </w:pPr>
      <w:r>
        <w:t xml:space="preserve">The facts about the allegation or </w:t>
      </w:r>
      <w:r w:rsidR="002000B9">
        <w:t>observations</w:t>
      </w:r>
    </w:p>
    <w:p w:rsidR="00DA17CD" w:rsidRDefault="00DA17CD" w:rsidP="00DA17CD">
      <w:pPr>
        <w:pStyle w:val="ListParagraph"/>
        <w:numPr>
          <w:ilvl w:val="0"/>
          <w:numId w:val="4"/>
        </w:numPr>
        <w:snapToGrid w:val="0"/>
        <w:spacing w:after="0" w:line="240" w:lineRule="auto"/>
      </w:pPr>
      <w:r>
        <w:t>A description of any visible injuries or signs</w:t>
      </w:r>
    </w:p>
    <w:p w:rsidR="00DA17CD" w:rsidRDefault="00DA17CD" w:rsidP="00DA17CD">
      <w:pPr>
        <w:pStyle w:val="ListParagraph"/>
        <w:numPr>
          <w:ilvl w:val="0"/>
          <w:numId w:val="4"/>
        </w:numPr>
        <w:snapToGrid w:val="0"/>
        <w:spacing w:after="0" w:line="240" w:lineRule="auto"/>
      </w:pPr>
      <w:r>
        <w:t>The child’s account, if this has been disclosed, of what has happened and how many injuries occurred</w:t>
      </w:r>
    </w:p>
    <w:p w:rsidR="00DA17CD" w:rsidRDefault="002000B9" w:rsidP="00DA17CD">
      <w:pPr>
        <w:pStyle w:val="ListParagraph"/>
        <w:numPr>
          <w:ilvl w:val="0"/>
          <w:numId w:val="4"/>
        </w:numPr>
        <w:snapToGrid w:val="0"/>
        <w:spacing w:after="0" w:line="240" w:lineRule="auto"/>
      </w:pPr>
      <w:r>
        <w:t>Any witnesses to the incident/s</w:t>
      </w:r>
    </w:p>
    <w:p w:rsidR="002000B9" w:rsidRDefault="002000B9" w:rsidP="00DA17CD">
      <w:pPr>
        <w:pStyle w:val="ListParagraph"/>
        <w:numPr>
          <w:ilvl w:val="0"/>
          <w:numId w:val="4"/>
        </w:numPr>
        <w:snapToGrid w:val="0"/>
        <w:spacing w:after="0" w:line="240" w:lineRule="auto"/>
      </w:pPr>
      <w:r>
        <w:t>Any times, dates or other relevant information</w:t>
      </w:r>
    </w:p>
    <w:p w:rsidR="002000B9" w:rsidRDefault="002000B9" w:rsidP="00DA17CD">
      <w:pPr>
        <w:pStyle w:val="ListParagraph"/>
        <w:numPr>
          <w:ilvl w:val="0"/>
          <w:numId w:val="4"/>
        </w:numPr>
        <w:snapToGrid w:val="0"/>
        <w:spacing w:after="0" w:line="240" w:lineRule="auto"/>
      </w:pPr>
      <w:r>
        <w:t>A clear distinction between what is face, opinion or hearsay</w:t>
      </w:r>
    </w:p>
    <w:p w:rsidR="002000B9" w:rsidRDefault="002000B9" w:rsidP="00DA17CD">
      <w:pPr>
        <w:pStyle w:val="ListParagraph"/>
        <w:numPr>
          <w:ilvl w:val="0"/>
          <w:numId w:val="4"/>
        </w:numPr>
        <w:snapToGrid w:val="0"/>
        <w:spacing w:after="0" w:line="240" w:lineRule="auto"/>
      </w:pPr>
      <w:r>
        <w:t>A re3cord of any non-verbal behaviours</w:t>
      </w:r>
    </w:p>
    <w:p w:rsidR="002000B9" w:rsidRDefault="002000B9" w:rsidP="00DA17CD">
      <w:pPr>
        <w:pStyle w:val="ListParagraph"/>
        <w:numPr>
          <w:ilvl w:val="0"/>
          <w:numId w:val="4"/>
        </w:numPr>
        <w:snapToGrid w:val="0"/>
        <w:spacing w:after="0" w:line="240" w:lineRule="auto"/>
      </w:pPr>
      <w:r>
        <w:t>Action taken as a result of the concer</w:t>
      </w:r>
    </w:p>
    <w:p w:rsidR="002000B9" w:rsidRDefault="002000B9" w:rsidP="00DA17CD">
      <w:pPr>
        <w:pStyle w:val="ListParagraph"/>
        <w:numPr>
          <w:ilvl w:val="0"/>
          <w:numId w:val="4"/>
        </w:numPr>
        <w:snapToGrid w:val="0"/>
        <w:spacing w:after="0" w:line="240" w:lineRule="auto"/>
      </w:pPr>
      <w:r>
        <w:t>The name, address and date of birth of those involved</w:t>
      </w:r>
    </w:p>
    <w:p w:rsidR="002000B9" w:rsidRDefault="002000B9" w:rsidP="002000B9">
      <w:pPr>
        <w:snapToGrid w:val="0"/>
        <w:spacing w:after="0" w:line="240" w:lineRule="auto"/>
      </w:pPr>
    </w:p>
    <w:p w:rsidR="002000B9" w:rsidRDefault="002000B9" w:rsidP="002000B9">
      <w:pPr>
        <w:snapToGrid w:val="0"/>
        <w:spacing w:after="0" w:line="240" w:lineRule="auto"/>
      </w:pPr>
      <w:r>
        <w:t>Please note: where possible you should include the relevant dates, times, situation, people present and factual information, including the dates, times and designation of the report writer. The record must then be signed with the name and designation clearly printed beneath. This record should be shared with the appropriate Member Body immediately, ensuring that the sharing is done securely. You should encrypt the email if you can or password protect any documents/attachments and mark the email as Private and Confidential – FAO Safeguarding Lead. Do not use a general or group email address it at all possible.</w:t>
      </w:r>
    </w:p>
    <w:p w:rsidR="002000B9" w:rsidRDefault="002000B9" w:rsidP="002000B9">
      <w:pPr>
        <w:snapToGrid w:val="0"/>
        <w:spacing w:after="0" w:line="240" w:lineRule="auto"/>
      </w:pPr>
    </w:p>
    <w:p w:rsidR="002000B9" w:rsidRDefault="002000B9" w:rsidP="002000B9">
      <w:pPr>
        <w:snapToGrid w:val="0"/>
        <w:spacing w:after="0" w:line="240" w:lineRule="auto"/>
      </w:pPr>
      <w:r>
        <w:lastRenderedPageBreak/>
        <w:t>Keep your record secure. Do not allow anyone access to it unless they have specific need to do so. Make sure the device and file storage you use is secure and accessible only by those who have appropriate training in managing personal data.</w:t>
      </w:r>
    </w:p>
    <w:p w:rsidR="002000B9" w:rsidRDefault="002000B9" w:rsidP="002000B9">
      <w:pPr>
        <w:snapToGrid w:val="0"/>
        <w:spacing w:after="0" w:line="240" w:lineRule="auto"/>
      </w:pPr>
    </w:p>
    <w:p w:rsidR="002000B9" w:rsidRDefault="002000B9" w:rsidP="002000B9">
      <w:pPr>
        <w:snapToGrid w:val="0"/>
        <w:spacing w:after="0" w:line="240" w:lineRule="auto"/>
      </w:pPr>
      <w:r>
        <w:t>For guidance on how long to keep records please see guidance on Retention and Storage of Child Protection Records which can be found in the BEF toolkit and on the BEF website.</w:t>
      </w:r>
    </w:p>
    <w:p w:rsidR="00DA17CD" w:rsidRPr="00DA17CD" w:rsidRDefault="002000B9" w:rsidP="003A4CD2">
      <w:pPr>
        <w:snapToGrid w:val="0"/>
        <w:spacing w:after="0" w:line="240" w:lineRule="auto"/>
      </w:pPr>
      <w:r>
        <w:rPr>
          <w:rFonts w:ascii="VAGRounded LT Thin" w:hAnsi="VAGRounded LT Thin"/>
          <w:noProof/>
          <w:color w:val="FF0000"/>
          <w:sz w:val="36"/>
          <w:szCs w:val="36"/>
          <w:lang w:eastAsia="en-GB"/>
          <w14:ligatures w14:val="standardContextual"/>
        </w:rPr>
        <mc:AlternateContent>
          <mc:Choice Requires="wps">
            <w:drawing>
              <wp:anchor distT="0" distB="0" distL="114300" distR="114300" simplePos="0" relativeHeight="251679744" behindDoc="0" locked="0" layoutInCell="1" allowOverlap="1" wp14:anchorId="73969886" wp14:editId="73663E6B">
                <wp:simplePos x="0" y="0"/>
                <wp:positionH relativeFrom="column">
                  <wp:posOffset>-359923</wp:posOffset>
                </wp:positionH>
                <wp:positionV relativeFrom="paragraph">
                  <wp:posOffset>170180</wp:posOffset>
                </wp:positionV>
                <wp:extent cx="6167336" cy="311285"/>
                <wp:effectExtent l="0" t="0" r="0" b="0"/>
                <wp:wrapNone/>
                <wp:docPr id="1049439134" name="Text Box 4"/>
                <wp:cNvGraphicFramePr/>
                <a:graphic xmlns:a="http://schemas.openxmlformats.org/drawingml/2006/main">
                  <a:graphicData uri="http://schemas.microsoft.com/office/word/2010/wordprocessingShape">
                    <wps:wsp>
                      <wps:cNvSpPr txBox="1"/>
                      <wps:spPr>
                        <a:xfrm>
                          <a:off x="0" y="0"/>
                          <a:ext cx="6167336" cy="311285"/>
                        </a:xfrm>
                        <a:prstGeom prst="rect">
                          <a:avLst/>
                        </a:prstGeom>
                        <a:noFill/>
                        <a:ln w="6350">
                          <a:noFill/>
                        </a:ln>
                      </wps:spPr>
                      <wps:txbx>
                        <w:txbxContent>
                          <w:p w:rsidR="002000B9" w:rsidRPr="00DA17CD" w:rsidRDefault="002000B9" w:rsidP="002000B9">
                            <w:pPr>
                              <w:pStyle w:val="ListParagraph"/>
                              <w:numPr>
                                <w:ilvl w:val="0"/>
                                <w:numId w:val="6"/>
                              </w:numPr>
                              <w:rPr>
                                <w:b/>
                                <w:bCs/>
                                <w:color w:val="C00000"/>
                                <w:sz w:val="28"/>
                                <w:szCs w:val="28"/>
                              </w:rPr>
                            </w:pPr>
                            <w:r>
                              <w:rPr>
                                <w:b/>
                                <w:bCs/>
                                <w:color w:val="C00000"/>
                                <w:sz w:val="28"/>
                                <w:szCs w:val="28"/>
                              </w:rPr>
                              <w:t>Information Sharing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969886" id="_x0000_s1035" type="#_x0000_t202" style="position:absolute;margin-left:-28.35pt;margin-top:13.4pt;width:485.6pt;height:2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" filled="f" stroked="f" strokeweight=".5pt">
                <v:textbox>
                  <w:txbxContent>
                    <w:p w:rsidR="002000B9" w:rsidRPr="00DA17CD" w:rsidRDefault="002000B9" w:rsidP="002000B9">
                      <w:pPr>
                        <w:pStyle w:val="ListParagraph"/>
                        <w:numPr>
                          <w:ilvl w:val="0"/>
                          <w:numId w:val="6"/>
                        </w:numPr>
                        <w:rPr>
                          <w:b/>
                          <w:bCs/>
                          <w:color w:val="C00000"/>
                          <w:sz w:val="28"/>
                          <w:szCs w:val="28"/>
                        </w:rPr>
                      </w:pPr>
                      <w:r>
                        <w:rPr>
                          <w:b/>
                          <w:bCs/>
                          <w:color w:val="C00000"/>
                          <w:sz w:val="28"/>
                          <w:szCs w:val="28"/>
                        </w:rPr>
                        <w:t>Information Sharing</w:t>
                      </w:r>
                    </w:p>
                  </w:txbxContent>
                </v:textbox>
              </v:shape>
            </w:pict>
          </mc:Fallback>
        </mc:AlternateContent>
      </w:r>
    </w:p>
    <w:p w:rsidR="00DA17CD" w:rsidRDefault="00DA17CD" w:rsidP="003A4CD2">
      <w:pPr>
        <w:snapToGrid w:val="0"/>
        <w:spacing w:after="0" w:line="240" w:lineRule="auto"/>
      </w:pPr>
    </w:p>
    <w:p w:rsidR="00DA17CD" w:rsidRDefault="00DA17CD" w:rsidP="003A4CD2">
      <w:pPr>
        <w:snapToGrid w:val="0"/>
        <w:spacing w:after="0" w:line="240" w:lineRule="auto"/>
      </w:pPr>
    </w:p>
    <w:p w:rsidR="002000B9" w:rsidRDefault="002000B9" w:rsidP="003A4CD2">
      <w:pPr>
        <w:snapToGrid w:val="0"/>
        <w:spacing w:after="0" w:line="240" w:lineRule="auto"/>
      </w:pPr>
      <w:r>
        <w:t xml:space="preserve">In order to protect children, young people and adults at risk the BHS at times will need to disclose to appropriate agencies, such as the Police and other relevant third </w:t>
      </w:r>
      <w:proofErr w:type="gramStart"/>
      <w:r>
        <w:t>parties</w:t>
      </w:r>
      <w:proofErr w:type="gramEnd"/>
      <w:r>
        <w:t xml:space="preserve"> details regarding a safeguarding concern. Please see the </w:t>
      </w:r>
      <w:r>
        <w:rPr>
          <w:i/>
          <w:iCs/>
        </w:rPr>
        <w:t>Sharing Information Process Document</w:t>
      </w:r>
      <w:r>
        <w:t>.</w:t>
      </w:r>
    </w:p>
    <w:p w:rsidR="002000B9" w:rsidRDefault="002000B9" w:rsidP="003A4CD2">
      <w:pPr>
        <w:snapToGrid w:val="0"/>
        <w:spacing w:after="0" w:line="240" w:lineRule="auto"/>
      </w:pPr>
      <w:r>
        <w:rPr>
          <w:rFonts w:ascii="VAGRounded LT Thin" w:hAnsi="VAGRounded LT Thin"/>
          <w:noProof/>
          <w:color w:val="FF0000"/>
          <w:sz w:val="36"/>
          <w:szCs w:val="36"/>
          <w:lang w:eastAsia="en-GB"/>
          <w14:ligatures w14:val="standardContextual"/>
        </w:rPr>
        <mc:AlternateContent>
          <mc:Choice Requires="wps">
            <w:drawing>
              <wp:anchor distT="0" distB="0" distL="114300" distR="114300" simplePos="0" relativeHeight="251681792" behindDoc="0" locked="0" layoutInCell="1" allowOverlap="1" wp14:anchorId="2954CB76" wp14:editId="350E3BF2">
                <wp:simplePos x="0" y="0"/>
                <wp:positionH relativeFrom="column">
                  <wp:posOffset>-359666</wp:posOffset>
                </wp:positionH>
                <wp:positionV relativeFrom="paragraph">
                  <wp:posOffset>107315</wp:posOffset>
                </wp:positionV>
                <wp:extent cx="6167336" cy="311285"/>
                <wp:effectExtent l="0" t="0" r="0" b="0"/>
                <wp:wrapNone/>
                <wp:docPr id="1317155263" name="Text Box 4"/>
                <wp:cNvGraphicFramePr/>
                <a:graphic xmlns:a="http://schemas.openxmlformats.org/drawingml/2006/main">
                  <a:graphicData uri="http://schemas.microsoft.com/office/word/2010/wordprocessingShape">
                    <wps:wsp>
                      <wps:cNvSpPr txBox="1"/>
                      <wps:spPr>
                        <a:xfrm>
                          <a:off x="0" y="0"/>
                          <a:ext cx="6167336" cy="311285"/>
                        </a:xfrm>
                        <a:prstGeom prst="rect">
                          <a:avLst/>
                        </a:prstGeom>
                        <a:noFill/>
                        <a:ln w="6350">
                          <a:noFill/>
                        </a:ln>
                      </wps:spPr>
                      <wps:txbx>
                        <w:txbxContent>
                          <w:p w:rsidR="002000B9" w:rsidRPr="00DA17CD" w:rsidRDefault="002000B9" w:rsidP="002000B9">
                            <w:pPr>
                              <w:pStyle w:val="ListParagraph"/>
                              <w:numPr>
                                <w:ilvl w:val="0"/>
                                <w:numId w:val="6"/>
                              </w:numPr>
                              <w:rPr>
                                <w:b/>
                                <w:bCs/>
                                <w:color w:val="C00000"/>
                                <w:sz w:val="28"/>
                                <w:szCs w:val="28"/>
                              </w:rPr>
                            </w:pPr>
                            <w:r>
                              <w:rPr>
                                <w:b/>
                                <w:bCs/>
                                <w:color w:val="C00000"/>
                                <w:sz w:val="28"/>
                                <w:szCs w:val="28"/>
                              </w:rPr>
                              <w:t>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4CB76" id="_x0000_s1036" type="#_x0000_t202" style="position:absolute;margin-left:-28.3pt;margin-top:8.45pt;width:485.6pt;height:2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" filled="f" stroked="f" strokeweight=".5pt">
                <v:textbox>
                  <w:txbxContent>
                    <w:p w:rsidR="002000B9" w:rsidRPr="00DA17CD" w:rsidRDefault="002000B9" w:rsidP="002000B9">
                      <w:pPr>
                        <w:pStyle w:val="ListParagraph"/>
                        <w:numPr>
                          <w:ilvl w:val="0"/>
                          <w:numId w:val="6"/>
                        </w:numPr>
                        <w:rPr>
                          <w:b/>
                          <w:bCs/>
                          <w:color w:val="C00000"/>
                          <w:sz w:val="28"/>
                          <w:szCs w:val="28"/>
                        </w:rPr>
                      </w:pPr>
                      <w:r>
                        <w:rPr>
                          <w:b/>
                          <w:bCs/>
                          <w:color w:val="C00000"/>
                          <w:sz w:val="28"/>
                          <w:szCs w:val="28"/>
                        </w:rPr>
                        <w:t>Communication</w:t>
                      </w:r>
                    </w:p>
                  </w:txbxContent>
                </v:textbox>
              </v:shape>
            </w:pict>
          </mc:Fallback>
        </mc:AlternateContent>
      </w:r>
    </w:p>
    <w:p w:rsidR="002000B9" w:rsidRDefault="002000B9" w:rsidP="003A4CD2">
      <w:pPr>
        <w:snapToGrid w:val="0"/>
        <w:spacing w:after="0" w:line="240" w:lineRule="auto"/>
      </w:pPr>
    </w:p>
    <w:p w:rsidR="002000B9" w:rsidRDefault="002000B9" w:rsidP="003A4CD2">
      <w:pPr>
        <w:snapToGrid w:val="0"/>
        <w:spacing w:after="0" w:line="240" w:lineRule="auto"/>
      </w:pPr>
    </w:p>
    <w:p w:rsidR="002000B9" w:rsidRDefault="002000B9" w:rsidP="003A4CD2">
      <w:pPr>
        <w:snapToGrid w:val="0"/>
        <w:spacing w:after="0" w:line="240" w:lineRule="auto"/>
      </w:pPr>
      <w:r>
        <w:t>The Yorkshire Coast Riding Club will make available their Safeguarding Policy and Procedures to all clients and their parents/guardians and it will appear in full on the club’s website.</w:t>
      </w:r>
    </w:p>
    <w:p w:rsidR="002000B9" w:rsidRDefault="002000B9" w:rsidP="003A4CD2">
      <w:pPr>
        <w:snapToGrid w:val="0"/>
        <w:spacing w:after="0" w:line="240" w:lineRule="auto"/>
      </w:pPr>
      <w:r>
        <w:rPr>
          <w:rFonts w:ascii="VAGRounded LT Thin" w:hAnsi="VAGRounded LT Thin"/>
          <w:noProof/>
          <w:color w:val="FF0000"/>
          <w:sz w:val="36"/>
          <w:szCs w:val="36"/>
          <w:lang w:eastAsia="en-GB"/>
          <w14:ligatures w14:val="standardContextual"/>
        </w:rPr>
        <mc:AlternateContent>
          <mc:Choice Requires="wps">
            <w:drawing>
              <wp:anchor distT="0" distB="0" distL="114300" distR="114300" simplePos="0" relativeHeight="251683840" behindDoc="0" locked="0" layoutInCell="1" allowOverlap="1" wp14:anchorId="2B934462" wp14:editId="4BB31DF8">
                <wp:simplePos x="0" y="0"/>
                <wp:positionH relativeFrom="column">
                  <wp:posOffset>-359923</wp:posOffset>
                </wp:positionH>
                <wp:positionV relativeFrom="paragraph">
                  <wp:posOffset>170180</wp:posOffset>
                </wp:positionV>
                <wp:extent cx="6167336" cy="311285"/>
                <wp:effectExtent l="0" t="0" r="0" b="0"/>
                <wp:wrapNone/>
                <wp:docPr id="1650047582" name="Text Box 4"/>
                <wp:cNvGraphicFramePr/>
                <a:graphic xmlns:a="http://schemas.openxmlformats.org/drawingml/2006/main">
                  <a:graphicData uri="http://schemas.microsoft.com/office/word/2010/wordprocessingShape">
                    <wps:wsp>
                      <wps:cNvSpPr txBox="1"/>
                      <wps:spPr>
                        <a:xfrm>
                          <a:off x="0" y="0"/>
                          <a:ext cx="6167336" cy="311285"/>
                        </a:xfrm>
                        <a:prstGeom prst="rect">
                          <a:avLst/>
                        </a:prstGeom>
                        <a:noFill/>
                        <a:ln w="6350">
                          <a:noFill/>
                        </a:ln>
                      </wps:spPr>
                      <wps:txbx>
                        <w:txbxContent>
                          <w:p w:rsidR="002000B9" w:rsidRPr="00DA17CD" w:rsidRDefault="002000B9" w:rsidP="002000B9">
                            <w:pPr>
                              <w:pStyle w:val="ListParagraph"/>
                              <w:numPr>
                                <w:ilvl w:val="0"/>
                                <w:numId w:val="6"/>
                              </w:numPr>
                              <w:rPr>
                                <w:b/>
                                <w:bCs/>
                                <w:color w:val="C00000"/>
                                <w:sz w:val="28"/>
                                <w:szCs w:val="28"/>
                              </w:rPr>
                            </w:pPr>
                            <w:r>
                              <w:rPr>
                                <w:b/>
                                <w:bCs/>
                                <w:color w:val="C00000"/>
                                <w:sz w:val="28"/>
                                <w:szCs w:val="28"/>
                              </w:rPr>
                              <w:t xml:space="preserve">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934462" id="_x0000_s1037" type="#_x0000_t202" style="position:absolute;margin-left:-28.35pt;margin-top:13.4pt;width:485.6pt;height:2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" filled="f" stroked="f" strokeweight=".5pt">
                <v:textbox>
                  <w:txbxContent>
                    <w:p w:rsidR="002000B9" w:rsidRPr="00DA17CD" w:rsidRDefault="002000B9" w:rsidP="002000B9">
                      <w:pPr>
                        <w:pStyle w:val="ListParagraph"/>
                        <w:numPr>
                          <w:ilvl w:val="0"/>
                          <w:numId w:val="6"/>
                        </w:numPr>
                        <w:rPr>
                          <w:b/>
                          <w:bCs/>
                          <w:color w:val="C00000"/>
                          <w:sz w:val="28"/>
                          <w:szCs w:val="28"/>
                        </w:rPr>
                      </w:pPr>
                      <w:r>
                        <w:rPr>
                          <w:b/>
                          <w:bCs/>
                          <w:color w:val="C00000"/>
                          <w:sz w:val="28"/>
                          <w:szCs w:val="28"/>
                        </w:rPr>
                        <w:t xml:space="preserve"> Training</w:t>
                      </w:r>
                    </w:p>
                  </w:txbxContent>
                </v:textbox>
              </v:shape>
            </w:pict>
          </mc:Fallback>
        </mc:AlternateContent>
      </w:r>
    </w:p>
    <w:p w:rsidR="002000B9" w:rsidRDefault="002000B9" w:rsidP="003A4CD2">
      <w:pPr>
        <w:snapToGrid w:val="0"/>
        <w:spacing w:after="0" w:line="240" w:lineRule="auto"/>
      </w:pPr>
    </w:p>
    <w:p w:rsidR="002000B9" w:rsidRDefault="002000B9" w:rsidP="003A4CD2">
      <w:pPr>
        <w:snapToGrid w:val="0"/>
        <w:spacing w:after="0" w:line="240" w:lineRule="auto"/>
      </w:pPr>
    </w:p>
    <w:p w:rsidR="002000B9" w:rsidRDefault="002000B9" w:rsidP="003A4CD2">
      <w:pPr>
        <w:snapToGrid w:val="0"/>
        <w:spacing w:after="0" w:line="240" w:lineRule="auto"/>
      </w:pPr>
      <w:r>
        <w:t>Instructors/coaches working with children must undertake the BEF approved safeguarding training (or recognised equivalent) course within the last 3 years. Refresher training must be completed every three years via either the BEF approved online training portal or a further face to face course.</w:t>
      </w:r>
    </w:p>
    <w:p w:rsidR="002000B9" w:rsidRDefault="002000B9" w:rsidP="003A4CD2">
      <w:pPr>
        <w:snapToGrid w:val="0"/>
        <w:spacing w:after="0" w:line="240" w:lineRule="auto"/>
      </w:pPr>
      <w:r>
        <w:rPr>
          <w:rFonts w:ascii="VAGRounded LT Thin" w:hAnsi="VAGRounded LT Thin"/>
          <w:noProof/>
          <w:color w:val="FF0000"/>
          <w:sz w:val="36"/>
          <w:szCs w:val="36"/>
          <w:lang w:eastAsia="en-GB"/>
          <w14:ligatures w14:val="standardContextual"/>
        </w:rPr>
        <mc:AlternateContent>
          <mc:Choice Requires="wps">
            <w:drawing>
              <wp:anchor distT="0" distB="0" distL="114300" distR="114300" simplePos="0" relativeHeight="251685888" behindDoc="0" locked="0" layoutInCell="1" allowOverlap="1" wp14:anchorId="6B06C8AC" wp14:editId="7E4D6BB0">
                <wp:simplePos x="0" y="0"/>
                <wp:positionH relativeFrom="column">
                  <wp:posOffset>-359923</wp:posOffset>
                </wp:positionH>
                <wp:positionV relativeFrom="paragraph">
                  <wp:posOffset>170180</wp:posOffset>
                </wp:positionV>
                <wp:extent cx="6167336" cy="311285"/>
                <wp:effectExtent l="0" t="0" r="0" b="0"/>
                <wp:wrapNone/>
                <wp:docPr id="144885582" name="Text Box 4"/>
                <wp:cNvGraphicFramePr/>
                <a:graphic xmlns:a="http://schemas.openxmlformats.org/drawingml/2006/main">
                  <a:graphicData uri="http://schemas.microsoft.com/office/word/2010/wordprocessingShape">
                    <wps:wsp>
                      <wps:cNvSpPr txBox="1"/>
                      <wps:spPr>
                        <a:xfrm>
                          <a:off x="0" y="0"/>
                          <a:ext cx="6167336" cy="311285"/>
                        </a:xfrm>
                        <a:prstGeom prst="rect">
                          <a:avLst/>
                        </a:prstGeom>
                        <a:noFill/>
                        <a:ln w="6350">
                          <a:noFill/>
                        </a:ln>
                      </wps:spPr>
                      <wps:txbx>
                        <w:txbxContent>
                          <w:p w:rsidR="002000B9" w:rsidRPr="00DA17CD" w:rsidRDefault="002000B9" w:rsidP="002000B9">
                            <w:pPr>
                              <w:pStyle w:val="ListParagraph"/>
                              <w:numPr>
                                <w:ilvl w:val="0"/>
                                <w:numId w:val="6"/>
                              </w:numPr>
                              <w:rPr>
                                <w:b/>
                                <w:bCs/>
                                <w:color w:val="C00000"/>
                                <w:sz w:val="28"/>
                                <w:szCs w:val="28"/>
                              </w:rPr>
                            </w:pPr>
                            <w:r>
                              <w:rPr>
                                <w:b/>
                                <w:bCs/>
                                <w:color w:val="C00000"/>
                                <w:sz w:val="28"/>
                                <w:szCs w:val="28"/>
                              </w:rPr>
                              <w:t xml:space="preserve"> Criminal Record Checks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6C8AC" id="_x0000_s1038" type="#_x0000_t202" style="position:absolute;margin-left:-28.35pt;margin-top:13.4pt;width:485.6pt;height:24.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" filled="f" stroked="f" strokeweight=".5pt">
                <v:textbox>
                  <w:txbxContent>
                    <w:p w:rsidR="002000B9" w:rsidRPr="00DA17CD" w:rsidRDefault="002000B9" w:rsidP="002000B9">
                      <w:pPr>
                        <w:pStyle w:val="ListParagraph"/>
                        <w:numPr>
                          <w:ilvl w:val="0"/>
                          <w:numId w:val="6"/>
                        </w:numPr>
                        <w:rPr>
                          <w:b/>
                          <w:bCs/>
                          <w:color w:val="C00000"/>
                          <w:sz w:val="28"/>
                          <w:szCs w:val="28"/>
                        </w:rPr>
                      </w:pPr>
                      <w:r>
                        <w:rPr>
                          <w:b/>
                          <w:bCs/>
                          <w:color w:val="C00000"/>
                          <w:sz w:val="28"/>
                          <w:szCs w:val="28"/>
                        </w:rPr>
                        <w:t xml:space="preserve"> </w:t>
                      </w:r>
                      <w:r>
                        <w:rPr>
                          <w:b/>
                          <w:bCs/>
                          <w:color w:val="C00000"/>
                          <w:sz w:val="28"/>
                          <w:szCs w:val="28"/>
                        </w:rPr>
                        <w:t>Criminal Record Checks</w:t>
                      </w:r>
                    </w:p>
                  </w:txbxContent>
                </v:textbox>
              </v:shape>
            </w:pict>
          </mc:Fallback>
        </mc:AlternateContent>
      </w:r>
    </w:p>
    <w:p w:rsidR="002000B9" w:rsidRDefault="002000B9" w:rsidP="003A4CD2">
      <w:pPr>
        <w:snapToGrid w:val="0"/>
        <w:spacing w:after="0" w:line="240" w:lineRule="auto"/>
      </w:pPr>
    </w:p>
    <w:p w:rsidR="002000B9" w:rsidRDefault="002000B9" w:rsidP="003A4CD2">
      <w:pPr>
        <w:snapToGrid w:val="0"/>
        <w:spacing w:after="0" w:line="240" w:lineRule="auto"/>
      </w:pPr>
    </w:p>
    <w:p w:rsidR="002000B9" w:rsidRDefault="002000B9" w:rsidP="003A4CD2">
      <w:pPr>
        <w:snapToGrid w:val="0"/>
        <w:spacing w:after="0" w:line="240" w:lineRule="auto"/>
      </w:pPr>
      <w:r>
        <w:t>Centre Safeguarding Officers/Instructors/Coaches who teach/coach under 18s must hold a current certification through the Disclosure and Barring Services, Disclosure Scotland or Access NI as appropriate.</w:t>
      </w:r>
    </w:p>
    <w:p w:rsidR="002000B9" w:rsidRDefault="002000B9" w:rsidP="003A4CD2">
      <w:pPr>
        <w:snapToGrid w:val="0"/>
        <w:spacing w:after="0" w:line="240" w:lineRule="auto"/>
      </w:pPr>
    </w:p>
    <w:p w:rsidR="002000B9" w:rsidRDefault="002000B9" w:rsidP="003A4CD2">
      <w:pPr>
        <w:snapToGrid w:val="0"/>
        <w:spacing w:after="0" w:line="240" w:lineRule="auto"/>
      </w:pPr>
      <w:r>
        <w:t>Certificates must be renewed every three years.</w:t>
      </w:r>
    </w:p>
    <w:p w:rsidR="002000B9" w:rsidRDefault="002000B9" w:rsidP="003A4CD2">
      <w:pPr>
        <w:snapToGrid w:val="0"/>
        <w:spacing w:after="0" w:line="240" w:lineRule="auto"/>
      </w:pPr>
    </w:p>
    <w:p w:rsidR="002000B9" w:rsidRPr="002000B9" w:rsidRDefault="002000B9" w:rsidP="003A4CD2">
      <w:pPr>
        <w:snapToGrid w:val="0"/>
        <w:spacing w:after="0" w:line="240" w:lineRule="auto"/>
        <w:rPr>
          <w:color w:val="C00000"/>
        </w:rPr>
      </w:pPr>
      <w:r w:rsidRPr="002000B9">
        <w:rPr>
          <w:b/>
          <w:bCs/>
          <w:color w:val="C00000"/>
        </w:rPr>
        <w:t>Further Information and Links</w:t>
      </w:r>
    </w:p>
    <w:p w:rsidR="002000B9" w:rsidRDefault="002000B9" w:rsidP="003A4CD2">
      <w:pPr>
        <w:snapToGrid w:val="0"/>
        <w:spacing w:after="0" w:line="240" w:lineRule="auto"/>
      </w:pPr>
      <w:r>
        <w:t>Childline:</w:t>
      </w:r>
      <w:r>
        <w:tab/>
        <w:t>0800 1111</w:t>
      </w:r>
    </w:p>
    <w:p w:rsidR="002000B9" w:rsidRDefault="002000B9" w:rsidP="003A4CD2">
      <w:pPr>
        <w:snapToGrid w:val="0"/>
        <w:spacing w:after="0" w:line="240" w:lineRule="auto"/>
      </w:pPr>
      <w:r>
        <w:t>NSPCC:</w:t>
      </w:r>
      <w:r>
        <w:tab/>
      </w:r>
      <w:r>
        <w:tab/>
        <w:t>0808 800 5000</w:t>
      </w:r>
    </w:p>
    <w:p w:rsidR="002000B9" w:rsidRDefault="002000B9" w:rsidP="003A4CD2">
      <w:pPr>
        <w:snapToGrid w:val="0"/>
        <w:spacing w:after="0" w:line="240" w:lineRule="auto"/>
      </w:pPr>
    </w:p>
    <w:p w:rsidR="002000B9" w:rsidRDefault="002000B9" w:rsidP="003A4CD2">
      <w:pPr>
        <w:snapToGrid w:val="0"/>
        <w:spacing w:after="0" w:line="240" w:lineRule="auto"/>
      </w:pPr>
      <w:r>
        <w:rPr>
          <w:b/>
          <w:bCs/>
        </w:rPr>
        <w:t>Documents</w:t>
      </w:r>
    </w:p>
    <w:p w:rsidR="002000B9" w:rsidRDefault="002000B9" w:rsidP="003A4CD2">
      <w:pPr>
        <w:snapToGrid w:val="0"/>
        <w:spacing w:after="0" w:line="240" w:lineRule="auto"/>
      </w:pPr>
      <w:r>
        <w:t>Please see BHS website for useful templates and documents</w:t>
      </w:r>
    </w:p>
    <w:p w:rsidR="002000B9" w:rsidRDefault="00000000" w:rsidP="003A4CD2">
      <w:pPr>
        <w:snapToGrid w:val="0"/>
        <w:spacing w:after="0" w:line="240" w:lineRule="auto"/>
      </w:pPr>
      <w:hyperlink r:id="rId18" w:history="1">
        <w:r w:rsidR="002000B9" w:rsidRPr="00B544D7">
          <w:rPr>
            <w:rStyle w:val="Hyperlink"/>
          </w:rPr>
          <w:t>www.bhs.org.uk/safeguardingchildren</w:t>
        </w:r>
      </w:hyperlink>
    </w:p>
    <w:p w:rsidR="002000B9" w:rsidRDefault="002000B9" w:rsidP="003A4CD2">
      <w:pPr>
        <w:snapToGrid w:val="0"/>
        <w:spacing w:after="0" w:line="240" w:lineRule="auto"/>
      </w:pPr>
    </w:p>
    <w:p w:rsidR="002000B9" w:rsidRDefault="002000B9" w:rsidP="003A4CD2">
      <w:pPr>
        <w:snapToGrid w:val="0"/>
        <w:spacing w:after="0" w:line="240" w:lineRule="auto"/>
      </w:pPr>
      <w:r>
        <w:rPr>
          <w:b/>
          <w:bCs/>
        </w:rPr>
        <w:t>Criminal Record Check Information</w:t>
      </w:r>
    </w:p>
    <w:p w:rsidR="002000B9" w:rsidRDefault="002000B9" w:rsidP="003A4CD2">
      <w:pPr>
        <w:snapToGrid w:val="0"/>
        <w:spacing w:after="0" w:line="240" w:lineRule="auto"/>
      </w:pPr>
      <w:r>
        <w:t>England and Wales</w:t>
      </w:r>
    </w:p>
    <w:p w:rsidR="002000B9" w:rsidRDefault="00000000" w:rsidP="003A4CD2">
      <w:pPr>
        <w:snapToGrid w:val="0"/>
        <w:spacing w:after="0" w:line="240" w:lineRule="auto"/>
      </w:pPr>
      <w:hyperlink r:id="rId19" w:history="1">
        <w:r w:rsidR="002000B9" w:rsidRPr="00B544D7">
          <w:rPr>
            <w:rStyle w:val="Hyperlink"/>
          </w:rPr>
          <w:t>www.bhs.org.uk/record-checks</w:t>
        </w:r>
      </w:hyperlink>
    </w:p>
    <w:p w:rsidR="002000B9" w:rsidRDefault="002000B9" w:rsidP="003A4CD2">
      <w:pPr>
        <w:snapToGrid w:val="0"/>
        <w:spacing w:after="0" w:line="240" w:lineRule="auto"/>
      </w:pPr>
      <w:r>
        <w:t>Scotland</w:t>
      </w:r>
    </w:p>
    <w:p w:rsidR="002000B9" w:rsidRDefault="00000000" w:rsidP="003A4CD2">
      <w:pPr>
        <w:snapToGrid w:val="0"/>
        <w:spacing w:after="0" w:line="240" w:lineRule="auto"/>
      </w:pPr>
      <w:hyperlink r:id="rId20" w:history="1">
        <w:r w:rsidR="002000B9" w:rsidRPr="00B544D7">
          <w:rPr>
            <w:rStyle w:val="Hyperlink"/>
          </w:rPr>
          <w:t>http://bhs.org.uk/our-charity/corporate-information/working-with-the-law/criminal-record-checks/scotland</w:t>
        </w:r>
      </w:hyperlink>
    </w:p>
    <w:p w:rsidR="002000B9" w:rsidRPr="002000B9" w:rsidRDefault="002000B9" w:rsidP="003A4CD2">
      <w:pPr>
        <w:snapToGrid w:val="0"/>
        <w:spacing w:after="0" w:line="240" w:lineRule="auto"/>
      </w:pPr>
    </w:p>
    <w:p w:rsidR="002000B9" w:rsidRPr="002000B9" w:rsidRDefault="002000B9" w:rsidP="003A4CD2">
      <w:pPr>
        <w:snapToGrid w:val="0"/>
        <w:spacing w:after="0" w:line="240" w:lineRule="auto"/>
      </w:pPr>
    </w:p>
    <w:sectPr w:rsidR="002000B9" w:rsidRPr="002000B9">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0536" w:rsidRDefault="00B40536" w:rsidP="002000B9">
      <w:pPr>
        <w:spacing w:after="0" w:line="240" w:lineRule="auto"/>
      </w:pPr>
      <w:r>
        <w:separator/>
      </w:r>
    </w:p>
  </w:endnote>
  <w:endnote w:type="continuationSeparator" w:id="0">
    <w:p w:rsidR="00B40536" w:rsidRDefault="00B40536" w:rsidP="00200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AGRounded LT Thin">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00B9" w:rsidRDefault="002000B9" w:rsidP="002000B9">
    <w:pPr>
      <w:pStyle w:val="Footer"/>
      <w:jc w:val="right"/>
    </w:pPr>
    <w: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0536" w:rsidRDefault="00B40536" w:rsidP="002000B9">
      <w:pPr>
        <w:spacing w:after="0" w:line="240" w:lineRule="auto"/>
      </w:pPr>
      <w:r>
        <w:separator/>
      </w:r>
    </w:p>
  </w:footnote>
  <w:footnote w:type="continuationSeparator" w:id="0">
    <w:p w:rsidR="00B40536" w:rsidRDefault="00B40536" w:rsidP="00200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29D2"/>
    <w:multiLevelType w:val="hybridMultilevel"/>
    <w:tmpl w:val="009CDC4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A1412"/>
    <w:multiLevelType w:val="hybridMultilevel"/>
    <w:tmpl w:val="ABD469B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BF2140"/>
    <w:multiLevelType w:val="hybridMultilevel"/>
    <w:tmpl w:val="02523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FB1E6B"/>
    <w:multiLevelType w:val="hybridMultilevel"/>
    <w:tmpl w:val="67AA82A4"/>
    <w:lvl w:ilvl="0" w:tplc="80C0B632">
      <w:start w:val="247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54EE2"/>
    <w:multiLevelType w:val="hybridMultilevel"/>
    <w:tmpl w:val="435C8D0A"/>
    <w:lvl w:ilvl="0" w:tplc="80C0B632">
      <w:start w:val="247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EAE5436"/>
    <w:multiLevelType w:val="hybridMultilevel"/>
    <w:tmpl w:val="B5F63540"/>
    <w:lvl w:ilvl="0" w:tplc="80C0B632">
      <w:start w:val="247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0362024">
    <w:abstractNumId w:val="2"/>
  </w:num>
  <w:num w:numId="2" w16cid:durableId="1119836907">
    <w:abstractNumId w:val="4"/>
  </w:num>
  <w:num w:numId="3" w16cid:durableId="1866871315">
    <w:abstractNumId w:val="3"/>
  </w:num>
  <w:num w:numId="4" w16cid:durableId="2098554665">
    <w:abstractNumId w:val="5"/>
  </w:num>
  <w:num w:numId="5" w16cid:durableId="715277458">
    <w:abstractNumId w:val="1"/>
  </w:num>
  <w:num w:numId="6" w16cid:durableId="249699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07"/>
    <w:rsid w:val="00024FE2"/>
    <w:rsid w:val="000550C2"/>
    <w:rsid w:val="00191C83"/>
    <w:rsid w:val="002000B9"/>
    <w:rsid w:val="003A4CD2"/>
    <w:rsid w:val="003B6B5B"/>
    <w:rsid w:val="00472AFA"/>
    <w:rsid w:val="00607FDC"/>
    <w:rsid w:val="0065728F"/>
    <w:rsid w:val="008109C4"/>
    <w:rsid w:val="00B40536"/>
    <w:rsid w:val="00B40F07"/>
    <w:rsid w:val="00CC6C5D"/>
    <w:rsid w:val="00D8472C"/>
    <w:rsid w:val="00DA1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1FCC"/>
  <w15:chartTrackingRefBased/>
  <w15:docId w15:val="{82E8CD8A-02D5-EE4D-A047-34B5CC38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F07"/>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F07"/>
    <w:pPr>
      <w:ind w:left="720"/>
      <w:contextualSpacing/>
    </w:pPr>
  </w:style>
  <w:style w:type="character" w:styleId="Hyperlink">
    <w:name w:val="Hyperlink"/>
    <w:basedOn w:val="DefaultParagraphFont"/>
    <w:uiPriority w:val="99"/>
    <w:unhideWhenUsed/>
    <w:rsid w:val="000550C2"/>
    <w:rPr>
      <w:color w:val="0563C1" w:themeColor="hyperlink"/>
      <w:u w:val="single"/>
    </w:rPr>
  </w:style>
  <w:style w:type="character" w:styleId="UnresolvedMention">
    <w:name w:val="Unresolved Mention"/>
    <w:basedOn w:val="DefaultParagraphFont"/>
    <w:uiPriority w:val="99"/>
    <w:semiHidden/>
    <w:unhideWhenUsed/>
    <w:rsid w:val="000550C2"/>
    <w:rPr>
      <w:color w:val="605E5C"/>
      <w:shd w:val="clear" w:color="auto" w:fill="E1DFDD"/>
    </w:rPr>
  </w:style>
  <w:style w:type="paragraph" w:styleId="Header">
    <w:name w:val="header"/>
    <w:basedOn w:val="Normal"/>
    <w:link w:val="HeaderChar"/>
    <w:uiPriority w:val="99"/>
    <w:unhideWhenUsed/>
    <w:rsid w:val="00200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0B9"/>
    <w:rPr>
      <w:kern w:val="0"/>
      <w:sz w:val="22"/>
      <w:szCs w:val="22"/>
      <w14:ligatures w14:val="none"/>
    </w:rPr>
  </w:style>
  <w:style w:type="paragraph" w:styleId="Footer">
    <w:name w:val="footer"/>
    <w:basedOn w:val="Normal"/>
    <w:link w:val="FooterChar"/>
    <w:uiPriority w:val="99"/>
    <w:unhideWhenUsed/>
    <w:rsid w:val="00200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0B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hyperlink" Target="http://www.bhs.org.uk/safeguardingchildr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hyperlink" Target="http://www.bhs.org.uk/safeguardingchildren" TargetMode="External"/><Relationship Id="rId2" Type="http://schemas.openxmlformats.org/officeDocument/2006/relationships/styles" Target="styles.xml"/><Relationship Id="rId16" Type="http://schemas.openxmlformats.org/officeDocument/2006/relationships/hyperlink" Target="mailto:safeguarding@bef.co.uk" TargetMode="External"/><Relationship Id="rId20" Type="http://schemas.openxmlformats.org/officeDocument/2006/relationships/hyperlink" Target="http://bhs.org.uk/our-charity/corporate-information/working-with-the-law/criminal-record-checks/scotl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mailto:cpleadofficer@bhs.org.uk" TargetMode="Externa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www.bhs.org.uk/record-checks"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mailto:safeguarding@bhs.org.uk"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232A58-2975-4BF7-B32D-67E321F89B06}" type="doc">
      <dgm:prSet loTypeId="urn:microsoft.com/office/officeart/2005/8/layout/hierarchy1" loCatId="hierarchy" qsTypeId="urn:microsoft.com/office/officeart/2005/8/quickstyle/simple3" qsCatId="simple" csTypeId="urn:microsoft.com/office/officeart/2005/8/colors/accent2_5" csCatId="accent2" phldr="1"/>
      <dgm:spPr/>
      <dgm:t>
        <a:bodyPr/>
        <a:lstStyle/>
        <a:p>
          <a:endParaRPr lang="en-GB"/>
        </a:p>
      </dgm:t>
    </dgm:pt>
    <dgm:pt modelId="{6890BB75-A669-49C1-A65F-446ED53574E0}">
      <dgm:prSet phldrT="[Text]"/>
      <dgm:spPr>
        <a:xfrm>
          <a:off x="2234005" y="150755"/>
          <a:ext cx="1975290" cy="741756"/>
        </a:xfrm>
        <a:prstGeom prst="roundRect">
          <a:avLst>
            <a:gd name="adj" fmla="val 10000"/>
          </a:avLst>
        </a:prstGeom>
      </dgm:spPr>
      <dgm:t>
        <a:bodyPr/>
        <a:lstStyle/>
        <a:p>
          <a:pPr>
            <a:buNone/>
          </a:pPr>
          <a:r>
            <a:rPr lang="en-GB">
              <a:latin typeface="Calibri"/>
              <a:ea typeface="+mn-ea"/>
              <a:cs typeface="+mn-cs"/>
            </a:rPr>
            <a:t>A child/adult 'at risk' has reported a concern to you or a person has reported a concern about a staff member or volunteer</a:t>
          </a:r>
        </a:p>
      </dgm:t>
    </dgm:pt>
    <dgm:pt modelId="{C5C0283D-8F6D-4F2C-ACE8-F7A8973DF345}" type="parTrans" cxnId="{BA9E5923-7C9B-4AF2-A260-6600A6BAE858}">
      <dgm:prSet/>
      <dgm:spPr/>
      <dgm:t>
        <a:bodyPr/>
        <a:lstStyle/>
        <a:p>
          <a:endParaRPr lang="en-GB"/>
        </a:p>
      </dgm:t>
    </dgm:pt>
    <dgm:pt modelId="{247C7AE0-8E71-4C4E-B0A0-F9193A0F34A7}" type="sibTrans" cxnId="{BA9E5923-7C9B-4AF2-A260-6600A6BAE858}">
      <dgm:prSet/>
      <dgm:spPr/>
      <dgm:t>
        <a:bodyPr/>
        <a:lstStyle/>
        <a:p>
          <a:endParaRPr lang="en-GB"/>
        </a:p>
      </dgm:t>
    </dgm:pt>
    <dgm:pt modelId="{701E002F-4C02-4107-A7FC-A1BAC6EC2C07}">
      <dgm:prSet phldrT="[Text]"/>
      <dgm:spPr>
        <a:xfrm>
          <a:off x="2234005" y="1205202"/>
          <a:ext cx="1975290" cy="741756"/>
        </a:xfrm>
        <a:prstGeom prst="roundRect">
          <a:avLst>
            <a:gd name="adj" fmla="val 10000"/>
          </a:avLst>
        </a:prstGeom>
      </dgm:spPr>
      <dgm:t>
        <a:bodyPr/>
        <a:lstStyle/>
        <a:p>
          <a:pPr>
            <a:buNone/>
          </a:pPr>
          <a:r>
            <a:rPr lang="en-GB">
              <a:latin typeface="Calibri"/>
              <a:ea typeface="+mn-ea"/>
              <a:cs typeface="+mn-cs"/>
            </a:rPr>
            <a:t>Is a child/adult 'at risk' at immediate risk of harm</a:t>
          </a:r>
        </a:p>
      </dgm:t>
    </dgm:pt>
    <dgm:pt modelId="{2133F58D-38C1-489E-9097-9FA3DC2A73E6}" type="parTrans" cxnId="{C8A83D0E-14A5-42D4-84EB-E7D3B5531D00}">
      <dgm:prSet/>
      <dgm:spPr>
        <a:xfrm>
          <a:off x="3046140" y="769209"/>
          <a:ext cx="91440" cy="312691"/>
        </a:xfrm>
        <a:custGeom>
          <a:avLst/>
          <a:gdLst/>
          <a:ahLst/>
          <a:cxnLst/>
          <a:rect l="0" t="0" r="0" b="0"/>
          <a:pathLst>
            <a:path>
              <a:moveTo>
                <a:pt x="45720" y="0"/>
              </a:moveTo>
              <a:lnTo>
                <a:pt x="45720" y="312691"/>
              </a:lnTo>
            </a:path>
          </a:pathLst>
        </a:custGeom>
      </dgm:spPr>
      <dgm:t>
        <a:bodyPr/>
        <a:lstStyle/>
        <a:p>
          <a:endParaRPr lang="en-GB"/>
        </a:p>
      </dgm:t>
    </dgm:pt>
    <dgm:pt modelId="{58BFD48E-D9C7-4737-9CBD-AD40B0108299}" type="sibTrans" cxnId="{C8A83D0E-14A5-42D4-84EB-E7D3B5531D00}">
      <dgm:prSet/>
      <dgm:spPr/>
      <dgm:t>
        <a:bodyPr/>
        <a:lstStyle/>
        <a:p>
          <a:endParaRPr lang="en-GB"/>
        </a:p>
      </dgm:t>
    </dgm:pt>
    <dgm:pt modelId="{CD54D1B8-C955-4F18-9EBB-D5CA4ECE9C56}">
      <dgm:prSet phldrT="[Text]"/>
      <dgm:spPr>
        <a:xfrm>
          <a:off x="3825661" y="2286686"/>
          <a:ext cx="1168119" cy="343425"/>
        </a:xfrm>
        <a:prstGeom prst="roundRect">
          <a:avLst>
            <a:gd name="adj" fmla="val 10000"/>
          </a:avLst>
        </a:prstGeom>
      </dgm:spPr>
      <dgm:t>
        <a:bodyPr/>
        <a:lstStyle/>
        <a:p>
          <a:pPr>
            <a:buNone/>
          </a:pPr>
          <a:r>
            <a:rPr lang="en-GB">
              <a:latin typeface="Calibri"/>
              <a:ea typeface="+mn-ea"/>
              <a:cs typeface="+mn-cs"/>
            </a:rPr>
            <a:t>Yes</a:t>
          </a:r>
        </a:p>
      </dgm:t>
    </dgm:pt>
    <dgm:pt modelId="{B55510FD-19ED-46D0-B3CB-8770E8DEF5DC}" type="parTrans" cxnId="{8A334B2F-8727-4EBC-8E14-A295150D83FC}">
      <dgm:prSet/>
      <dgm:spPr>
        <a:xfrm>
          <a:off x="3091860" y="1823657"/>
          <a:ext cx="1188069" cy="339728"/>
        </a:xfrm>
        <a:custGeom>
          <a:avLst/>
          <a:gdLst/>
          <a:ahLst/>
          <a:cxnLst/>
          <a:rect l="0" t="0" r="0" b="0"/>
          <a:pathLst>
            <a:path>
              <a:moveTo>
                <a:pt x="0" y="0"/>
              </a:moveTo>
              <a:lnTo>
                <a:pt x="0" y="231514"/>
              </a:lnTo>
              <a:lnTo>
                <a:pt x="1188069" y="231514"/>
              </a:lnTo>
              <a:lnTo>
                <a:pt x="1188069" y="339728"/>
              </a:lnTo>
            </a:path>
          </a:pathLst>
        </a:custGeom>
      </dgm:spPr>
      <dgm:t>
        <a:bodyPr/>
        <a:lstStyle/>
        <a:p>
          <a:endParaRPr lang="en-GB"/>
        </a:p>
      </dgm:t>
    </dgm:pt>
    <dgm:pt modelId="{7E5F9BD8-E06A-437A-83F1-C7F44728F7AC}" type="sibTrans" cxnId="{8A334B2F-8727-4EBC-8E14-A295150D83FC}">
      <dgm:prSet/>
      <dgm:spPr/>
      <dgm:t>
        <a:bodyPr/>
        <a:lstStyle/>
        <a:p>
          <a:endParaRPr lang="en-GB"/>
        </a:p>
      </dgm:t>
    </dgm:pt>
    <dgm:pt modelId="{20020E0C-E136-4889-9A27-704626D3AA4B}">
      <dgm:prSet phldrT="[Text]"/>
      <dgm:spPr>
        <a:xfrm>
          <a:off x="1449521" y="2286686"/>
          <a:ext cx="1168119" cy="402662"/>
        </a:xfrm>
        <a:prstGeom prst="roundRect">
          <a:avLst>
            <a:gd name="adj" fmla="val 10000"/>
          </a:avLst>
        </a:prstGeom>
      </dgm:spPr>
      <dgm:t>
        <a:bodyPr/>
        <a:lstStyle/>
        <a:p>
          <a:pPr>
            <a:buNone/>
          </a:pPr>
          <a:r>
            <a:rPr lang="en-GB">
              <a:latin typeface="Calibri"/>
              <a:ea typeface="+mn-ea"/>
              <a:cs typeface="+mn-cs"/>
            </a:rPr>
            <a:t>No</a:t>
          </a:r>
        </a:p>
      </dgm:t>
    </dgm:pt>
    <dgm:pt modelId="{50E18CD5-3825-4A64-8C0F-6BF68F888DC4}" type="parTrans" cxnId="{2F92FE43-4FC3-4DA5-9524-239BE8F67D52}">
      <dgm:prSet/>
      <dgm:spPr>
        <a:xfrm>
          <a:off x="1903790" y="1823657"/>
          <a:ext cx="1188069" cy="339728"/>
        </a:xfrm>
        <a:custGeom>
          <a:avLst/>
          <a:gdLst/>
          <a:ahLst/>
          <a:cxnLst/>
          <a:rect l="0" t="0" r="0" b="0"/>
          <a:pathLst>
            <a:path>
              <a:moveTo>
                <a:pt x="1188069" y="0"/>
              </a:moveTo>
              <a:lnTo>
                <a:pt x="1188069" y="231514"/>
              </a:lnTo>
              <a:lnTo>
                <a:pt x="0" y="231514"/>
              </a:lnTo>
              <a:lnTo>
                <a:pt x="0" y="339728"/>
              </a:lnTo>
            </a:path>
          </a:pathLst>
        </a:custGeom>
      </dgm:spPr>
      <dgm:t>
        <a:bodyPr/>
        <a:lstStyle/>
        <a:p>
          <a:endParaRPr lang="en-GB"/>
        </a:p>
      </dgm:t>
    </dgm:pt>
    <dgm:pt modelId="{9305BFBA-4ADD-48B1-BF36-7EBECA2F1496}" type="sibTrans" cxnId="{2F92FE43-4FC3-4DA5-9524-239BE8F67D52}">
      <dgm:prSet/>
      <dgm:spPr/>
      <dgm:t>
        <a:bodyPr/>
        <a:lstStyle/>
        <a:p>
          <a:endParaRPr lang="en-GB"/>
        </a:p>
      </dgm:t>
    </dgm:pt>
    <dgm:pt modelId="{07CEC80B-91BF-4E40-A6CB-5ED2BFEB27E3}">
      <dgm:prSet phldrT="[Text]"/>
      <dgm:spPr>
        <a:xfrm>
          <a:off x="3282695" y="2969840"/>
          <a:ext cx="2254051" cy="622956"/>
        </a:xfrm>
        <a:prstGeom prst="roundRect">
          <a:avLst>
            <a:gd name="adj" fmla="val 10000"/>
          </a:avLst>
        </a:prstGeom>
      </dgm:spPr>
      <dgm:t>
        <a:bodyPr/>
        <a:lstStyle/>
        <a:p>
          <a:pPr>
            <a:buNone/>
          </a:pPr>
          <a:r>
            <a:rPr lang="en-GB">
              <a:latin typeface="Calibri"/>
              <a:ea typeface="+mn-ea"/>
              <a:cs typeface="+mn-cs"/>
            </a:rPr>
            <a:t>Report to social care and/or Police and inform BHS Safeguarding Team</a:t>
          </a:r>
        </a:p>
      </dgm:t>
    </dgm:pt>
    <dgm:pt modelId="{47EFAD97-2BAB-426E-A946-F74166CA95DA}" type="parTrans" cxnId="{D4375CE1-DD3B-4B7E-8448-739E6D518FE6}">
      <dgm:prSet/>
      <dgm:spPr>
        <a:xfrm>
          <a:off x="4234210" y="2506811"/>
          <a:ext cx="91440" cy="339728"/>
        </a:xfrm>
        <a:custGeom>
          <a:avLst/>
          <a:gdLst/>
          <a:ahLst/>
          <a:cxnLst/>
          <a:rect l="0" t="0" r="0" b="0"/>
          <a:pathLst>
            <a:path>
              <a:moveTo>
                <a:pt x="45720" y="0"/>
              </a:moveTo>
              <a:lnTo>
                <a:pt x="45720" y="339728"/>
              </a:lnTo>
            </a:path>
          </a:pathLst>
        </a:custGeom>
      </dgm:spPr>
      <dgm:t>
        <a:bodyPr/>
        <a:lstStyle/>
        <a:p>
          <a:endParaRPr lang="en-GB"/>
        </a:p>
      </dgm:t>
    </dgm:pt>
    <dgm:pt modelId="{CC5411AC-5BC7-4C73-A01E-CEB2D381EE1C}" type="sibTrans" cxnId="{D4375CE1-DD3B-4B7E-8448-739E6D518FE6}">
      <dgm:prSet/>
      <dgm:spPr/>
      <dgm:t>
        <a:bodyPr/>
        <a:lstStyle/>
        <a:p>
          <a:endParaRPr lang="en-GB"/>
        </a:p>
      </dgm:t>
    </dgm:pt>
    <dgm:pt modelId="{CB583D4C-887C-4824-91A0-31BF6804F3A2}">
      <dgm:prSet phldrT="[Text]"/>
      <dgm:spPr>
        <a:xfrm>
          <a:off x="1044049" y="3029077"/>
          <a:ext cx="1979063" cy="621740"/>
        </a:xfrm>
        <a:prstGeom prst="roundRect">
          <a:avLst>
            <a:gd name="adj" fmla="val 10000"/>
          </a:avLst>
        </a:prstGeom>
      </dgm:spPr>
      <dgm:t>
        <a:bodyPr/>
        <a:lstStyle/>
        <a:p>
          <a:pPr>
            <a:buNone/>
          </a:pPr>
          <a:r>
            <a:rPr lang="en-GB">
              <a:latin typeface="Calibri"/>
              <a:ea typeface="+mn-ea"/>
              <a:cs typeface="+mn-cs"/>
            </a:rPr>
            <a:t>Report to BHS Safeguarding Team</a:t>
          </a:r>
        </a:p>
      </dgm:t>
    </dgm:pt>
    <dgm:pt modelId="{BB86B301-E8C0-49C0-94A9-3BEA7FF18445}" type="parTrans" cxnId="{10E4E7A9-D01C-4F45-AB9F-6DC2FE2A0219}">
      <dgm:prSet/>
      <dgm:spPr>
        <a:xfrm>
          <a:off x="1858070" y="2566047"/>
          <a:ext cx="91440" cy="339728"/>
        </a:xfrm>
        <a:custGeom>
          <a:avLst/>
          <a:gdLst/>
          <a:ahLst/>
          <a:cxnLst/>
          <a:rect l="0" t="0" r="0" b="0"/>
          <a:pathLst>
            <a:path>
              <a:moveTo>
                <a:pt x="45720" y="0"/>
              </a:moveTo>
              <a:lnTo>
                <a:pt x="45720" y="339728"/>
              </a:lnTo>
            </a:path>
          </a:pathLst>
        </a:custGeom>
      </dgm:spPr>
      <dgm:t>
        <a:bodyPr/>
        <a:lstStyle/>
        <a:p>
          <a:endParaRPr lang="en-GB"/>
        </a:p>
      </dgm:t>
    </dgm:pt>
    <dgm:pt modelId="{FA107BCA-833C-4BA7-85EA-0327A4DD9A66}" type="sibTrans" cxnId="{10E4E7A9-D01C-4F45-AB9F-6DC2FE2A0219}">
      <dgm:prSet/>
      <dgm:spPr/>
      <dgm:t>
        <a:bodyPr/>
        <a:lstStyle/>
        <a:p>
          <a:endParaRPr lang="en-GB"/>
        </a:p>
      </dgm:t>
    </dgm:pt>
    <dgm:pt modelId="{4396D555-90FE-4592-B821-13E04F9318D0}">
      <dgm:prSet phldrT="[Text]"/>
      <dgm:spPr>
        <a:xfrm>
          <a:off x="3315251" y="3932525"/>
          <a:ext cx="2188940" cy="741756"/>
        </a:xfrm>
        <a:prstGeom prst="roundRect">
          <a:avLst>
            <a:gd name="adj" fmla="val 10000"/>
          </a:avLst>
        </a:prstGeom>
      </dgm:spPr>
      <dgm:t>
        <a:bodyPr/>
        <a:lstStyle/>
        <a:p>
          <a:pPr>
            <a:buNone/>
          </a:pPr>
          <a:r>
            <a:rPr lang="en-GB">
              <a:latin typeface="Calibri"/>
              <a:ea typeface="+mn-ea"/>
              <a:cs typeface="+mn-cs"/>
            </a:rPr>
            <a:t>Social care/Police will advise on the next action</a:t>
          </a:r>
        </a:p>
      </dgm:t>
    </dgm:pt>
    <dgm:pt modelId="{6A8BECC4-07CE-4B35-B50C-77146901503B}" type="parTrans" cxnId="{FB8E2CB7-CDF3-49B2-8399-1FC25BC0E1BE}">
      <dgm:prSet/>
      <dgm:spPr>
        <a:xfrm>
          <a:off x="4234210" y="3469495"/>
          <a:ext cx="91440" cy="339728"/>
        </a:xfrm>
        <a:custGeom>
          <a:avLst/>
          <a:gdLst/>
          <a:ahLst/>
          <a:cxnLst/>
          <a:rect l="0" t="0" r="0" b="0"/>
          <a:pathLst>
            <a:path>
              <a:moveTo>
                <a:pt x="45720" y="0"/>
              </a:moveTo>
              <a:lnTo>
                <a:pt x="45720" y="339728"/>
              </a:lnTo>
            </a:path>
          </a:pathLst>
        </a:custGeom>
      </dgm:spPr>
      <dgm:t>
        <a:bodyPr/>
        <a:lstStyle/>
        <a:p>
          <a:endParaRPr lang="en-GB"/>
        </a:p>
      </dgm:t>
    </dgm:pt>
    <dgm:pt modelId="{3AFB645F-17C0-4499-99D1-33CEBEF22D8C}" type="sibTrans" cxnId="{FB8E2CB7-CDF3-49B2-8399-1FC25BC0E1BE}">
      <dgm:prSet/>
      <dgm:spPr/>
      <dgm:t>
        <a:bodyPr/>
        <a:lstStyle/>
        <a:p>
          <a:endParaRPr lang="en-GB"/>
        </a:p>
      </dgm:t>
    </dgm:pt>
    <dgm:pt modelId="{2799DE56-0743-471A-89F1-8C654647E078}">
      <dgm:prSet phldrT="[Text]"/>
      <dgm:spPr>
        <a:xfrm>
          <a:off x="3340488" y="5014010"/>
          <a:ext cx="2138465" cy="741756"/>
        </a:xfrm>
        <a:prstGeom prst="roundRect">
          <a:avLst>
            <a:gd name="adj" fmla="val 10000"/>
          </a:avLst>
        </a:prstGeom>
      </dgm:spPr>
      <dgm:t>
        <a:bodyPr/>
        <a:lstStyle/>
        <a:p>
          <a:pPr>
            <a:buNone/>
          </a:pPr>
          <a:r>
            <a:rPr lang="en-GB">
              <a:latin typeface="Calibri"/>
              <a:ea typeface="+mn-ea"/>
              <a:cs typeface="+mn-cs"/>
            </a:rPr>
            <a:t>If case is not continued by SC or Police, the BHS and club/centre will investigate</a:t>
          </a:r>
        </a:p>
      </dgm:t>
    </dgm:pt>
    <dgm:pt modelId="{30C7CE72-3F03-4A9E-BDB0-8F4D5068E109}" type="parTrans" cxnId="{5857BBAE-37ED-4A1A-9238-5A66BB5E20D2}">
      <dgm:prSet/>
      <dgm:spPr>
        <a:xfrm>
          <a:off x="4234210" y="4550980"/>
          <a:ext cx="91440" cy="339728"/>
        </a:xfrm>
        <a:custGeom>
          <a:avLst/>
          <a:gdLst/>
          <a:ahLst/>
          <a:cxnLst/>
          <a:rect l="0" t="0" r="0" b="0"/>
          <a:pathLst>
            <a:path>
              <a:moveTo>
                <a:pt x="45720" y="0"/>
              </a:moveTo>
              <a:lnTo>
                <a:pt x="45720" y="339728"/>
              </a:lnTo>
            </a:path>
          </a:pathLst>
        </a:custGeom>
      </dgm:spPr>
      <dgm:t>
        <a:bodyPr/>
        <a:lstStyle/>
        <a:p>
          <a:endParaRPr lang="en-GB"/>
        </a:p>
      </dgm:t>
    </dgm:pt>
    <dgm:pt modelId="{A97CF47F-5716-464B-A3D9-E58715710519}" type="sibTrans" cxnId="{5857BBAE-37ED-4A1A-9238-5A66BB5E20D2}">
      <dgm:prSet/>
      <dgm:spPr/>
      <dgm:t>
        <a:bodyPr/>
        <a:lstStyle/>
        <a:p>
          <a:endParaRPr lang="en-GB"/>
        </a:p>
      </dgm:t>
    </dgm:pt>
    <dgm:pt modelId="{1790352C-FAD7-46D8-81D2-C8B508AD994C}">
      <dgm:prSet phldrT="[Text]"/>
      <dgm:spPr>
        <a:xfrm>
          <a:off x="1047822" y="3990545"/>
          <a:ext cx="1971517" cy="741756"/>
        </a:xfrm>
        <a:prstGeom prst="roundRect">
          <a:avLst>
            <a:gd name="adj" fmla="val 10000"/>
          </a:avLst>
        </a:prstGeom>
      </dgm:spPr>
      <dgm:t>
        <a:bodyPr/>
        <a:lstStyle/>
        <a:p>
          <a:pPr>
            <a:buNone/>
          </a:pPr>
          <a:r>
            <a:rPr lang="en-GB">
              <a:latin typeface="Calibri"/>
              <a:ea typeface="+mn-ea"/>
              <a:cs typeface="+mn-cs"/>
            </a:rPr>
            <a:t>BHS may report information to the BEF Lead Safeguarding officer</a:t>
          </a:r>
        </a:p>
      </dgm:t>
    </dgm:pt>
    <dgm:pt modelId="{95AF948E-05AE-4864-B198-E4BA78D1C40E}" type="parTrans" cxnId="{295C6E6D-8710-4171-A671-54F83AE4F77B}">
      <dgm:prSet/>
      <dgm:spPr>
        <a:xfrm>
          <a:off x="1858070" y="3527516"/>
          <a:ext cx="91440" cy="339728"/>
        </a:xfrm>
        <a:custGeom>
          <a:avLst/>
          <a:gdLst/>
          <a:ahLst/>
          <a:cxnLst/>
          <a:rect l="0" t="0" r="0" b="0"/>
          <a:pathLst>
            <a:path>
              <a:moveTo>
                <a:pt x="45720" y="0"/>
              </a:moveTo>
              <a:lnTo>
                <a:pt x="45720" y="339728"/>
              </a:lnTo>
            </a:path>
          </a:pathLst>
        </a:custGeom>
      </dgm:spPr>
      <dgm:t>
        <a:bodyPr/>
        <a:lstStyle/>
        <a:p>
          <a:endParaRPr lang="en-GB"/>
        </a:p>
      </dgm:t>
    </dgm:pt>
    <dgm:pt modelId="{2A044CFA-9E34-4D7B-9C80-5E434F5A0929}" type="sibTrans" cxnId="{295C6E6D-8710-4171-A671-54F83AE4F77B}">
      <dgm:prSet/>
      <dgm:spPr/>
      <dgm:t>
        <a:bodyPr/>
        <a:lstStyle/>
        <a:p>
          <a:endParaRPr lang="en-GB"/>
        </a:p>
      </dgm:t>
    </dgm:pt>
    <dgm:pt modelId="{995B616A-7DA4-4B9B-AD55-72175398ED6E}">
      <dgm:prSet phldrT="[Text]"/>
      <dgm:spPr>
        <a:xfrm>
          <a:off x="1036976" y="5072030"/>
          <a:ext cx="1993209" cy="741756"/>
        </a:xfrm>
        <a:prstGeom prst="roundRect">
          <a:avLst>
            <a:gd name="adj" fmla="val 10000"/>
          </a:avLst>
        </a:prstGeom>
      </dgm:spPr>
      <dgm:t>
        <a:bodyPr/>
        <a:lstStyle/>
        <a:p>
          <a:pPr>
            <a:buNone/>
          </a:pPr>
          <a:r>
            <a:rPr lang="en-GB">
              <a:latin typeface="Calibri"/>
              <a:ea typeface="+mn-ea"/>
              <a:cs typeface="+mn-cs"/>
            </a:rPr>
            <a:t>BHS alongside club/centre will investigate concern</a:t>
          </a:r>
        </a:p>
      </dgm:t>
    </dgm:pt>
    <dgm:pt modelId="{587256EF-6957-4283-94B7-FC956CAB8AEF}" type="parTrans" cxnId="{C962A71A-3E62-4375-871A-2A65FB620F32}">
      <dgm:prSet/>
      <dgm:spPr>
        <a:xfrm>
          <a:off x="1858070" y="4609000"/>
          <a:ext cx="91440" cy="339728"/>
        </a:xfrm>
        <a:custGeom>
          <a:avLst/>
          <a:gdLst/>
          <a:ahLst/>
          <a:cxnLst/>
          <a:rect l="0" t="0" r="0" b="0"/>
          <a:pathLst>
            <a:path>
              <a:moveTo>
                <a:pt x="45720" y="0"/>
              </a:moveTo>
              <a:lnTo>
                <a:pt x="45720" y="339728"/>
              </a:lnTo>
            </a:path>
          </a:pathLst>
        </a:custGeom>
      </dgm:spPr>
      <dgm:t>
        <a:bodyPr/>
        <a:lstStyle/>
        <a:p>
          <a:endParaRPr lang="en-GB"/>
        </a:p>
      </dgm:t>
    </dgm:pt>
    <dgm:pt modelId="{C6337AFA-38E8-4BA9-BE17-54953A036EB3}" type="sibTrans" cxnId="{C962A71A-3E62-4375-871A-2A65FB620F32}">
      <dgm:prSet/>
      <dgm:spPr/>
      <dgm:t>
        <a:bodyPr/>
        <a:lstStyle/>
        <a:p>
          <a:endParaRPr lang="en-GB"/>
        </a:p>
      </dgm:t>
    </dgm:pt>
    <dgm:pt modelId="{CE5E27D8-3185-4FE6-9B9D-63AF3C4BA069}" type="pres">
      <dgm:prSet presAssocID="{73232A58-2975-4BF7-B32D-67E321F89B06}" presName="hierChild1" presStyleCnt="0">
        <dgm:presLayoutVars>
          <dgm:chPref val="1"/>
          <dgm:dir val="rev"/>
          <dgm:animOne val="branch"/>
          <dgm:animLvl val="lvl"/>
          <dgm:resizeHandles/>
        </dgm:presLayoutVars>
      </dgm:prSet>
      <dgm:spPr/>
    </dgm:pt>
    <dgm:pt modelId="{C6B8BC40-7B77-414F-8F18-C2A6AC7E4A4B}" type="pres">
      <dgm:prSet presAssocID="{6890BB75-A669-49C1-A65F-446ED53574E0}" presName="hierRoot1" presStyleCnt="0"/>
      <dgm:spPr/>
    </dgm:pt>
    <dgm:pt modelId="{2623B1C7-81D4-464E-9E8A-667A68FD2583}" type="pres">
      <dgm:prSet presAssocID="{6890BB75-A669-49C1-A65F-446ED53574E0}" presName="composite" presStyleCnt="0"/>
      <dgm:spPr/>
    </dgm:pt>
    <dgm:pt modelId="{BD20BB73-AA9C-45A0-9A75-3AB1B4EF5C82}" type="pres">
      <dgm:prSet presAssocID="{6890BB75-A669-49C1-A65F-446ED53574E0}" presName="background" presStyleLbl="node0" presStyleIdx="0" presStyleCnt="1"/>
      <dgm:spPr>
        <a:xfrm>
          <a:off x="2104214" y="27453"/>
          <a:ext cx="1975290" cy="741756"/>
        </a:xfrm>
        <a:prstGeom prst="roundRect">
          <a:avLst>
            <a:gd name="adj" fmla="val 10000"/>
          </a:avLst>
        </a:prstGeom>
      </dgm:spPr>
    </dgm:pt>
    <dgm:pt modelId="{1F9964FC-03B9-4C9E-A874-255B3891CEDC}" type="pres">
      <dgm:prSet presAssocID="{6890BB75-A669-49C1-A65F-446ED53574E0}" presName="text" presStyleLbl="fgAcc0" presStyleIdx="0" presStyleCnt="1" custScaleX="169100" custLinFactNeighborY="3645">
        <dgm:presLayoutVars>
          <dgm:chPref val="3"/>
        </dgm:presLayoutVars>
      </dgm:prSet>
      <dgm:spPr/>
    </dgm:pt>
    <dgm:pt modelId="{D4669DA0-5F45-4514-A803-840385B0C25C}" type="pres">
      <dgm:prSet presAssocID="{6890BB75-A669-49C1-A65F-446ED53574E0}" presName="hierChild2" presStyleCnt="0"/>
      <dgm:spPr/>
    </dgm:pt>
    <dgm:pt modelId="{E65B90F2-ED68-4765-A1CD-603D3E0C608D}" type="pres">
      <dgm:prSet presAssocID="{2133F58D-38C1-489E-9097-9FA3DC2A73E6}" presName="Name10" presStyleLbl="parChTrans1D2" presStyleIdx="0" presStyleCnt="1"/>
      <dgm:spPr/>
    </dgm:pt>
    <dgm:pt modelId="{C33479DB-F2E7-40C3-A3DC-BD7B3F963077}" type="pres">
      <dgm:prSet presAssocID="{701E002F-4C02-4107-A7FC-A1BAC6EC2C07}" presName="hierRoot2" presStyleCnt="0"/>
      <dgm:spPr/>
    </dgm:pt>
    <dgm:pt modelId="{17ADD481-3FFB-4B0F-9B1A-1C103558CAF0}" type="pres">
      <dgm:prSet presAssocID="{701E002F-4C02-4107-A7FC-A1BAC6EC2C07}" presName="composite2" presStyleCnt="0"/>
      <dgm:spPr/>
    </dgm:pt>
    <dgm:pt modelId="{37F0FBC4-7681-44FF-8622-CDC296824FFE}" type="pres">
      <dgm:prSet presAssocID="{701E002F-4C02-4107-A7FC-A1BAC6EC2C07}" presName="background2" presStyleLbl="node2" presStyleIdx="0" presStyleCnt="1"/>
      <dgm:spPr>
        <a:xfrm>
          <a:off x="2104214" y="1081900"/>
          <a:ext cx="1975290" cy="741756"/>
        </a:xfrm>
        <a:prstGeom prst="roundRect">
          <a:avLst>
            <a:gd name="adj" fmla="val 10000"/>
          </a:avLst>
        </a:prstGeom>
      </dgm:spPr>
    </dgm:pt>
    <dgm:pt modelId="{6B695615-53FD-429A-9D9D-BA76D59BB5C6}" type="pres">
      <dgm:prSet presAssocID="{701E002F-4C02-4107-A7FC-A1BAC6EC2C07}" presName="text2" presStyleLbl="fgAcc2" presStyleIdx="0" presStyleCnt="1" custScaleX="169100">
        <dgm:presLayoutVars>
          <dgm:chPref val="3"/>
        </dgm:presLayoutVars>
      </dgm:prSet>
      <dgm:spPr/>
    </dgm:pt>
    <dgm:pt modelId="{00EB0CDF-3D6D-48C7-A23F-9FC858C87578}" type="pres">
      <dgm:prSet presAssocID="{701E002F-4C02-4107-A7FC-A1BAC6EC2C07}" presName="hierChild3" presStyleCnt="0"/>
      <dgm:spPr/>
    </dgm:pt>
    <dgm:pt modelId="{9DA0D4AA-D1DD-4F41-88E7-216395E5BDEF}" type="pres">
      <dgm:prSet presAssocID="{B55510FD-19ED-46D0-B3CB-8770E8DEF5DC}" presName="Name17" presStyleLbl="parChTrans1D3" presStyleIdx="0" presStyleCnt="2"/>
      <dgm:spPr/>
    </dgm:pt>
    <dgm:pt modelId="{690B9BF8-82F3-4127-B097-2778F9646115}" type="pres">
      <dgm:prSet presAssocID="{CD54D1B8-C955-4F18-9EBB-D5CA4ECE9C56}" presName="hierRoot3" presStyleCnt="0"/>
      <dgm:spPr/>
    </dgm:pt>
    <dgm:pt modelId="{7EFBCB13-B013-420B-A76D-46E5B65D6A10}" type="pres">
      <dgm:prSet presAssocID="{CD54D1B8-C955-4F18-9EBB-D5CA4ECE9C56}" presName="composite3" presStyleCnt="0"/>
      <dgm:spPr/>
    </dgm:pt>
    <dgm:pt modelId="{9026D562-FCE2-4CDD-A501-3EF40B0D7ED4}" type="pres">
      <dgm:prSet presAssocID="{CD54D1B8-C955-4F18-9EBB-D5CA4ECE9C56}" presName="background3" presStyleLbl="node3" presStyleIdx="0" presStyleCnt="2"/>
      <dgm:spPr>
        <a:xfrm>
          <a:off x="3695870" y="2163385"/>
          <a:ext cx="1168119" cy="343425"/>
        </a:xfrm>
        <a:prstGeom prst="roundRect">
          <a:avLst>
            <a:gd name="adj" fmla="val 10000"/>
          </a:avLst>
        </a:prstGeom>
      </dgm:spPr>
    </dgm:pt>
    <dgm:pt modelId="{EAA9D108-3066-44DC-808B-1A035E551912}" type="pres">
      <dgm:prSet presAssocID="{CD54D1B8-C955-4F18-9EBB-D5CA4ECE9C56}" presName="text3" presStyleLbl="fgAcc3" presStyleIdx="0" presStyleCnt="2" custScaleY="46299">
        <dgm:presLayoutVars>
          <dgm:chPref val="3"/>
        </dgm:presLayoutVars>
      </dgm:prSet>
      <dgm:spPr/>
    </dgm:pt>
    <dgm:pt modelId="{4840D798-0138-4FDD-9C5C-5661C4968078}" type="pres">
      <dgm:prSet presAssocID="{CD54D1B8-C955-4F18-9EBB-D5CA4ECE9C56}" presName="hierChild4" presStyleCnt="0"/>
      <dgm:spPr/>
    </dgm:pt>
    <dgm:pt modelId="{C9F842F9-6D72-4E72-BFC8-191CFB94FD7A}" type="pres">
      <dgm:prSet presAssocID="{47EFAD97-2BAB-426E-A946-F74166CA95DA}" presName="Name23" presStyleLbl="parChTrans1D4" presStyleIdx="0" presStyleCnt="6"/>
      <dgm:spPr/>
    </dgm:pt>
    <dgm:pt modelId="{6FF63F13-5A45-4F7D-9740-BC5529A46769}" type="pres">
      <dgm:prSet presAssocID="{07CEC80B-91BF-4E40-A6CB-5ED2BFEB27E3}" presName="hierRoot4" presStyleCnt="0"/>
      <dgm:spPr/>
    </dgm:pt>
    <dgm:pt modelId="{B8D301F8-5A82-442B-A120-8EE56284F108}" type="pres">
      <dgm:prSet presAssocID="{07CEC80B-91BF-4E40-A6CB-5ED2BFEB27E3}" presName="composite4" presStyleCnt="0"/>
      <dgm:spPr/>
    </dgm:pt>
    <dgm:pt modelId="{721643B8-52FF-4C10-9B99-5F027E4AFB02}" type="pres">
      <dgm:prSet presAssocID="{07CEC80B-91BF-4E40-A6CB-5ED2BFEB27E3}" presName="background4" presStyleLbl="node4" presStyleIdx="0" presStyleCnt="6"/>
      <dgm:spPr>
        <a:xfrm>
          <a:off x="3152904" y="2846539"/>
          <a:ext cx="2254051" cy="622956"/>
        </a:xfrm>
        <a:prstGeom prst="roundRect">
          <a:avLst>
            <a:gd name="adj" fmla="val 10000"/>
          </a:avLst>
        </a:prstGeom>
      </dgm:spPr>
    </dgm:pt>
    <dgm:pt modelId="{5FB8AA22-EDFC-4D9C-A654-D8E2CB6D459A}" type="pres">
      <dgm:prSet presAssocID="{07CEC80B-91BF-4E40-A6CB-5ED2BFEB27E3}" presName="text4" presStyleLbl="fgAcc4" presStyleIdx="0" presStyleCnt="6" custScaleX="192964" custScaleY="83984">
        <dgm:presLayoutVars>
          <dgm:chPref val="3"/>
        </dgm:presLayoutVars>
      </dgm:prSet>
      <dgm:spPr/>
    </dgm:pt>
    <dgm:pt modelId="{FAE17783-E0C4-4A11-AA9F-B59997C70718}" type="pres">
      <dgm:prSet presAssocID="{07CEC80B-91BF-4E40-A6CB-5ED2BFEB27E3}" presName="hierChild5" presStyleCnt="0"/>
      <dgm:spPr/>
    </dgm:pt>
    <dgm:pt modelId="{444DD1A8-464E-4C5F-BA50-7CC0699DB54F}" type="pres">
      <dgm:prSet presAssocID="{6A8BECC4-07CE-4B35-B50C-77146901503B}" presName="Name23" presStyleLbl="parChTrans1D4" presStyleIdx="1" presStyleCnt="6"/>
      <dgm:spPr/>
    </dgm:pt>
    <dgm:pt modelId="{CEF7B1DE-E15A-40A3-9B11-605459E71D32}" type="pres">
      <dgm:prSet presAssocID="{4396D555-90FE-4592-B821-13E04F9318D0}" presName="hierRoot4" presStyleCnt="0"/>
      <dgm:spPr/>
    </dgm:pt>
    <dgm:pt modelId="{76853E62-305D-43C0-B4BB-59173E658A1F}" type="pres">
      <dgm:prSet presAssocID="{4396D555-90FE-4592-B821-13E04F9318D0}" presName="composite4" presStyleCnt="0"/>
      <dgm:spPr/>
    </dgm:pt>
    <dgm:pt modelId="{910010C3-FE62-418E-9EB8-1BF156690932}" type="pres">
      <dgm:prSet presAssocID="{4396D555-90FE-4592-B821-13E04F9318D0}" presName="background4" presStyleLbl="node4" presStyleIdx="1" presStyleCnt="6"/>
      <dgm:spPr>
        <a:xfrm>
          <a:off x="3185459" y="3809224"/>
          <a:ext cx="2188940" cy="741756"/>
        </a:xfrm>
        <a:prstGeom prst="roundRect">
          <a:avLst>
            <a:gd name="adj" fmla="val 10000"/>
          </a:avLst>
        </a:prstGeom>
      </dgm:spPr>
    </dgm:pt>
    <dgm:pt modelId="{54C90AAC-6574-4018-B64B-3D69ABBBB0F2}" type="pres">
      <dgm:prSet presAssocID="{4396D555-90FE-4592-B821-13E04F9318D0}" presName="text4" presStyleLbl="fgAcc4" presStyleIdx="1" presStyleCnt="6" custScaleX="187390">
        <dgm:presLayoutVars>
          <dgm:chPref val="3"/>
        </dgm:presLayoutVars>
      </dgm:prSet>
      <dgm:spPr/>
    </dgm:pt>
    <dgm:pt modelId="{F7BE9931-ABF8-4318-BF47-839C4246339D}" type="pres">
      <dgm:prSet presAssocID="{4396D555-90FE-4592-B821-13E04F9318D0}" presName="hierChild5" presStyleCnt="0"/>
      <dgm:spPr/>
    </dgm:pt>
    <dgm:pt modelId="{AEE6FF9E-A027-43AB-B749-2C0D4033779E}" type="pres">
      <dgm:prSet presAssocID="{30C7CE72-3F03-4A9E-BDB0-8F4D5068E109}" presName="Name23" presStyleLbl="parChTrans1D4" presStyleIdx="2" presStyleCnt="6"/>
      <dgm:spPr/>
    </dgm:pt>
    <dgm:pt modelId="{26533328-9616-40E4-9EC0-D8EF0B77B055}" type="pres">
      <dgm:prSet presAssocID="{2799DE56-0743-471A-89F1-8C654647E078}" presName="hierRoot4" presStyleCnt="0"/>
      <dgm:spPr/>
    </dgm:pt>
    <dgm:pt modelId="{5085ECC0-DBE4-4FC0-92A4-927254D9F776}" type="pres">
      <dgm:prSet presAssocID="{2799DE56-0743-471A-89F1-8C654647E078}" presName="composite4" presStyleCnt="0"/>
      <dgm:spPr/>
    </dgm:pt>
    <dgm:pt modelId="{BAEDDAFB-90B7-41C5-882A-DDD9821B3C4E}" type="pres">
      <dgm:prSet presAssocID="{2799DE56-0743-471A-89F1-8C654647E078}" presName="background4" presStyleLbl="node4" presStyleIdx="2" presStyleCnt="6"/>
      <dgm:spPr>
        <a:xfrm>
          <a:off x="3210697" y="4890708"/>
          <a:ext cx="2138465" cy="741756"/>
        </a:xfrm>
        <a:prstGeom prst="roundRect">
          <a:avLst>
            <a:gd name="adj" fmla="val 10000"/>
          </a:avLst>
        </a:prstGeom>
      </dgm:spPr>
    </dgm:pt>
    <dgm:pt modelId="{6B07A597-4B44-48C1-99A5-BDF3C8765F99}" type="pres">
      <dgm:prSet presAssocID="{2799DE56-0743-471A-89F1-8C654647E078}" presName="text4" presStyleLbl="fgAcc4" presStyleIdx="2" presStyleCnt="6" custScaleX="183069">
        <dgm:presLayoutVars>
          <dgm:chPref val="3"/>
        </dgm:presLayoutVars>
      </dgm:prSet>
      <dgm:spPr/>
    </dgm:pt>
    <dgm:pt modelId="{E10F135A-B86C-4970-8C86-322E16016927}" type="pres">
      <dgm:prSet presAssocID="{2799DE56-0743-471A-89F1-8C654647E078}" presName="hierChild5" presStyleCnt="0"/>
      <dgm:spPr/>
    </dgm:pt>
    <dgm:pt modelId="{DF480BFD-8062-478D-A367-43282C405AE2}" type="pres">
      <dgm:prSet presAssocID="{50E18CD5-3825-4A64-8C0F-6BF68F888DC4}" presName="Name17" presStyleLbl="parChTrans1D3" presStyleIdx="1" presStyleCnt="2"/>
      <dgm:spPr/>
    </dgm:pt>
    <dgm:pt modelId="{E6BF401F-5002-4505-A646-3F3406C36D6F}" type="pres">
      <dgm:prSet presAssocID="{20020E0C-E136-4889-9A27-704626D3AA4B}" presName="hierRoot3" presStyleCnt="0"/>
      <dgm:spPr/>
    </dgm:pt>
    <dgm:pt modelId="{A60590BA-0ECB-481F-99DA-3A89B24E667B}" type="pres">
      <dgm:prSet presAssocID="{20020E0C-E136-4889-9A27-704626D3AA4B}" presName="composite3" presStyleCnt="0"/>
      <dgm:spPr/>
    </dgm:pt>
    <dgm:pt modelId="{7934AB79-AF69-4080-A196-3240965919BD}" type="pres">
      <dgm:prSet presAssocID="{20020E0C-E136-4889-9A27-704626D3AA4B}" presName="background3" presStyleLbl="node3" presStyleIdx="1" presStyleCnt="2"/>
      <dgm:spPr>
        <a:xfrm>
          <a:off x="1319730" y="2163385"/>
          <a:ext cx="1168119" cy="402662"/>
        </a:xfrm>
        <a:prstGeom prst="roundRect">
          <a:avLst>
            <a:gd name="adj" fmla="val 10000"/>
          </a:avLst>
        </a:prstGeom>
      </dgm:spPr>
    </dgm:pt>
    <dgm:pt modelId="{DD006B73-497B-44D4-B1E0-0AD5CDB58F72}" type="pres">
      <dgm:prSet presAssocID="{20020E0C-E136-4889-9A27-704626D3AA4B}" presName="text3" presStyleLbl="fgAcc3" presStyleIdx="1" presStyleCnt="2" custScaleY="54285">
        <dgm:presLayoutVars>
          <dgm:chPref val="3"/>
        </dgm:presLayoutVars>
      </dgm:prSet>
      <dgm:spPr/>
    </dgm:pt>
    <dgm:pt modelId="{0434BF46-E2DB-48F6-9114-276500CA99E3}" type="pres">
      <dgm:prSet presAssocID="{20020E0C-E136-4889-9A27-704626D3AA4B}" presName="hierChild4" presStyleCnt="0"/>
      <dgm:spPr/>
    </dgm:pt>
    <dgm:pt modelId="{4A9A4EDA-42F6-4C5F-803B-12B8977B659A}" type="pres">
      <dgm:prSet presAssocID="{BB86B301-E8C0-49C0-94A9-3BEA7FF18445}" presName="Name23" presStyleLbl="parChTrans1D4" presStyleIdx="3" presStyleCnt="6"/>
      <dgm:spPr/>
    </dgm:pt>
    <dgm:pt modelId="{AA32DAF2-7B46-401A-ACDF-DD39EA42B012}" type="pres">
      <dgm:prSet presAssocID="{CB583D4C-887C-4824-91A0-31BF6804F3A2}" presName="hierRoot4" presStyleCnt="0"/>
      <dgm:spPr/>
    </dgm:pt>
    <dgm:pt modelId="{95CADBC9-C948-4BE6-BA23-0B339F533EF0}" type="pres">
      <dgm:prSet presAssocID="{CB583D4C-887C-4824-91A0-31BF6804F3A2}" presName="composite4" presStyleCnt="0"/>
      <dgm:spPr/>
    </dgm:pt>
    <dgm:pt modelId="{263A381A-1D38-4370-AECF-C4C74617DB60}" type="pres">
      <dgm:prSet presAssocID="{CB583D4C-887C-4824-91A0-31BF6804F3A2}" presName="background4" presStyleLbl="node4" presStyleIdx="3" presStyleCnt="6"/>
      <dgm:spPr>
        <a:xfrm>
          <a:off x="914258" y="2905775"/>
          <a:ext cx="1979063" cy="621740"/>
        </a:xfrm>
        <a:prstGeom prst="roundRect">
          <a:avLst>
            <a:gd name="adj" fmla="val 10000"/>
          </a:avLst>
        </a:prstGeom>
      </dgm:spPr>
    </dgm:pt>
    <dgm:pt modelId="{E870D47E-4C92-4F3D-898A-73D5676F6AD3}" type="pres">
      <dgm:prSet presAssocID="{CB583D4C-887C-4824-91A0-31BF6804F3A2}" presName="text4" presStyleLbl="fgAcc4" presStyleIdx="3" presStyleCnt="6" custScaleX="169423" custScaleY="83820">
        <dgm:presLayoutVars>
          <dgm:chPref val="3"/>
        </dgm:presLayoutVars>
      </dgm:prSet>
      <dgm:spPr/>
    </dgm:pt>
    <dgm:pt modelId="{292E60F0-E0DA-4470-AEE5-788A6FAA6E2A}" type="pres">
      <dgm:prSet presAssocID="{CB583D4C-887C-4824-91A0-31BF6804F3A2}" presName="hierChild5" presStyleCnt="0"/>
      <dgm:spPr/>
    </dgm:pt>
    <dgm:pt modelId="{4690F022-547D-40BC-B984-7835B00A1225}" type="pres">
      <dgm:prSet presAssocID="{95AF948E-05AE-4864-B198-E4BA78D1C40E}" presName="Name23" presStyleLbl="parChTrans1D4" presStyleIdx="4" presStyleCnt="6"/>
      <dgm:spPr/>
    </dgm:pt>
    <dgm:pt modelId="{56447D4F-2989-49E0-B5E4-6E8E527D9D3B}" type="pres">
      <dgm:prSet presAssocID="{1790352C-FAD7-46D8-81D2-C8B508AD994C}" presName="hierRoot4" presStyleCnt="0"/>
      <dgm:spPr/>
    </dgm:pt>
    <dgm:pt modelId="{ABB11687-01AE-4D30-8DB2-D1A6EEFB9B10}" type="pres">
      <dgm:prSet presAssocID="{1790352C-FAD7-46D8-81D2-C8B508AD994C}" presName="composite4" presStyleCnt="0"/>
      <dgm:spPr/>
    </dgm:pt>
    <dgm:pt modelId="{C238D917-F5C4-4860-BF0E-9C2BC8E621DE}" type="pres">
      <dgm:prSet presAssocID="{1790352C-FAD7-46D8-81D2-C8B508AD994C}" presName="background4" presStyleLbl="node4" presStyleIdx="4" presStyleCnt="6"/>
      <dgm:spPr>
        <a:xfrm>
          <a:off x="918031" y="3867244"/>
          <a:ext cx="1971517" cy="741756"/>
        </a:xfrm>
        <a:prstGeom prst="roundRect">
          <a:avLst>
            <a:gd name="adj" fmla="val 10000"/>
          </a:avLst>
        </a:prstGeom>
      </dgm:spPr>
    </dgm:pt>
    <dgm:pt modelId="{F9669BD4-C0B8-4D06-AAF8-624C316B5BDC}" type="pres">
      <dgm:prSet presAssocID="{1790352C-FAD7-46D8-81D2-C8B508AD994C}" presName="text4" presStyleLbl="fgAcc4" presStyleIdx="4" presStyleCnt="6" custScaleX="168777">
        <dgm:presLayoutVars>
          <dgm:chPref val="3"/>
        </dgm:presLayoutVars>
      </dgm:prSet>
      <dgm:spPr/>
    </dgm:pt>
    <dgm:pt modelId="{A572465F-EB36-46E4-9715-D72DD9A8BC18}" type="pres">
      <dgm:prSet presAssocID="{1790352C-FAD7-46D8-81D2-C8B508AD994C}" presName="hierChild5" presStyleCnt="0"/>
      <dgm:spPr/>
    </dgm:pt>
    <dgm:pt modelId="{164C6813-80C3-4CA3-AC4A-2D195AF02C87}" type="pres">
      <dgm:prSet presAssocID="{587256EF-6957-4283-94B7-FC956CAB8AEF}" presName="Name23" presStyleLbl="parChTrans1D4" presStyleIdx="5" presStyleCnt="6"/>
      <dgm:spPr/>
    </dgm:pt>
    <dgm:pt modelId="{08BB57F9-5D22-42D0-AF41-935EB46C95C0}" type="pres">
      <dgm:prSet presAssocID="{995B616A-7DA4-4B9B-AD55-72175398ED6E}" presName="hierRoot4" presStyleCnt="0"/>
      <dgm:spPr/>
    </dgm:pt>
    <dgm:pt modelId="{643F64C5-9EA4-4B9D-BD12-1BE44C97AE20}" type="pres">
      <dgm:prSet presAssocID="{995B616A-7DA4-4B9B-AD55-72175398ED6E}" presName="composite4" presStyleCnt="0"/>
      <dgm:spPr/>
    </dgm:pt>
    <dgm:pt modelId="{C7DA6F06-6962-4FBB-AC74-C4CF7EC0BF06}" type="pres">
      <dgm:prSet presAssocID="{995B616A-7DA4-4B9B-AD55-72175398ED6E}" presName="background4" presStyleLbl="node4" presStyleIdx="5" presStyleCnt="6"/>
      <dgm:spPr>
        <a:xfrm>
          <a:off x="907185" y="4948728"/>
          <a:ext cx="1993209" cy="741756"/>
        </a:xfrm>
        <a:prstGeom prst="roundRect">
          <a:avLst>
            <a:gd name="adj" fmla="val 10000"/>
          </a:avLst>
        </a:prstGeom>
      </dgm:spPr>
    </dgm:pt>
    <dgm:pt modelId="{5F314C2C-DC1E-4D32-AD24-EBBB7F967487}" type="pres">
      <dgm:prSet presAssocID="{995B616A-7DA4-4B9B-AD55-72175398ED6E}" presName="text4" presStyleLbl="fgAcc4" presStyleIdx="5" presStyleCnt="6" custScaleX="170634">
        <dgm:presLayoutVars>
          <dgm:chPref val="3"/>
        </dgm:presLayoutVars>
      </dgm:prSet>
      <dgm:spPr/>
    </dgm:pt>
    <dgm:pt modelId="{E599A6DD-38FD-436F-ACCC-B4A20C32E948}" type="pres">
      <dgm:prSet presAssocID="{995B616A-7DA4-4B9B-AD55-72175398ED6E}" presName="hierChild5" presStyleCnt="0"/>
      <dgm:spPr/>
    </dgm:pt>
  </dgm:ptLst>
  <dgm:cxnLst>
    <dgm:cxn modelId="{ADEB5B03-4B97-4CFE-B71F-DEB8F6E79FC9}" type="presOf" srcId="{CB583D4C-887C-4824-91A0-31BF6804F3A2}" destId="{E870D47E-4C92-4F3D-898A-73D5676F6AD3}" srcOrd="0" destOrd="0" presId="urn:microsoft.com/office/officeart/2005/8/layout/hierarchy1"/>
    <dgm:cxn modelId="{635E8503-AFB0-4C05-83B0-1EFF3076B71A}" type="presOf" srcId="{07CEC80B-91BF-4E40-A6CB-5ED2BFEB27E3}" destId="{5FB8AA22-EDFC-4D9C-A654-D8E2CB6D459A}" srcOrd="0" destOrd="0" presId="urn:microsoft.com/office/officeart/2005/8/layout/hierarchy1"/>
    <dgm:cxn modelId="{C8A83D0E-14A5-42D4-84EB-E7D3B5531D00}" srcId="{6890BB75-A669-49C1-A65F-446ED53574E0}" destId="{701E002F-4C02-4107-A7FC-A1BAC6EC2C07}" srcOrd="0" destOrd="0" parTransId="{2133F58D-38C1-489E-9097-9FA3DC2A73E6}" sibTransId="{58BFD48E-D9C7-4737-9CBD-AD40B0108299}"/>
    <dgm:cxn modelId="{C962A71A-3E62-4375-871A-2A65FB620F32}" srcId="{1790352C-FAD7-46D8-81D2-C8B508AD994C}" destId="{995B616A-7DA4-4B9B-AD55-72175398ED6E}" srcOrd="0" destOrd="0" parTransId="{587256EF-6957-4283-94B7-FC956CAB8AEF}" sibTransId="{C6337AFA-38E8-4BA9-BE17-54953A036EB3}"/>
    <dgm:cxn modelId="{BA9E5923-7C9B-4AF2-A260-6600A6BAE858}" srcId="{73232A58-2975-4BF7-B32D-67E321F89B06}" destId="{6890BB75-A669-49C1-A65F-446ED53574E0}" srcOrd="0" destOrd="0" parTransId="{C5C0283D-8F6D-4F2C-ACE8-F7A8973DF345}" sibTransId="{247C7AE0-8E71-4C4E-B0A0-F9193A0F34A7}"/>
    <dgm:cxn modelId="{DB3B6229-D479-4768-B440-7C5CA26B9F66}" type="presOf" srcId="{30C7CE72-3F03-4A9E-BDB0-8F4D5068E109}" destId="{AEE6FF9E-A027-43AB-B749-2C0D4033779E}" srcOrd="0" destOrd="0" presId="urn:microsoft.com/office/officeart/2005/8/layout/hierarchy1"/>
    <dgm:cxn modelId="{2E8AC12A-6BA6-46A0-849B-F155089591EA}" type="presOf" srcId="{2799DE56-0743-471A-89F1-8C654647E078}" destId="{6B07A597-4B44-48C1-99A5-BDF3C8765F99}" srcOrd="0" destOrd="0" presId="urn:microsoft.com/office/officeart/2005/8/layout/hierarchy1"/>
    <dgm:cxn modelId="{24EFA92B-7121-40D9-89A5-E9C755F533EA}" type="presOf" srcId="{2133F58D-38C1-489E-9097-9FA3DC2A73E6}" destId="{E65B90F2-ED68-4765-A1CD-603D3E0C608D}" srcOrd="0" destOrd="0" presId="urn:microsoft.com/office/officeart/2005/8/layout/hierarchy1"/>
    <dgm:cxn modelId="{8A334B2F-8727-4EBC-8E14-A295150D83FC}" srcId="{701E002F-4C02-4107-A7FC-A1BAC6EC2C07}" destId="{CD54D1B8-C955-4F18-9EBB-D5CA4ECE9C56}" srcOrd="0" destOrd="0" parTransId="{B55510FD-19ED-46D0-B3CB-8770E8DEF5DC}" sibTransId="{7E5F9BD8-E06A-437A-83F1-C7F44728F7AC}"/>
    <dgm:cxn modelId="{1937E93B-8E17-40C0-87B0-81DFE3A9CC30}" type="presOf" srcId="{CD54D1B8-C955-4F18-9EBB-D5CA4ECE9C56}" destId="{EAA9D108-3066-44DC-808B-1A035E551912}" srcOrd="0" destOrd="0" presId="urn:microsoft.com/office/officeart/2005/8/layout/hierarchy1"/>
    <dgm:cxn modelId="{2F92FE43-4FC3-4DA5-9524-239BE8F67D52}" srcId="{701E002F-4C02-4107-A7FC-A1BAC6EC2C07}" destId="{20020E0C-E136-4889-9A27-704626D3AA4B}" srcOrd="1" destOrd="0" parTransId="{50E18CD5-3825-4A64-8C0F-6BF68F888DC4}" sibTransId="{9305BFBA-4ADD-48B1-BF36-7EBECA2F1496}"/>
    <dgm:cxn modelId="{A7F5BD4C-6F0F-4041-989E-F5ED20FC3417}" type="presOf" srcId="{50E18CD5-3825-4A64-8C0F-6BF68F888DC4}" destId="{DF480BFD-8062-478D-A367-43282C405AE2}" srcOrd="0" destOrd="0" presId="urn:microsoft.com/office/officeart/2005/8/layout/hierarchy1"/>
    <dgm:cxn modelId="{6622954D-19D7-4C60-A69F-EF7B8937B820}" type="presOf" srcId="{B55510FD-19ED-46D0-B3CB-8770E8DEF5DC}" destId="{9DA0D4AA-D1DD-4F41-88E7-216395E5BDEF}" srcOrd="0" destOrd="0" presId="urn:microsoft.com/office/officeart/2005/8/layout/hierarchy1"/>
    <dgm:cxn modelId="{7EB95451-3D7D-4842-B600-2C4E3DC76264}" type="presOf" srcId="{4396D555-90FE-4592-B821-13E04F9318D0}" destId="{54C90AAC-6574-4018-B64B-3D69ABBBB0F2}" srcOrd="0" destOrd="0" presId="urn:microsoft.com/office/officeart/2005/8/layout/hierarchy1"/>
    <dgm:cxn modelId="{E9482D6D-DC8D-4C43-A8E7-7DD074913853}" type="presOf" srcId="{73232A58-2975-4BF7-B32D-67E321F89B06}" destId="{CE5E27D8-3185-4FE6-9B9D-63AF3C4BA069}" srcOrd="0" destOrd="0" presId="urn:microsoft.com/office/officeart/2005/8/layout/hierarchy1"/>
    <dgm:cxn modelId="{295C6E6D-8710-4171-A671-54F83AE4F77B}" srcId="{CB583D4C-887C-4824-91A0-31BF6804F3A2}" destId="{1790352C-FAD7-46D8-81D2-C8B508AD994C}" srcOrd="0" destOrd="0" parTransId="{95AF948E-05AE-4864-B198-E4BA78D1C40E}" sibTransId="{2A044CFA-9E34-4D7B-9C80-5E434F5A0929}"/>
    <dgm:cxn modelId="{06B7716F-196A-4E06-B5C7-1B4C4CA3E126}" type="presOf" srcId="{995B616A-7DA4-4B9B-AD55-72175398ED6E}" destId="{5F314C2C-DC1E-4D32-AD24-EBBB7F967487}" srcOrd="0" destOrd="0" presId="urn:microsoft.com/office/officeart/2005/8/layout/hierarchy1"/>
    <dgm:cxn modelId="{08BC9779-059D-4CDE-8D57-B7E909B67509}" type="presOf" srcId="{6A8BECC4-07CE-4B35-B50C-77146901503B}" destId="{444DD1A8-464E-4C5F-BA50-7CC0699DB54F}" srcOrd="0" destOrd="0" presId="urn:microsoft.com/office/officeart/2005/8/layout/hierarchy1"/>
    <dgm:cxn modelId="{9D66FF7C-5177-495B-BE3E-7196E53DD42D}" type="presOf" srcId="{95AF948E-05AE-4864-B198-E4BA78D1C40E}" destId="{4690F022-547D-40BC-B984-7835B00A1225}" srcOrd="0" destOrd="0" presId="urn:microsoft.com/office/officeart/2005/8/layout/hierarchy1"/>
    <dgm:cxn modelId="{57890486-581A-45DC-9A21-58576F1E1B5D}" type="presOf" srcId="{BB86B301-E8C0-49C0-94A9-3BEA7FF18445}" destId="{4A9A4EDA-42F6-4C5F-803B-12B8977B659A}" srcOrd="0" destOrd="0" presId="urn:microsoft.com/office/officeart/2005/8/layout/hierarchy1"/>
    <dgm:cxn modelId="{30261B88-A37A-47C6-9923-83B646085FCF}" type="presOf" srcId="{701E002F-4C02-4107-A7FC-A1BAC6EC2C07}" destId="{6B695615-53FD-429A-9D9D-BA76D59BB5C6}" srcOrd="0" destOrd="0" presId="urn:microsoft.com/office/officeart/2005/8/layout/hierarchy1"/>
    <dgm:cxn modelId="{10E4E7A9-D01C-4F45-AB9F-6DC2FE2A0219}" srcId="{20020E0C-E136-4889-9A27-704626D3AA4B}" destId="{CB583D4C-887C-4824-91A0-31BF6804F3A2}" srcOrd="0" destOrd="0" parTransId="{BB86B301-E8C0-49C0-94A9-3BEA7FF18445}" sibTransId="{FA107BCA-833C-4BA7-85EA-0327A4DD9A66}"/>
    <dgm:cxn modelId="{666E31AE-22D3-4658-98FA-664F0777AEC8}" type="presOf" srcId="{587256EF-6957-4283-94B7-FC956CAB8AEF}" destId="{164C6813-80C3-4CA3-AC4A-2D195AF02C87}" srcOrd="0" destOrd="0" presId="urn:microsoft.com/office/officeart/2005/8/layout/hierarchy1"/>
    <dgm:cxn modelId="{5857BBAE-37ED-4A1A-9238-5A66BB5E20D2}" srcId="{4396D555-90FE-4592-B821-13E04F9318D0}" destId="{2799DE56-0743-471A-89F1-8C654647E078}" srcOrd="0" destOrd="0" parTransId="{30C7CE72-3F03-4A9E-BDB0-8F4D5068E109}" sibTransId="{A97CF47F-5716-464B-A3D9-E58715710519}"/>
    <dgm:cxn modelId="{C87D2DAF-492C-4BED-926F-06BD4FB8EEF9}" type="presOf" srcId="{1790352C-FAD7-46D8-81D2-C8B508AD994C}" destId="{F9669BD4-C0B8-4D06-AAF8-624C316B5BDC}" srcOrd="0" destOrd="0" presId="urn:microsoft.com/office/officeart/2005/8/layout/hierarchy1"/>
    <dgm:cxn modelId="{FB8E2CB7-CDF3-49B2-8399-1FC25BC0E1BE}" srcId="{07CEC80B-91BF-4E40-A6CB-5ED2BFEB27E3}" destId="{4396D555-90FE-4592-B821-13E04F9318D0}" srcOrd="0" destOrd="0" parTransId="{6A8BECC4-07CE-4B35-B50C-77146901503B}" sibTransId="{3AFB645F-17C0-4499-99D1-33CEBEF22D8C}"/>
    <dgm:cxn modelId="{E59EC1CF-8902-4D72-8C64-99FE290D67BC}" type="presOf" srcId="{6890BB75-A669-49C1-A65F-446ED53574E0}" destId="{1F9964FC-03B9-4C9E-A874-255B3891CEDC}" srcOrd="0" destOrd="0" presId="urn:microsoft.com/office/officeart/2005/8/layout/hierarchy1"/>
    <dgm:cxn modelId="{D4375CE1-DD3B-4B7E-8448-739E6D518FE6}" srcId="{CD54D1B8-C955-4F18-9EBB-D5CA4ECE9C56}" destId="{07CEC80B-91BF-4E40-A6CB-5ED2BFEB27E3}" srcOrd="0" destOrd="0" parTransId="{47EFAD97-2BAB-426E-A946-F74166CA95DA}" sibTransId="{CC5411AC-5BC7-4C73-A01E-CEB2D381EE1C}"/>
    <dgm:cxn modelId="{AEFA42FB-E441-49F5-BE15-531B96634CDA}" type="presOf" srcId="{20020E0C-E136-4889-9A27-704626D3AA4B}" destId="{DD006B73-497B-44D4-B1E0-0AD5CDB58F72}" srcOrd="0" destOrd="0" presId="urn:microsoft.com/office/officeart/2005/8/layout/hierarchy1"/>
    <dgm:cxn modelId="{0137B6FB-CABC-496B-A407-78B97B41FC5F}" type="presOf" srcId="{47EFAD97-2BAB-426E-A946-F74166CA95DA}" destId="{C9F842F9-6D72-4E72-BFC8-191CFB94FD7A}" srcOrd="0" destOrd="0" presId="urn:microsoft.com/office/officeart/2005/8/layout/hierarchy1"/>
    <dgm:cxn modelId="{A68299CC-B017-4A43-A643-B4AC2C7964C7}" type="presParOf" srcId="{CE5E27D8-3185-4FE6-9B9D-63AF3C4BA069}" destId="{C6B8BC40-7B77-414F-8F18-C2A6AC7E4A4B}" srcOrd="0" destOrd="0" presId="urn:microsoft.com/office/officeart/2005/8/layout/hierarchy1"/>
    <dgm:cxn modelId="{945395B7-FA61-4523-AF89-9B6E4CB2B268}" type="presParOf" srcId="{C6B8BC40-7B77-414F-8F18-C2A6AC7E4A4B}" destId="{2623B1C7-81D4-464E-9E8A-667A68FD2583}" srcOrd="0" destOrd="0" presId="urn:microsoft.com/office/officeart/2005/8/layout/hierarchy1"/>
    <dgm:cxn modelId="{4F997295-C7ED-4048-8D49-A54055A8D449}" type="presParOf" srcId="{2623B1C7-81D4-464E-9E8A-667A68FD2583}" destId="{BD20BB73-AA9C-45A0-9A75-3AB1B4EF5C82}" srcOrd="0" destOrd="0" presId="urn:microsoft.com/office/officeart/2005/8/layout/hierarchy1"/>
    <dgm:cxn modelId="{B8F4BDF4-385D-43C4-9AF9-FA6B7E723DE9}" type="presParOf" srcId="{2623B1C7-81D4-464E-9E8A-667A68FD2583}" destId="{1F9964FC-03B9-4C9E-A874-255B3891CEDC}" srcOrd="1" destOrd="0" presId="urn:microsoft.com/office/officeart/2005/8/layout/hierarchy1"/>
    <dgm:cxn modelId="{3CC8DE97-D3F2-4C18-93F0-6B7490D6736C}" type="presParOf" srcId="{C6B8BC40-7B77-414F-8F18-C2A6AC7E4A4B}" destId="{D4669DA0-5F45-4514-A803-840385B0C25C}" srcOrd="1" destOrd="0" presId="urn:microsoft.com/office/officeart/2005/8/layout/hierarchy1"/>
    <dgm:cxn modelId="{74D15ED4-3F52-4BFC-B87E-60FBC3BFE7AD}" type="presParOf" srcId="{D4669DA0-5F45-4514-A803-840385B0C25C}" destId="{E65B90F2-ED68-4765-A1CD-603D3E0C608D}" srcOrd="0" destOrd="0" presId="urn:microsoft.com/office/officeart/2005/8/layout/hierarchy1"/>
    <dgm:cxn modelId="{CD5010F1-AACD-48FA-B245-938B47549FB3}" type="presParOf" srcId="{D4669DA0-5F45-4514-A803-840385B0C25C}" destId="{C33479DB-F2E7-40C3-A3DC-BD7B3F963077}" srcOrd="1" destOrd="0" presId="urn:microsoft.com/office/officeart/2005/8/layout/hierarchy1"/>
    <dgm:cxn modelId="{C6C7C4E6-5093-4E97-8D39-67FCBD22676C}" type="presParOf" srcId="{C33479DB-F2E7-40C3-A3DC-BD7B3F963077}" destId="{17ADD481-3FFB-4B0F-9B1A-1C103558CAF0}" srcOrd="0" destOrd="0" presId="urn:microsoft.com/office/officeart/2005/8/layout/hierarchy1"/>
    <dgm:cxn modelId="{00F7D627-BCCE-4E5E-8C57-53465AA709CE}" type="presParOf" srcId="{17ADD481-3FFB-4B0F-9B1A-1C103558CAF0}" destId="{37F0FBC4-7681-44FF-8622-CDC296824FFE}" srcOrd="0" destOrd="0" presId="urn:microsoft.com/office/officeart/2005/8/layout/hierarchy1"/>
    <dgm:cxn modelId="{79A35F93-235F-4AF9-A761-475F8E836AC2}" type="presParOf" srcId="{17ADD481-3FFB-4B0F-9B1A-1C103558CAF0}" destId="{6B695615-53FD-429A-9D9D-BA76D59BB5C6}" srcOrd="1" destOrd="0" presId="urn:microsoft.com/office/officeart/2005/8/layout/hierarchy1"/>
    <dgm:cxn modelId="{ED14C20E-9159-4F9D-B971-0797A8E2BDC9}" type="presParOf" srcId="{C33479DB-F2E7-40C3-A3DC-BD7B3F963077}" destId="{00EB0CDF-3D6D-48C7-A23F-9FC858C87578}" srcOrd="1" destOrd="0" presId="urn:microsoft.com/office/officeart/2005/8/layout/hierarchy1"/>
    <dgm:cxn modelId="{D920B713-171D-463A-8EF0-7F22171BEFAC}" type="presParOf" srcId="{00EB0CDF-3D6D-48C7-A23F-9FC858C87578}" destId="{9DA0D4AA-D1DD-4F41-88E7-216395E5BDEF}" srcOrd="0" destOrd="0" presId="urn:microsoft.com/office/officeart/2005/8/layout/hierarchy1"/>
    <dgm:cxn modelId="{C733D01E-34C4-4AD1-9196-7F463697F7B4}" type="presParOf" srcId="{00EB0CDF-3D6D-48C7-A23F-9FC858C87578}" destId="{690B9BF8-82F3-4127-B097-2778F9646115}" srcOrd="1" destOrd="0" presId="urn:microsoft.com/office/officeart/2005/8/layout/hierarchy1"/>
    <dgm:cxn modelId="{E1C25651-1526-4112-A359-42628A494E94}" type="presParOf" srcId="{690B9BF8-82F3-4127-B097-2778F9646115}" destId="{7EFBCB13-B013-420B-A76D-46E5B65D6A10}" srcOrd="0" destOrd="0" presId="urn:microsoft.com/office/officeart/2005/8/layout/hierarchy1"/>
    <dgm:cxn modelId="{92045BF2-235D-4046-8820-BD99950F3305}" type="presParOf" srcId="{7EFBCB13-B013-420B-A76D-46E5B65D6A10}" destId="{9026D562-FCE2-4CDD-A501-3EF40B0D7ED4}" srcOrd="0" destOrd="0" presId="urn:microsoft.com/office/officeart/2005/8/layout/hierarchy1"/>
    <dgm:cxn modelId="{2700BB2C-25A8-441D-821C-840FA9C5F9F4}" type="presParOf" srcId="{7EFBCB13-B013-420B-A76D-46E5B65D6A10}" destId="{EAA9D108-3066-44DC-808B-1A035E551912}" srcOrd="1" destOrd="0" presId="urn:microsoft.com/office/officeart/2005/8/layout/hierarchy1"/>
    <dgm:cxn modelId="{9A9D692C-08A7-425C-9355-834AC5AE362E}" type="presParOf" srcId="{690B9BF8-82F3-4127-B097-2778F9646115}" destId="{4840D798-0138-4FDD-9C5C-5661C4968078}" srcOrd="1" destOrd="0" presId="urn:microsoft.com/office/officeart/2005/8/layout/hierarchy1"/>
    <dgm:cxn modelId="{8DEDD755-8B74-4E4E-83CF-5EE0C3A69164}" type="presParOf" srcId="{4840D798-0138-4FDD-9C5C-5661C4968078}" destId="{C9F842F9-6D72-4E72-BFC8-191CFB94FD7A}" srcOrd="0" destOrd="0" presId="urn:microsoft.com/office/officeart/2005/8/layout/hierarchy1"/>
    <dgm:cxn modelId="{0346F573-FA69-46FD-8B52-4414680B73A5}" type="presParOf" srcId="{4840D798-0138-4FDD-9C5C-5661C4968078}" destId="{6FF63F13-5A45-4F7D-9740-BC5529A46769}" srcOrd="1" destOrd="0" presId="urn:microsoft.com/office/officeart/2005/8/layout/hierarchy1"/>
    <dgm:cxn modelId="{4151CBAA-7761-4DC8-AAC3-D76DF31212E8}" type="presParOf" srcId="{6FF63F13-5A45-4F7D-9740-BC5529A46769}" destId="{B8D301F8-5A82-442B-A120-8EE56284F108}" srcOrd="0" destOrd="0" presId="urn:microsoft.com/office/officeart/2005/8/layout/hierarchy1"/>
    <dgm:cxn modelId="{2A2191FB-0443-4C54-A834-6B945CF28340}" type="presParOf" srcId="{B8D301F8-5A82-442B-A120-8EE56284F108}" destId="{721643B8-52FF-4C10-9B99-5F027E4AFB02}" srcOrd="0" destOrd="0" presId="urn:microsoft.com/office/officeart/2005/8/layout/hierarchy1"/>
    <dgm:cxn modelId="{E436574F-5D4A-47AE-8197-6CB99EB21823}" type="presParOf" srcId="{B8D301F8-5A82-442B-A120-8EE56284F108}" destId="{5FB8AA22-EDFC-4D9C-A654-D8E2CB6D459A}" srcOrd="1" destOrd="0" presId="urn:microsoft.com/office/officeart/2005/8/layout/hierarchy1"/>
    <dgm:cxn modelId="{2FC33A62-9AB2-4827-9403-E276A177BB9C}" type="presParOf" srcId="{6FF63F13-5A45-4F7D-9740-BC5529A46769}" destId="{FAE17783-E0C4-4A11-AA9F-B59997C70718}" srcOrd="1" destOrd="0" presId="urn:microsoft.com/office/officeart/2005/8/layout/hierarchy1"/>
    <dgm:cxn modelId="{B4A1B6D0-35C5-42DC-A055-0310BF23562F}" type="presParOf" srcId="{FAE17783-E0C4-4A11-AA9F-B59997C70718}" destId="{444DD1A8-464E-4C5F-BA50-7CC0699DB54F}" srcOrd="0" destOrd="0" presId="urn:microsoft.com/office/officeart/2005/8/layout/hierarchy1"/>
    <dgm:cxn modelId="{404A9A3E-D6AF-441E-BC24-21A5B07A5D72}" type="presParOf" srcId="{FAE17783-E0C4-4A11-AA9F-B59997C70718}" destId="{CEF7B1DE-E15A-40A3-9B11-605459E71D32}" srcOrd="1" destOrd="0" presId="urn:microsoft.com/office/officeart/2005/8/layout/hierarchy1"/>
    <dgm:cxn modelId="{22DBD706-294F-4491-B974-942286B93F26}" type="presParOf" srcId="{CEF7B1DE-E15A-40A3-9B11-605459E71D32}" destId="{76853E62-305D-43C0-B4BB-59173E658A1F}" srcOrd="0" destOrd="0" presId="urn:microsoft.com/office/officeart/2005/8/layout/hierarchy1"/>
    <dgm:cxn modelId="{DCDEE989-5527-406A-A948-986796DF81A0}" type="presParOf" srcId="{76853E62-305D-43C0-B4BB-59173E658A1F}" destId="{910010C3-FE62-418E-9EB8-1BF156690932}" srcOrd="0" destOrd="0" presId="urn:microsoft.com/office/officeart/2005/8/layout/hierarchy1"/>
    <dgm:cxn modelId="{812D5243-ABD5-4B76-AC1A-EBC401173973}" type="presParOf" srcId="{76853E62-305D-43C0-B4BB-59173E658A1F}" destId="{54C90AAC-6574-4018-B64B-3D69ABBBB0F2}" srcOrd="1" destOrd="0" presId="urn:microsoft.com/office/officeart/2005/8/layout/hierarchy1"/>
    <dgm:cxn modelId="{883B6B78-D013-4232-B179-789A16E0F4FF}" type="presParOf" srcId="{CEF7B1DE-E15A-40A3-9B11-605459E71D32}" destId="{F7BE9931-ABF8-4318-BF47-839C4246339D}" srcOrd="1" destOrd="0" presId="urn:microsoft.com/office/officeart/2005/8/layout/hierarchy1"/>
    <dgm:cxn modelId="{4778FF50-3014-4815-AF6D-DB37DFDBCD36}" type="presParOf" srcId="{F7BE9931-ABF8-4318-BF47-839C4246339D}" destId="{AEE6FF9E-A027-43AB-B749-2C0D4033779E}" srcOrd="0" destOrd="0" presId="urn:microsoft.com/office/officeart/2005/8/layout/hierarchy1"/>
    <dgm:cxn modelId="{6EC951DB-BE24-494A-92F2-E5C50C9BE7A3}" type="presParOf" srcId="{F7BE9931-ABF8-4318-BF47-839C4246339D}" destId="{26533328-9616-40E4-9EC0-D8EF0B77B055}" srcOrd="1" destOrd="0" presId="urn:microsoft.com/office/officeart/2005/8/layout/hierarchy1"/>
    <dgm:cxn modelId="{C01CA376-237C-4583-A7A8-BB8B3387A302}" type="presParOf" srcId="{26533328-9616-40E4-9EC0-D8EF0B77B055}" destId="{5085ECC0-DBE4-4FC0-92A4-927254D9F776}" srcOrd="0" destOrd="0" presId="urn:microsoft.com/office/officeart/2005/8/layout/hierarchy1"/>
    <dgm:cxn modelId="{C58D17F3-5DC2-45FC-8639-C09E65037F76}" type="presParOf" srcId="{5085ECC0-DBE4-4FC0-92A4-927254D9F776}" destId="{BAEDDAFB-90B7-41C5-882A-DDD9821B3C4E}" srcOrd="0" destOrd="0" presId="urn:microsoft.com/office/officeart/2005/8/layout/hierarchy1"/>
    <dgm:cxn modelId="{007B9DEB-9FEE-44C8-BC56-DEADE1388531}" type="presParOf" srcId="{5085ECC0-DBE4-4FC0-92A4-927254D9F776}" destId="{6B07A597-4B44-48C1-99A5-BDF3C8765F99}" srcOrd="1" destOrd="0" presId="urn:microsoft.com/office/officeart/2005/8/layout/hierarchy1"/>
    <dgm:cxn modelId="{F171265E-6750-4DF7-97FD-DF472DD0505C}" type="presParOf" srcId="{26533328-9616-40E4-9EC0-D8EF0B77B055}" destId="{E10F135A-B86C-4970-8C86-322E16016927}" srcOrd="1" destOrd="0" presId="urn:microsoft.com/office/officeart/2005/8/layout/hierarchy1"/>
    <dgm:cxn modelId="{58041DC7-79CA-4F20-8C3E-314457A41FFB}" type="presParOf" srcId="{00EB0CDF-3D6D-48C7-A23F-9FC858C87578}" destId="{DF480BFD-8062-478D-A367-43282C405AE2}" srcOrd="2" destOrd="0" presId="urn:microsoft.com/office/officeart/2005/8/layout/hierarchy1"/>
    <dgm:cxn modelId="{91B5645B-874D-40DC-9219-F657388FD926}" type="presParOf" srcId="{00EB0CDF-3D6D-48C7-A23F-9FC858C87578}" destId="{E6BF401F-5002-4505-A646-3F3406C36D6F}" srcOrd="3" destOrd="0" presId="urn:microsoft.com/office/officeart/2005/8/layout/hierarchy1"/>
    <dgm:cxn modelId="{D0603F96-12C4-4660-8BFD-AFBED8EB28D5}" type="presParOf" srcId="{E6BF401F-5002-4505-A646-3F3406C36D6F}" destId="{A60590BA-0ECB-481F-99DA-3A89B24E667B}" srcOrd="0" destOrd="0" presId="urn:microsoft.com/office/officeart/2005/8/layout/hierarchy1"/>
    <dgm:cxn modelId="{7AC667F6-616F-4B00-9888-9CFCAC35E40C}" type="presParOf" srcId="{A60590BA-0ECB-481F-99DA-3A89B24E667B}" destId="{7934AB79-AF69-4080-A196-3240965919BD}" srcOrd="0" destOrd="0" presId="urn:microsoft.com/office/officeart/2005/8/layout/hierarchy1"/>
    <dgm:cxn modelId="{E0A21898-1DEF-4098-9417-A53E1A7BD826}" type="presParOf" srcId="{A60590BA-0ECB-481F-99DA-3A89B24E667B}" destId="{DD006B73-497B-44D4-B1E0-0AD5CDB58F72}" srcOrd="1" destOrd="0" presId="urn:microsoft.com/office/officeart/2005/8/layout/hierarchy1"/>
    <dgm:cxn modelId="{F919AB37-2952-4BCD-B5DC-39D3FBF1601C}" type="presParOf" srcId="{E6BF401F-5002-4505-A646-3F3406C36D6F}" destId="{0434BF46-E2DB-48F6-9114-276500CA99E3}" srcOrd="1" destOrd="0" presId="urn:microsoft.com/office/officeart/2005/8/layout/hierarchy1"/>
    <dgm:cxn modelId="{176C451C-087F-4CDB-9983-F032544E5A5A}" type="presParOf" srcId="{0434BF46-E2DB-48F6-9114-276500CA99E3}" destId="{4A9A4EDA-42F6-4C5F-803B-12B8977B659A}" srcOrd="0" destOrd="0" presId="urn:microsoft.com/office/officeart/2005/8/layout/hierarchy1"/>
    <dgm:cxn modelId="{5278126B-E2EE-401E-97B5-3269AFF5F626}" type="presParOf" srcId="{0434BF46-E2DB-48F6-9114-276500CA99E3}" destId="{AA32DAF2-7B46-401A-ACDF-DD39EA42B012}" srcOrd="1" destOrd="0" presId="urn:microsoft.com/office/officeart/2005/8/layout/hierarchy1"/>
    <dgm:cxn modelId="{6753A2D7-5F23-4C89-933F-F1381D0B999A}" type="presParOf" srcId="{AA32DAF2-7B46-401A-ACDF-DD39EA42B012}" destId="{95CADBC9-C948-4BE6-BA23-0B339F533EF0}" srcOrd="0" destOrd="0" presId="urn:microsoft.com/office/officeart/2005/8/layout/hierarchy1"/>
    <dgm:cxn modelId="{B9D27ABB-048D-4B1E-A2C7-C4D6F161C284}" type="presParOf" srcId="{95CADBC9-C948-4BE6-BA23-0B339F533EF0}" destId="{263A381A-1D38-4370-AECF-C4C74617DB60}" srcOrd="0" destOrd="0" presId="urn:microsoft.com/office/officeart/2005/8/layout/hierarchy1"/>
    <dgm:cxn modelId="{E1BFF293-67E3-473C-A6C2-518FB7D6E79C}" type="presParOf" srcId="{95CADBC9-C948-4BE6-BA23-0B339F533EF0}" destId="{E870D47E-4C92-4F3D-898A-73D5676F6AD3}" srcOrd="1" destOrd="0" presId="urn:microsoft.com/office/officeart/2005/8/layout/hierarchy1"/>
    <dgm:cxn modelId="{CABA2391-3937-4DA2-89E4-9B2345616CA1}" type="presParOf" srcId="{AA32DAF2-7B46-401A-ACDF-DD39EA42B012}" destId="{292E60F0-E0DA-4470-AEE5-788A6FAA6E2A}" srcOrd="1" destOrd="0" presId="urn:microsoft.com/office/officeart/2005/8/layout/hierarchy1"/>
    <dgm:cxn modelId="{F38F2912-D693-4B7A-9530-DCE2F52B9781}" type="presParOf" srcId="{292E60F0-E0DA-4470-AEE5-788A6FAA6E2A}" destId="{4690F022-547D-40BC-B984-7835B00A1225}" srcOrd="0" destOrd="0" presId="urn:microsoft.com/office/officeart/2005/8/layout/hierarchy1"/>
    <dgm:cxn modelId="{9F05BC4F-DD03-402B-A35D-6BAC8907AFE3}" type="presParOf" srcId="{292E60F0-E0DA-4470-AEE5-788A6FAA6E2A}" destId="{56447D4F-2989-49E0-B5E4-6E8E527D9D3B}" srcOrd="1" destOrd="0" presId="urn:microsoft.com/office/officeart/2005/8/layout/hierarchy1"/>
    <dgm:cxn modelId="{88B19E38-43A0-4C89-A69C-C3E34C6979B8}" type="presParOf" srcId="{56447D4F-2989-49E0-B5E4-6E8E527D9D3B}" destId="{ABB11687-01AE-4D30-8DB2-D1A6EEFB9B10}" srcOrd="0" destOrd="0" presId="urn:microsoft.com/office/officeart/2005/8/layout/hierarchy1"/>
    <dgm:cxn modelId="{DB76F66B-F174-40B5-9008-CB2DA7C045AC}" type="presParOf" srcId="{ABB11687-01AE-4D30-8DB2-D1A6EEFB9B10}" destId="{C238D917-F5C4-4860-BF0E-9C2BC8E621DE}" srcOrd="0" destOrd="0" presId="urn:microsoft.com/office/officeart/2005/8/layout/hierarchy1"/>
    <dgm:cxn modelId="{96A5CCEC-B458-48E8-AB16-EEB29362CF45}" type="presParOf" srcId="{ABB11687-01AE-4D30-8DB2-D1A6EEFB9B10}" destId="{F9669BD4-C0B8-4D06-AAF8-624C316B5BDC}" srcOrd="1" destOrd="0" presId="urn:microsoft.com/office/officeart/2005/8/layout/hierarchy1"/>
    <dgm:cxn modelId="{91DA5892-B159-45B2-B2AC-92BFBEE3105E}" type="presParOf" srcId="{56447D4F-2989-49E0-B5E4-6E8E527D9D3B}" destId="{A572465F-EB36-46E4-9715-D72DD9A8BC18}" srcOrd="1" destOrd="0" presId="urn:microsoft.com/office/officeart/2005/8/layout/hierarchy1"/>
    <dgm:cxn modelId="{DF1076F9-8965-4A51-9BEA-F41EFFA2FC0C}" type="presParOf" srcId="{A572465F-EB36-46E4-9715-D72DD9A8BC18}" destId="{164C6813-80C3-4CA3-AC4A-2D195AF02C87}" srcOrd="0" destOrd="0" presId="urn:microsoft.com/office/officeart/2005/8/layout/hierarchy1"/>
    <dgm:cxn modelId="{2A8B7473-4E67-4A56-B8BA-65D545082BCE}" type="presParOf" srcId="{A572465F-EB36-46E4-9715-D72DD9A8BC18}" destId="{08BB57F9-5D22-42D0-AF41-935EB46C95C0}" srcOrd="1" destOrd="0" presId="urn:microsoft.com/office/officeart/2005/8/layout/hierarchy1"/>
    <dgm:cxn modelId="{FA9008AA-E469-4EE3-A310-84008413C440}" type="presParOf" srcId="{08BB57F9-5D22-42D0-AF41-935EB46C95C0}" destId="{643F64C5-9EA4-4B9D-BD12-1BE44C97AE20}" srcOrd="0" destOrd="0" presId="urn:microsoft.com/office/officeart/2005/8/layout/hierarchy1"/>
    <dgm:cxn modelId="{87ADB18D-E854-4FD6-AAE0-1A03D86367E5}" type="presParOf" srcId="{643F64C5-9EA4-4B9D-BD12-1BE44C97AE20}" destId="{C7DA6F06-6962-4FBB-AC74-C4CF7EC0BF06}" srcOrd="0" destOrd="0" presId="urn:microsoft.com/office/officeart/2005/8/layout/hierarchy1"/>
    <dgm:cxn modelId="{24625089-B540-4AAB-935F-D49E87ECA857}" type="presParOf" srcId="{643F64C5-9EA4-4B9D-BD12-1BE44C97AE20}" destId="{5F314C2C-DC1E-4D32-AD24-EBBB7F967487}" srcOrd="1" destOrd="0" presId="urn:microsoft.com/office/officeart/2005/8/layout/hierarchy1"/>
    <dgm:cxn modelId="{AD87D644-8412-423E-B373-F9DEE7D7A13D}" type="presParOf" srcId="{08BB57F9-5D22-42D0-AF41-935EB46C95C0}" destId="{E599A6DD-38FD-436F-ACCC-B4A20C32E948}"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4C6813-80C3-4CA3-AC4A-2D195AF02C87}">
      <dsp:nvSpPr>
        <dsp:cNvPr id="0" name=""/>
        <dsp:cNvSpPr/>
      </dsp:nvSpPr>
      <dsp:spPr>
        <a:xfrm>
          <a:off x="1647592" y="4099462"/>
          <a:ext cx="91440" cy="302168"/>
        </a:xfrm>
        <a:custGeom>
          <a:avLst/>
          <a:gdLst/>
          <a:ahLst/>
          <a:cxnLst/>
          <a:rect l="0" t="0" r="0" b="0"/>
          <a:pathLst>
            <a:path>
              <a:moveTo>
                <a:pt x="45720" y="0"/>
              </a:moveTo>
              <a:lnTo>
                <a:pt x="45720" y="33972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90F022-547D-40BC-B984-7835B00A1225}">
      <dsp:nvSpPr>
        <dsp:cNvPr id="0" name=""/>
        <dsp:cNvSpPr/>
      </dsp:nvSpPr>
      <dsp:spPr>
        <a:xfrm>
          <a:off x="1647592" y="3137543"/>
          <a:ext cx="91440" cy="302168"/>
        </a:xfrm>
        <a:custGeom>
          <a:avLst/>
          <a:gdLst/>
          <a:ahLst/>
          <a:cxnLst/>
          <a:rect l="0" t="0" r="0" b="0"/>
          <a:pathLst>
            <a:path>
              <a:moveTo>
                <a:pt x="45720" y="0"/>
              </a:moveTo>
              <a:lnTo>
                <a:pt x="45720" y="33972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9A4EDA-42F6-4C5F-803B-12B8977B659A}">
      <dsp:nvSpPr>
        <dsp:cNvPr id="0" name=""/>
        <dsp:cNvSpPr/>
      </dsp:nvSpPr>
      <dsp:spPr>
        <a:xfrm>
          <a:off x="1647592" y="2282372"/>
          <a:ext cx="91440" cy="302168"/>
        </a:xfrm>
        <a:custGeom>
          <a:avLst/>
          <a:gdLst/>
          <a:ahLst/>
          <a:cxnLst/>
          <a:rect l="0" t="0" r="0" b="0"/>
          <a:pathLst>
            <a:path>
              <a:moveTo>
                <a:pt x="45720" y="0"/>
              </a:moveTo>
              <a:lnTo>
                <a:pt x="45720" y="33972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480BFD-8062-478D-A367-43282C405AE2}">
      <dsp:nvSpPr>
        <dsp:cNvPr id="0" name=""/>
        <dsp:cNvSpPr/>
      </dsp:nvSpPr>
      <dsp:spPr>
        <a:xfrm>
          <a:off x="1693312" y="1622058"/>
          <a:ext cx="1056720" cy="302168"/>
        </a:xfrm>
        <a:custGeom>
          <a:avLst/>
          <a:gdLst/>
          <a:ahLst/>
          <a:cxnLst/>
          <a:rect l="0" t="0" r="0" b="0"/>
          <a:pathLst>
            <a:path>
              <a:moveTo>
                <a:pt x="1188069" y="0"/>
              </a:moveTo>
              <a:lnTo>
                <a:pt x="1188069" y="231514"/>
              </a:lnTo>
              <a:lnTo>
                <a:pt x="0" y="231514"/>
              </a:lnTo>
              <a:lnTo>
                <a:pt x="0" y="339728"/>
              </a:lnTo>
            </a:path>
          </a:pathLst>
        </a:custGeom>
        <a:noFill/>
        <a:ln w="12700" cap="flat" cmpd="sng" algn="ctr">
          <a:solidFill>
            <a:schemeClr val="accent2">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E6FF9E-A027-43AB-B749-2C0D4033779E}">
      <dsp:nvSpPr>
        <dsp:cNvPr id="0" name=""/>
        <dsp:cNvSpPr/>
      </dsp:nvSpPr>
      <dsp:spPr>
        <a:xfrm>
          <a:off x="3761033" y="4047856"/>
          <a:ext cx="91440" cy="302168"/>
        </a:xfrm>
        <a:custGeom>
          <a:avLst/>
          <a:gdLst/>
          <a:ahLst/>
          <a:cxnLst/>
          <a:rect l="0" t="0" r="0" b="0"/>
          <a:pathLst>
            <a:path>
              <a:moveTo>
                <a:pt x="45720" y="0"/>
              </a:moveTo>
              <a:lnTo>
                <a:pt x="45720" y="33972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4DD1A8-464E-4C5F-BA50-7CC0699DB54F}">
      <dsp:nvSpPr>
        <dsp:cNvPr id="0" name=""/>
        <dsp:cNvSpPr/>
      </dsp:nvSpPr>
      <dsp:spPr>
        <a:xfrm>
          <a:off x="3761033" y="3085937"/>
          <a:ext cx="91440" cy="302168"/>
        </a:xfrm>
        <a:custGeom>
          <a:avLst/>
          <a:gdLst/>
          <a:ahLst/>
          <a:cxnLst/>
          <a:rect l="0" t="0" r="0" b="0"/>
          <a:pathLst>
            <a:path>
              <a:moveTo>
                <a:pt x="45720" y="0"/>
              </a:moveTo>
              <a:lnTo>
                <a:pt x="45720" y="33972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F842F9-6D72-4E72-BFC8-191CFB94FD7A}">
      <dsp:nvSpPr>
        <dsp:cNvPr id="0" name=""/>
        <dsp:cNvSpPr/>
      </dsp:nvSpPr>
      <dsp:spPr>
        <a:xfrm>
          <a:off x="3761033" y="2229684"/>
          <a:ext cx="91440" cy="302168"/>
        </a:xfrm>
        <a:custGeom>
          <a:avLst/>
          <a:gdLst/>
          <a:ahLst/>
          <a:cxnLst/>
          <a:rect l="0" t="0" r="0" b="0"/>
          <a:pathLst>
            <a:path>
              <a:moveTo>
                <a:pt x="45720" y="0"/>
              </a:moveTo>
              <a:lnTo>
                <a:pt x="45720" y="33972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A0D4AA-D1DD-4F41-88E7-216395E5BDEF}">
      <dsp:nvSpPr>
        <dsp:cNvPr id="0" name=""/>
        <dsp:cNvSpPr/>
      </dsp:nvSpPr>
      <dsp:spPr>
        <a:xfrm>
          <a:off x="2750033" y="1622058"/>
          <a:ext cx="1056720" cy="302168"/>
        </a:xfrm>
        <a:custGeom>
          <a:avLst/>
          <a:gdLst/>
          <a:ahLst/>
          <a:cxnLst/>
          <a:rect l="0" t="0" r="0" b="0"/>
          <a:pathLst>
            <a:path>
              <a:moveTo>
                <a:pt x="0" y="0"/>
              </a:moveTo>
              <a:lnTo>
                <a:pt x="0" y="231514"/>
              </a:lnTo>
              <a:lnTo>
                <a:pt x="1188069" y="231514"/>
              </a:lnTo>
              <a:lnTo>
                <a:pt x="1188069" y="339728"/>
              </a:lnTo>
            </a:path>
          </a:pathLst>
        </a:custGeom>
        <a:noFill/>
        <a:ln w="12700" cap="flat" cmpd="sng" algn="ctr">
          <a:solidFill>
            <a:schemeClr val="accent2">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5B90F2-ED68-4765-A1CD-603D3E0C608D}">
      <dsp:nvSpPr>
        <dsp:cNvPr id="0" name=""/>
        <dsp:cNvSpPr/>
      </dsp:nvSpPr>
      <dsp:spPr>
        <a:xfrm>
          <a:off x="2704313" y="684187"/>
          <a:ext cx="91440" cy="278121"/>
        </a:xfrm>
        <a:custGeom>
          <a:avLst/>
          <a:gdLst/>
          <a:ahLst/>
          <a:cxnLst/>
          <a:rect l="0" t="0" r="0" b="0"/>
          <a:pathLst>
            <a:path>
              <a:moveTo>
                <a:pt x="45720" y="0"/>
              </a:moveTo>
              <a:lnTo>
                <a:pt x="45720" y="312691"/>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20BB73-AA9C-45A0-9A75-3AB1B4EF5C82}">
      <dsp:nvSpPr>
        <dsp:cNvPr id="0" name=""/>
        <dsp:cNvSpPr/>
      </dsp:nvSpPr>
      <dsp:spPr>
        <a:xfrm>
          <a:off x="1871578" y="24437"/>
          <a:ext cx="1756908" cy="659749"/>
        </a:xfrm>
        <a:prstGeom prst="roundRect">
          <a:avLst>
            <a:gd name="adj" fmla="val 10000"/>
          </a:avLst>
        </a:prstGeom>
        <a:gradFill rotWithShape="0">
          <a:gsLst>
            <a:gs pos="0">
              <a:schemeClr val="accent2">
                <a:alpha val="80000"/>
                <a:hueOff val="0"/>
                <a:satOff val="0"/>
                <a:lumOff val="0"/>
                <a:alphaOff val="0"/>
                <a:lumMod val="110000"/>
                <a:satMod val="105000"/>
                <a:tint val="67000"/>
              </a:schemeClr>
            </a:gs>
            <a:gs pos="50000">
              <a:schemeClr val="accent2">
                <a:alpha val="80000"/>
                <a:hueOff val="0"/>
                <a:satOff val="0"/>
                <a:lumOff val="0"/>
                <a:alphaOff val="0"/>
                <a:lumMod val="105000"/>
                <a:satMod val="103000"/>
                <a:tint val="73000"/>
              </a:schemeClr>
            </a:gs>
            <a:gs pos="100000">
              <a:schemeClr val="accent2">
                <a:alpha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F9964FC-03B9-4C9E-A874-255B3891CEDC}">
      <dsp:nvSpPr>
        <dsp:cNvPr id="0" name=""/>
        <dsp:cNvSpPr/>
      </dsp:nvSpPr>
      <dsp:spPr>
        <a:xfrm>
          <a:off x="1987020" y="134107"/>
          <a:ext cx="1756908" cy="659749"/>
        </a:xfrm>
        <a:prstGeom prst="roundRect">
          <a:avLst>
            <a:gd name="adj" fmla="val 10000"/>
          </a:avLst>
        </a:prstGeom>
        <a:solidFill>
          <a:schemeClr val="lt1">
            <a:alpha val="90000"/>
            <a:hueOff val="0"/>
            <a:satOff val="0"/>
            <a:lumOff val="0"/>
            <a:alphaOff val="0"/>
          </a:schemeClr>
        </a:solidFill>
        <a:ln w="6350" cap="flat" cmpd="sng" algn="ctr">
          <a:solidFill>
            <a:schemeClr val="accent2">
              <a:shade val="8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a:ea typeface="+mn-ea"/>
              <a:cs typeface="+mn-cs"/>
            </a:rPr>
            <a:t>A child/adult 'at risk' has reported a concern to you or a person has reported a concern about a staff member or volunteer</a:t>
          </a:r>
        </a:p>
      </dsp:txBody>
      <dsp:txXfrm>
        <a:off x="2006343" y="153430"/>
        <a:ext cx="1718262" cy="621103"/>
      </dsp:txXfrm>
    </dsp:sp>
    <dsp:sp modelId="{37F0FBC4-7681-44FF-8622-CDC296824FFE}">
      <dsp:nvSpPr>
        <dsp:cNvPr id="0" name=""/>
        <dsp:cNvSpPr/>
      </dsp:nvSpPr>
      <dsp:spPr>
        <a:xfrm>
          <a:off x="1871578" y="962308"/>
          <a:ext cx="1756908" cy="659749"/>
        </a:xfrm>
        <a:prstGeom prst="roundRect">
          <a:avLst>
            <a:gd name="adj" fmla="val 10000"/>
          </a:avLst>
        </a:prstGeom>
        <a:gradFill rotWithShape="0">
          <a:gsLst>
            <a:gs pos="0">
              <a:schemeClr val="accent2">
                <a:alpha val="70000"/>
                <a:hueOff val="0"/>
                <a:satOff val="0"/>
                <a:lumOff val="0"/>
                <a:alphaOff val="0"/>
                <a:lumMod val="110000"/>
                <a:satMod val="105000"/>
                <a:tint val="67000"/>
              </a:schemeClr>
            </a:gs>
            <a:gs pos="50000">
              <a:schemeClr val="accent2">
                <a:alpha val="70000"/>
                <a:hueOff val="0"/>
                <a:satOff val="0"/>
                <a:lumOff val="0"/>
                <a:alphaOff val="0"/>
                <a:lumMod val="105000"/>
                <a:satMod val="103000"/>
                <a:tint val="73000"/>
              </a:schemeClr>
            </a:gs>
            <a:gs pos="100000">
              <a:schemeClr val="accent2">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B695615-53FD-429A-9D9D-BA76D59BB5C6}">
      <dsp:nvSpPr>
        <dsp:cNvPr id="0" name=""/>
        <dsp:cNvSpPr/>
      </dsp:nvSpPr>
      <dsp:spPr>
        <a:xfrm>
          <a:off x="1987020" y="1071977"/>
          <a:ext cx="1756908" cy="659749"/>
        </a:xfrm>
        <a:prstGeom prst="roundRect">
          <a:avLst>
            <a:gd name="adj" fmla="val 10000"/>
          </a:avLst>
        </a:prstGeom>
        <a:solidFill>
          <a:schemeClr val="lt1">
            <a:alpha val="90000"/>
            <a:hueOff val="0"/>
            <a:satOff val="0"/>
            <a:lumOff val="0"/>
            <a:alphaOff val="0"/>
          </a:schemeClr>
        </a:solidFill>
        <a:ln w="6350" cap="flat" cmpd="sng" algn="ctr">
          <a:solidFill>
            <a:schemeClr val="accent2">
              <a:tint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a:ea typeface="+mn-ea"/>
              <a:cs typeface="+mn-cs"/>
            </a:rPr>
            <a:t>Is a child/adult 'at risk' at immediate risk of harm</a:t>
          </a:r>
        </a:p>
      </dsp:txBody>
      <dsp:txXfrm>
        <a:off x="2006343" y="1091300"/>
        <a:ext cx="1718262" cy="621103"/>
      </dsp:txXfrm>
    </dsp:sp>
    <dsp:sp modelId="{9026D562-FCE2-4CDD-A501-3EF40B0D7ED4}">
      <dsp:nvSpPr>
        <dsp:cNvPr id="0" name=""/>
        <dsp:cNvSpPr/>
      </dsp:nvSpPr>
      <dsp:spPr>
        <a:xfrm>
          <a:off x="3287265" y="1924226"/>
          <a:ext cx="1038976" cy="305457"/>
        </a:xfrm>
        <a:prstGeom prst="roundRect">
          <a:avLst>
            <a:gd name="adj" fmla="val 10000"/>
          </a:avLst>
        </a:prstGeom>
        <a:gradFill rotWithShape="0">
          <a:gsLst>
            <a:gs pos="0">
              <a:schemeClr val="accent2">
                <a:alpha val="50000"/>
                <a:hueOff val="0"/>
                <a:satOff val="0"/>
                <a:lumOff val="0"/>
                <a:alphaOff val="0"/>
                <a:lumMod val="110000"/>
                <a:satMod val="105000"/>
                <a:tint val="67000"/>
              </a:schemeClr>
            </a:gs>
            <a:gs pos="50000">
              <a:schemeClr val="accent2">
                <a:alpha val="50000"/>
                <a:hueOff val="0"/>
                <a:satOff val="0"/>
                <a:lumOff val="0"/>
                <a:alphaOff val="0"/>
                <a:lumMod val="105000"/>
                <a:satMod val="103000"/>
                <a:tint val="73000"/>
              </a:schemeClr>
            </a:gs>
            <a:gs pos="100000">
              <a:schemeClr val="accent2">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AA9D108-3066-44DC-808B-1A035E551912}">
      <dsp:nvSpPr>
        <dsp:cNvPr id="0" name=""/>
        <dsp:cNvSpPr/>
      </dsp:nvSpPr>
      <dsp:spPr>
        <a:xfrm>
          <a:off x="3402707" y="2033896"/>
          <a:ext cx="1038976" cy="305457"/>
        </a:xfrm>
        <a:prstGeom prst="roundRect">
          <a:avLst>
            <a:gd name="adj" fmla="val 10000"/>
          </a:avLst>
        </a:prstGeom>
        <a:solidFill>
          <a:schemeClr val="lt1">
            <a:alpha val="90000"/>
            <a:hueOff val="0"/>
            <a:satOff val="0"/>
            <a:lumOff val="0"/>
            <a:alphaOff val="0"/>
          </a:schemeClr>
        </a:solidFill>
        <a:ln w="6350" cap="flat" cmpd="sng" algn="ctr">
          <a:solidFill>
            <a:schemeClr val="accent2">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a:ea typeface="+mn-ea"/>
              <a:cs typeface="+mn-cs"/>
            </a:rPr>
            <a:t>Yes</a:t>
          </a:r>
        </a:p>
      </dsp:txBody>
      <dsp:txXfrm>
        <a:off x="3411654" y="2042843"/>
        <a:ext cx="1021082" cy="287563"/>
      </dsp:txXfrm>
    </dsp:sp>
    <dsp:sp modelId="{721643B8-52FF-4C10-9B99-5F027E4AFB02}">
      <dsp:nvSpPr>
        <dsp:cNvPr id="0" name=""/>
        <dsp:cNvSpPr/>
      </dsp:nvSpPr>
      <dsp:spPr>
        <a:xfrm>
          <a:off x="2804328" y="2531853"/>
          <a:ext cx="2004849" cy="554084"/>
        </a:xfrm>
        <a:prstGeom prst="roundRect">
          <a:avLst>
            <a:gd name="adj" fmla="val 10000"/>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FB8AA22-EDFC-4D9C-A654-D8E2CB6D459A}">
      <dsp:nvSpPr>
        <dsp:cNvPr id="0" name=""/>
        <dsp:cNvSpPr/>
      </dsp:nvSpPr>
      <dsp:spPr>
        <a:xfrm>
          <a:off x="2919770" y="2641523"/>
          <a:ext cx="2004849" cy="554084"/>
        </a:xfrm>
        <a:prstGeom prst="roundRect">
          <a:avLst>
            <a:gd name="adj" fmla="val 10000"/>
          </a:avLst>
        </a:prstGeom>
        <a:solidFill>
          <a:schemeClr val="lt1">
            <a:alpha val="90000"/>
            <a:hueOff val="0"/>
            <a:satOff val="0"/>
            <a:lumOff val="0"/>
            <a:alphaOff val="0"/>
          </a:schemeClr>
        </a:solidFill>
        <a:ln w="6350" cap="flat" cmpd="sng" algn="ctr">
          <a:solidFill>
            <a:schemeClr val="accent2">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a:ea typeface="+mn-ea"/>
              <a:cs typeface="+mn-cs"/>
            </a:rPr>
            <a:t>Report to social care and/or Police and inform BHS Safeguarding Team</a:t>
          </a:r>
        </a:p>
      </dsp:txBody>
      <dsp:txXfrm>
        <a:off x="2935999" y="2657752"/>
        <a:ext cx="1972391" cy="521626"/>
      </dsp:txXfrm>
    </dsp:sp>
    <dsp:sp modelId="{910010C3-FE62-418E-9EB8-1BF156690932}">
      <dsp:nvSpPr>
        <dsp:cNvPr id="0" name=""/>
        <dsp:cNvSpPr/>
      </dsp:nvSpPr>
      <dsp:spPr>
        <a:xfrm>
          <a:off x="2833284" y="3388106"/>
          <a:ext cx="1946937" cy="659749"/>
        </a:xfrm>
        <a:prstGeom prst="roundRect">
          <a:avLst>
            <a:gd name="adj" fmla="val 10000"/>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4C90AAC-6574-4018-B64B-3D69ABBBB0F2}">
      <dsp:nvSpPr>
        <dsp:cNvPr id="0" name=""/>
        <dsp:cNvSpPr/>
      </dsp:nvSpPr>
      <dsp:spPr>
        <a:xfrm>
          <a:off x="2948726" y="3497776"/>
          <a:ext cx="1946937" cy="659749"/>
        </a:xfrm>
        <a:prstGeom prst="roundRect">
          <a:avLst>
            <a:gd name="adj" fmla="val 10000"/>
          </a:avLst>
        </a:prstGeom>
        <a:solidFill>
          <a:schemeClr val="lt1">
            <a:alpha val="90000"/>
            <a:hueOff val="0"/>
            <a:satOff val="0"/>
            <a:lumOff val="0"/>
            <a:alphaOff val="0"/>
          </a:schemeClr>
        </a:solidFill>
        <a:ln w="6350" cap="flat" cmpd="sng" algn="ctr">
          <a:solidFill>
            <a:schemeClr val="accent2">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a:ea typeface="+mn-ea"/>
              <a:cs typeface="+mn-cs"/>
            </a:rPr>
            <a:t>Social care/Police will advise on the next action</a:t>
          </a:r>
        </a:p>
      </dsp:txBody>
      <dsp:txXfrm>
        <a:off x="2968049" y="3517099"/>
        <a:ext cx="1908291" cy="621103"/>
      </dsp:txXfrm>
    </dsp:sp>
    <dsp:sp modelId="{BAEDDAFB-90B7-41C5-882A-DDD9821B3C4E}">
      <dsp:nvSpPr>
        <dsp:cNvPr id="0" name=""/>
        <dsp:cNvSpPr/>
      </dsp:nvSpPr>
      <dsp:spPr>
        <a:xfrm>
          <a:off x="2855732" y="4350025"/>
          <a:ext cx="1902043" cy="659749"/>
        </a:xfrm>
        <a:prstGeom prst="roundRect">
          <a:avLst>
            <a:gd name="adj" fmla="val 10000"/>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B07A597-4B44-48C1-99A5-BDF3C8765F99}">
      <dsp:nvSpPr>
        <dsp:cNvPr id="0" name=""/>
        <dsp:cNvSpPr/>
      </dsp:nvSpPr>
      <dsp:spPr>
        <a:xfrm>
          <a:off x="2971173" y="4459695"/>
          <a:ext cx="1902043" cy="659749"/>
        </a:xfrm>
        <a:prstGeom prst="roundRect">
          <a:avLst>
            <a:gd name="adj" fmla="val 10000"/>
          </a:avLst>
        </a:prstGeom>
        <a:solidFill>
          <a:schemeClr val="lt1">
            <a:alpha val="90000"/>
            <a:hueOff val="0"/>
            <a:satOff val="0"/>
            <a:lumOff val="0"/>
            <a:alphaOff val="0"/>
          </a:schemeClr>
        </a:solidFill>
        <a:ln w="6350" cap="flat" cmpd="sng" algn="ctr">
          <a:solidFill>
            <a:schemeClr val="accent2">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a:ea typeface="+mn-ea"/>
              <a:cs typeface="+mn-cs"/>
            </a:rPr>
            <a:t>If case is not continued by SC or Police, the BHS and club/centre will investigate</a:t>
          </a:r>
        </a:p>
      </dsp:txBody>
      <dsp:txXfrm>
        <a:off x="2990496" y="4479018"/>
        <a:ext cx="1863397" cy="621103"/>
      </dsp:txXfrm>
    </dsp:sp>
    <dsp:sp modelId="{7934AB79-AF69-4080-A196-3240965919BD}">
      <dsp:nvSpPr>
        <dsp:cNvPr id="0" name=""/>
        <dsp:cNvSpPr/>
      </dsp:nvSpPr>
      <dsp:spPr>
        <a:xfrm>
          <a:off x="1173824" y="1924226"/>
          <a:ext cx="1038976" cy="358145"/>
        </a:xfrm>
        <a:prstGeom prst="roundRect">
          <a:avLst>
            <a:gd name="adj" fmla="val 10000"/>
          </a:avLst>
        </a:prstGeom>
        <a:gradFill rotWithShape="0">
          <a:gsLst>
            <a:gs pos="0">
              <a:schemeClr val="accent2">
                <a:alpha val="50000"/>
                <a:hueOff val="0"/>
                <a:satOff val="0"/>
                <a:lumOff val="0"/>
                <a:alphaOff val="0"/>
                <a:lumMod val="110000"/>
                <a:satMod val="105000"/>
                <a:tint val="67000"/>
              </a:schemeClr>
            </a:gs>
            <a:gs pos="50000">
              <a:schemeClr val="accent2">
                <a:alpha val="50000"/>
                <a:hueOff val="0"/>
                <a:satOff val="0"/>
                <a:lumOff val="0"/>
                <a:alphaOff val="0"/>
                <a:lumMod val="105000"/>
                <a:satMod val="103000"/>
                <a:tint val="73000"/>
              </a:schemeClr>
            </a:gs>
            <a:gs pos="100000">
              <a:schemeClr val="accent2">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D006B73-497B-44D4-B1E0-0AD5CDB58F72}">
      <dsp:nvSpPr>
        <dsp:cNvPr id="0" name=""/>
        <dsp:cNvSpPr/>
      </dsp:nvSpPr>
      <dsp:spPr>
        <a:xfrm>
          <a:off x="1289266" y="2033896"/>
          <a:ext cx="1038976" cy="358145"/>
        </a:xfrm>
        <a:prstGeom prst="roundRect">
          <a:avLst>
            <a:gd name="adj" fmla="val 10000"/>
          </a:avLst>
        </a:prstGeom>
        <a:solidFill>
          <a:schemeClr val="lt1">
            <a:alpha val="90000"/>
            <a:hueOff val="0"/>
            <a:satOff val="0"/>
            <a:lumOff val="0"/>
            <a:alphaOff val="0"/>
          </a:schemeClr>
        </a:solidFill>
        <a:ln w="6350" cap="flat" cmpd="sng" algn="ctr">
          <a:solidFill>
            <a:schemeClr val="accent2">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a:ea typeface="+mn-ea"/>
              <a:cs typeface="+mn-cs"/>
            </a:rPr>
            <a:t>No</a:t>
          </a:r>
        </a:p>
      </dsp:txBody>
      <dsp:txXfrm>
        <a:off x="1299756" y="2044386"/>
        <a:ext cx="1017996" cy="337165"/>
      </dsp:txXfrm>
    </dsp:sp>
    <dsp:sp modelId="{263A381A-1D38-4370-AECF-C4C74617DB60}">
      <dsp:nvSpPr>
        <dsp:cNvPr id="0" name=""/>
        <dsp:cNvSpPr/>
      </dsp:nvSpPr>
      <dsp:spPr>
        <a:xfrm>
          <a:off x="813180" y="2584541"/>
          <a:ext cx="1760264" cy="553002"/>
        </a:xfrm>
        <a:prstGeom prst="roundRect">
          <a:avLst>
            <a:gd name="adj" fmla="val 10000"/>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870D47E-4C92-4F3D-898A-73D5676F6AD3}">
      <dsp:nvSpPr>
        <dsp:cNvPr id="0" name=""/>
        <dsp:cNvSpPr/>
      </dsp:nvSpPr>
      <dsp:spPr>
        <a:xfrm>
          <a:off x="928622" y="2694210"/>
          <a:ext cx="1760264" cy="553002"/>
        </a:xfrm>
        <a:prstGeom prst="roundRect">
          <a:avLst>
            <a:gd name="adj" fmla="val 10000"/>
          </a:avLst>
        </a:prstGeom>
        <a:solidFill>
          <a:schemeClr val="lt1">
            <a:alpha val="90000"/>
            <a:hueOff val="0"/>
            <a:satOff val="0"/>
            <a:lumOff val="0"/>
            <a:alphaOff val="0"/>
          </a:schemeClr>
        </a:solidFill>
        <a:ln w="6350" cap="flat" cmpd="sng" algn="ctr">
          <a:solidFill>
            <a:schemeClr val="accent2">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a:ea typeface="+mn-ea"/>
              <a:cs typeface="+mn-cs"/>
            </a:rPr>
            <a:t>Report to BHS Safeguarding Team</a:t>
          </a:r>
        </a:p>
      </dsp:txBody>
      <dsp:txXfrm>
        <a:off x="944819" y="2710407"/>
        <a:ext cx="1727870" cy="520608"/>
      </dsp:txXfrm>
    </dsp:sp>
    <dsp:sp modelId="{C238D917-F5C4-4860-BF0E-9C2BC8E621DE}">
      <dsp:nvSpPr>
        <dsp:cNvPr id="0" name=""/>
        <dsp:cNvSpPr/>
      </dsp:nvSpPr>
      <dsp:spPr>
        <a:xfrm>
          <a:off x="816536" y="3439712"/>
          <a:ext cx="1753552" cy="659749"/>
        </a:xfrm>
        <a:prstGeom prst="roundRect">
          <a:avLst>
            <a:gd name="adj" fmla="val 10000"/>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9669BD4-C0B8-4D06-AAF8-624C316B5BDC}">
      <dsp:nvSpPr>
        <dsp:cNvPr id="0" name=""/>
        <dsp:cNvSpPr/>
      </dsp:nvSpPr>
      <dsp:spPr>
        <a:xfrm>
          <a:off x="931978" y="3549381"/>
          <a:ext cx="1753552" cy="659749"/>
        </a:xfrm>
        <a:prstGeom prst="roundRect">
          <a:avLst>
            <a:gd name="adj" fmla="val 10000"/>
          </a:avLst>
        </a:prstGeom>
        <a:solidFill>
          <a:schemeClr val="lt1">
            <a:alpha val="90000"/>
            <a:hueOff val="0"/>
            <a:satOff val="0"/>
            <a:lumOff val="0"/>
            <a:alphaOff val="0"/>
          </a:schemeClr>
        </a:solidFill>
        <a:ln w="6350" cap="flat" cmpd="sng" algn="ctr">
          <a:solidFill>
            <a:schemeClr val="accent2">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a:ea typeface="+mn-ea"/>
              <a:cs typeface="+mn-cs"/>
            </a:rPr>
            <a:t>BHS may report information to the BEF Lead Safeguarding officer</a:t>
          </a:r>
        </a:p>
      </dsp:txBody>
      <dsp:txXfrm>
        <a:off x="951301" y="3568704"/>
        <a:ext cx="1714906" cy="621103"/>
      </dsp:txXfrm>
    </dsp:sp>
    <dsp:sp modelId="{C7DA6F06-6962-4FBB-AC74-C4CF7EC0BF06}">
      <dsp:nvSpPr>
        <dsp:cNvPr id="0" name=""/>
        <dsp:cNvSpPr/>
      </dsp:nvSpPr>
      <dsp:spPr>
        <a:xfrm>
          <a:off x="806889" y="4401630"/>
          <a:ext cx="1772846" cy="659749"/>
        </a:xfrm>
        <a:prstGeom prst="roundRect">
          <a:avLst>
            <a:gd name="adj" fmla="val 10000"/>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F314C2C-DC1E-4D32-AD24-EBBB7F967487}">
      <dsp:nvSpPr>
        <dsp:cNvPr id="0" name=""/>
        <dsp:cNvSpPr/>
      </dsp:nvSpPr>
      <dsp:spPr>
        <a:xfrm>
          <a:off x="922331" y="4511300"/>
          <a:ext cx="1772846" cy="659749"/>
        </a:xfrm>
        <a:prstGeom prst="roundRect">
          <a:avLst>
            <a:gd name="adj" fmla="val 10000"/>
          </a:avLst>
        </a:prstGeom>
        <a:solidFill>
          <a:schemeClr val="lt1">
            <a:alpha val="90000"/>
            <a:hueOff val="0"/>
            <a:satOff val="0"/>
            <a:lumOff val="0"/>
            <a:alphaOff val="0"/>
          </a:schemeClr>
        </a:solidFill>
        <a:ln w="6350" cap="flat" cmpd="sng" algn="ctr">
          <a:solidFill>
            <a:schemeClr val="accent2">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a:ea typeface="+mn-ea"/>
              <a:cs typeface="+mn-cs"/>
            </a:rPr>
            <a:t>BHS alongside club/centre will investigate concern</a:t>
          </a:r>
        </a:p>
      </dsp:txBody>
      <dsp:txXfrm>
        <a:off x="941654" y="4530623"/>
        <a:ext cx="1734200" cy="6211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Taylor</dc:creator>
  <cp:keywords/>
  <dc:description/>
  <cp:lastModifiedBy>Michelle Taylor</cp:lastModifiedBy>
  <cp:revision>2</cp:revision>
  <dcterms:created xsi:type="dcterms:W3CDTF">2024-06-25T15:47:00Z</dcterms:created>
  <dcterms:modified xsi:type="dcterms:W3CDTF">2024-06-26T14:41:00Z</dcterms:modified>
</cp:coreProperties>
</file>