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96EF" w14:textId="77777777" w:rsidR="00E67194" w:rsidRDefault="00000000">
      <w:pPr>
        <w:pStyle w:val="Heading1"/>
      </w:pPr>
      <w:r>
        <w:t>Appendix A: One-Page Business Case — Template</w:t>
      </w:r>
    </w:p>
    <w:p w14:paraId="549B02D3" w14:textId="77777777" w:rsidR="00E67194" w:rsidRDefault="00000000">
      <w:r>
        <w:t>Use this one-page business case template to clearly define a problem, outline options, and present a concise, financially sound solution. Keep it short and data-driven so leadership can approve quickly.</w:t>
      </w:r>
    </w:p>
    <w:p w14:paraId="59C834BD" w14:textId="77777777" w:rsidR="00E67194" w:rsidRDefault="00000000">
      <w:pPr>
        <w:pStyle w:val="Heading2"/>
      </w:pPr>
      <w:r>
        <w:t>1. Problem Statement</w:t>
      </w:r>
    </w:p>
    <w:p w14:paraId="709C1990" w14:textId="77777777" w:rsidR="00E67194" w:rsidRDefault="00000000">
      <w:pPr>
        <w:pStyle w:val="IntenseQuote"/>
      </w:pPr>
      <w:r>
        <w:t>State the problem in one sentence. Name who hurts and how.</w:t>
      </w:r>
      <w:r>
        <w:br/>
        <w:t>Example: “Same-day cutoffs slip in the Midwest, we miss our promise, and buy air.”</w:t>
      </w:r>
    </w:p>
    <w:p w14:paraId="43EF7BFB" w14:textId="77777777" w:rsidR="00884B25" w:rsidRDefault="00000000" w:rsidP="00884B25">
      <w:r>
        <w:t>_____________________________________________</w:t>
      </w:r>
      <w:r w:rsidR="00884B25">
        <w:t>_____________________________________________</w:t>
      </w:r>
    </w:p>
    <w:p w14:paraId="621A7A6A" w14:textId="77777777" w:rsidR="00884B25" w:rsidRDefault="00000000" w:rsidP="00884B25">
      <w:r>
        <w:t>_____________________________________________</w:t>
      </w:r>
      <w:r w:rsidR="00884B25">
        <w:t>_____________________________________________</w:t>
      </w:r>
    </w:p>
    <w:p w14:paraId="51B2D97A" w14:textId="77777777" w:rsidR="00884B25" w:rsidRDefault="00000000" w:rsidP="00884B25">
      <w:r>
        <w:t>_____________________________________________</w:t>
      </w:r>
      <w:r w:rsidR="00884B25">
        <w:t>_____________________________________________</w:t>
      </w:r>
    </w:p>
    <w:p w14:paraId="3AAD7CBD" w14:textId="77777777" w:rsidR="00E67194" w:rsidRDefault="00000000">
      <w:pPr>
        <w:pStyle w:val="Heading2"/>
      </w:pPr>
      <w:r>
        <w:t>2. Current Impact</w:t>
      </w:r>
    </w:p>
    <w:p w14:paraId="2C972B63" w14:textId="77777777" w:rsidR="00E67194" w:rsidRDefault="00000000">
      <w:pPr>
        <w:pStyle w:val="IntenseQuote"/>
      </w:pPr>
      <w:r>
        <w:t>Show the current impact in dollars and service (lines per week, overtime, rework, chargebacks, OTIF misses, cost to serve).</w:t>
      </w:r>
      <w:r>
        <w:br/>
        <w:t>Example: “1,200 lines per week late, 32 labor hours of rework, 7% OTIF miss, $14,000/month in expedited freight.”</w:t>
      </w:r>
    </w:p>
    <w:p w14:paraId="7C8F046A" w14:textId="77777777" w:rsidR="00884B25" w:rsidRDefault="00884B25" w:rsidP="00884B25">
      <w:r>
        <w:t>__________________________________________________________________________________________</w:t>
      </w:r>
    </w:p>
    <w:p w14:paraId="15A955E4" w14:textId="77777777" w:rsidR="00884B25" w:rsidRDefault="00884B25" w:rsidP="00884B25">
      <w:r>
        <w:t>__________________________________________________________________________________________</w:t>
      </w:r>
    </w:p>
    <w:p w14:paraId="1C50B737" w14:textId="77777777" w:rsidR="00884B25" w:rsidRDefault="00884B25" w:rsidP="00884B25">
      <w:r>
        <w:t>__________________________________________________________________________________________</w:t>
      </w:r>
    </w:p>
    <w:p w14:paraId="2791B5A0" w14:textId="77777777" w:rsidR="00E67194" w:rsidRDefault="00000000">
      <w:pPr>
        <w:pStyle w:val="Heading2"/>
      </w:pPr>
      <w:r>
        <w:t>3. Risk of Doing Nothing</w:t>
      </w:r>
    </w:p>
    <w:p w14:paraId="1BF186E1" w14:textId="77777777" w:rsidR="00E67194" w:rsidRDefault="00000000">
      <w:pPr>
        <w:pStyle w:val="IntenseQuote"/>
      </w:pPr>
      <w:r>
        <w:t>Define what happens if no action is taken. Highlight churn, competitive disadvantage, or exposure.</w:t>
      </w:r>
      <w:r>
        <w:br/>
        <w:t>Example: “Competitor offers 4 PM cutoff, we lose 15% of rush orders quarterly.”</w:t>
      </w:r>
    </w:p>
    <w:p w14:paraId="5F9172F9" w14:textId="77777777" w:rsidR="00884B25" w:rsidRDefault="00884B25" w:rsidP="00884B25">
      <w:r>
        <w:t>__________________________________________________________________________________________</w:t>
      </w:r>
    </w:p>
    <w:p w14:paraId="69F4AAEC" w14:textId="77777777" w:rsidR="00884B25" w:rsidRDefault="00884B25" w:rsidP="00884B25">
      <w:r>
        <w:t>__________________________________________________________________________________________</w:t>
      </w:r>
    </w:p>
    <w:p w14:paraId="6A4E1239" w14:textId="77777777" w:rsidR="00884B25" w:rsidRDefault="00884B25" w:rsidP="00884B25">
      <w:r>
        <w:t>__________________________________________________________________________________________</w:t>
      </w:r>
    </w:p>
    <w:p w14:paraId="07C023FC" w14:textId="77777777" w:rsidR="00E67194" w:rsidRDefault="00000000">
      <w:pPr>
        <w:pStyle w:val="Heading2"/>
      </w:pPr>
      <w:r>
        <w:lastRenderedPageBreak/>
        <w:t>4. Options</w:t>
      </w:r>
    </w:p>
    <w:p w14:paraId="71311F42" w14:textId="77777777" w:rsidR="00E67194" w:rsidRDefault="00000000">
      <w:pPr>
        <w:pStyle w:val="IntenseQuote"/>
      </w:pPr>
      <w:r>
        <w:t>List potential options with timing, cost, and risk.</w:t>
      </w:r>
      <w:r>
        <w:br/>
        <w:t>Example:</w:t>
      </w:r>
      <w:r>
        <w:br/>
        <w:t>A) Move 40 A SKUs to golden zone (2 days of labor, no capex)</w:t>
      </w:r>
      <w:r>
        <w:br/>
        <w:t>B) Add 60 ft of takeaway conveyor ($40K, 4-week lead)</w:t>
      </w:r>
      <w:r>
        <w:br/>
        <w:t>C) Add AMRs for tote runs ($180K, 10-week lead)</w:t>
      </w:r>
      <w:r>
        <w:br/>
        <w:t>D) Eco-conveyor upgrade ($50K capex, -15% energy use)</w:t>
      </w:r>
      <w:r>
        <w:br/>
      </w:r>
      <w:r>
        <w:br/>
        <w:t>Note dependencies and possible risks for each option.</w:t>
      </w:r>
    </w:p>
    <w:p w14:paraId="501E0386" w14:textId="77777777" w:rsidR="00884B25" w:rsidRDefault="00884B25" w:rsidP="00884B25">
      <w:r>
        <w:t>__________________________________________________________________________________________</w:t>
      </w:r>
    </w:p>
    <w:p w14:paraId="2A7A1E52" w14:textId="77777777" w:rsidR="00884B25" w:rsidRDefault="00884B25" w:rsidP="00884B25">
      <w:r>
        <w:t>__________________________________________________________________________________________</w:t>
      </w:r>
    </w:p>
    <w:p w14:paraId="29EA062F" w14:textId="77777777" w:rsidR="00884B25" w:rsidRDefault="00884B25" w:rsidP="00884B25">
      <w:r>
        <w:t>__________________________________________________________________________________________</w:t>
      </w:r>
    </w:p>
    <w:p w14:paraId="7B3FF9CB" w14:textId="77777777" w:rsidR="00E67194" w:rsidRDefault="00000000">
      <w:pPr>
        <w:pStyle w:val="Heading2"/>
      </w:pPr>
      <w:r>
        <w:t>5. Expected Results</w:t>
      </w:r>
    </w:p>
    <w:p w14:paraId="605ECC31" w14:textId="77777777" w:rsidR="00E67194" w:rsidRDefault="00000000">
      <w:pPr>
        <w:pStyle w:val="IntenseQuote"/>
      </w:pPr>
      <w:r>
        <w:t>Define metrics that matter:</w:t>
      </w:r>
      <w:r>
        <w:br/>
        <w:t>• Lines per labor hour ↑</w:t>
      </w:r>
      <w:r>
        <w:br/>
        <w:t>• Feet per line ↓</w:t>
      </w:r>
      <w:r>
        <w:br/>
        <w:t>• Accuracy ↑</w:t>
      </w:r>
      <w:r>
        <w:br/>
        <w:t>• OTIF ↑</w:t>
      </w:r>
      <w:r>
        <w:br/>
        <w:t>Example: “Lines per labor hour up 15%, OTIF to 96%.”</w:t>
      </w:r>
    </w:p>
    <w:p w14:paraId="11FBFD1D" w14:textId="77777777" w:rsidR="00884B25" w:rsidRDefault="00884B25" w:rsidP="00884B25">
      <w:r>
        <w:t>__________________________________________________________________________________________</w:t>
      </w:r>
    </w:p>
    <w:p w14:paraId="0B29F251" w14:textId="77777777" w:rsidR="00884B25" w:rsidRDefault="00884B25" w:rsidP="00884B25">
      <w:r>
        <w:t>__________________________________________________________________________________________</w:t>
      </w:r>
    </w:p>
    <w:p w14:paraId="6341CA6A" w14:textId="77777777" w:rsidR="00884B25" w:rsidRDefault="00884B25" w:rsidP="00884B25">
      <w:r>
        <w:t>__________________________________________________________________________________________</w:t>
      </w:r>
    </w:p>
    <w:p w14:paraId="34BB5147" w14:textId="77777777" w:rsidR="00E67194" w:rsidRDefault="00000000">
      <w:pPr>
        <w:pStyle w:val="Heading2"/>
      </w:pPr>
      <w:r>
        <w:t>6. Economics</w:t>
      </w:r>
    </w:p>
    <w:p w14:paraId="1129F3A0" w14:textId="77777777" w:rsidR="00E67194" w:rsidRDefault="00000000">
      <w:pPr>
        <w:pStyle w:val="IntenseQuote"/>
      </w:pPr>
      <w:r>
        <w:t>Show cost, run rate, monthly savings, and payback.</w:t>
      </w:r>
      <w:r>
        <w:br/>
        <w:t>Formula: Capex ÷ monthly savings = months to payback.</w:t>
      </w:r>
      <w:r>
        <w:br/>
        <w:t>(Paybacks under 12 months are usually self-funding.)</w:t>
      </w:r>
    </w:p>
    <w:p w14:paraId="6DFF3F2A" w14:textId="77777777" w:rsidR="00884B25" w:rsidRDefault="00884B25" w:rsidP="00884B25">
      <w:r>
        <w:t>__________________________________________________________________________________________</w:t>
      </w:r>
    </w:p>
    <w:p w14:paraId="7427155B" w14:textId="77777777" w:rsidR="00884B25" w:rsidRDefault="00884B25" w:rsidP="00884B25">
      <w:r>
        <w:t>__________________________________________________________________________________________</w:t>
      </w:r>
    </w:p>
    <w:p w14:paraId="1A6B41DE" w14:textId="77777777" w:rsidR="00884B25" w:rsidRDefault="00884B25" w:rsidP="00884B25">
      <w:r>
        <w:t>__________________________________________________________________________________________</w:t>
      </w:r>
    </w:p>
    <w:p w14:paraId="7198FF3B" w14:textId="77777777" w:rsidR="00E67194" w:rsidRDefault="00000000">
      <w:pPr>
        <w:pStyle w:val="Heading2"/>
      </w:pPr>
      <w:r>
        <w:lastRenderedPageBreak/>
        <w:t>7. Ownership and Timing</w:t>
      </w:r>
    </w:p>
    <w:p w14:paraId="158481D5" w14:textId="77777777" w:rsidR="00E67194" w:rsidRDefault="00000000">
      <w:pPr>
        <w:pStyle w:val="IntenseQuote"/>
      </w:pPr>
      <w:r>
        <w:t>Name who owns it, when it starts, and when to decide.</w:t>
      </w:r>
      <w:r>
        <w:br/>
        <w:t>Example: “Ops Manager starts Monday; pilot ends Friday 14th.”</w:t>
      </w:r>
    </w:p>
    <w:p w14:paraId="1FCA943A" w14:textId="77777777" w:rsidR="00884B25" w:rsidRDefault="00884B25" w:rsidP="00884B25">
      <w:r>
        <w:t>__________________________________________________________________________________________</w:t>
      </w:r>
    </w:p>
    <w:p w14:paraId="39A53FD9" w14:textId="77777777" w:rsidR="00884B25" w:rsidRDefault="00884B25" w:rsidP="00884B25">
      <w:r>
        <w:t>__________________________________________________________________________________________</w:t>
      </w:r>
    </w:p>
    <w:p w14:paraId="138F4C50" w14:textId="77777777" w:rsidR="00884B25" w:rsidRDefault="00884B25" w:rsidP="00884B25">
      <w:r>
        <w:t>__________________________________________________________________________________________</w:t>
      </w:r>
    </w:p>
    <w:p w14:paraId="6C511665" w14:textId="77777777" w:rsidR="00E67194" w:rsidRDefault="00000000">
      <w:pPr>
        <w:pStyle w:val="Heading2"/>
      </w:pPr>
      <w:r>
        <w:t>8. Presentation Plan</w:t>
      </w:r>
    </w:p>
    <w:p w14:paraId="7DD5204A" w14:textId="77777777" w:rsidR="00E67194" w:rsidRDefault="00000000">
      <w:pPr>
        <w:pStyle w:val="IntenseQuote"/>
      </w:pPr>
      <w:r>
        <w:t>Describe how you'll present this for decision — meeting, Slack post, or short video walkthrough.</w:t>
      </w:r>
    </w:p>
    <w:p w14:paraId="7B6F62CA" w14:textId="77777777" w:rsidR="00884B25" w:rsidRDefault="00884B25" w:rsidP="00884B25">
      <w:r>
        <w:t>__________________________________________________________________________________________</w:t>
      </w:r>
    </w:p>
    <w:p w14:paraId="7B2DD564" w14:textId="77777777" w:rsidR="00884B25" w:rsidRDefault="00884B25" w:rsidP="00884B25">
      <w:r>
        <w:t>__________________________________________________________________________________________</w:t>
      </w:r>
    </w:p>
    <w:p w14:paraId="286060D4" w14:textId="77777777" w:rsidR="00884B25" w:rsidRDefault="00884B25" w:rsidP="00884B25">
      <w:r>
        <w:t>__________________________________________________________________________________________</w:t>
      </w:r>
    </w:p>
    <w:p w14:paraId="5F3F2BAA" w14:textId="77777777" w:rsidR="00E67194" w:rsidRDefault="00000000">
      <w:pPr>
        <w:pStyle w:val="Heading2"/>
      </w:pPr>
      <w:r>
        <w:t>Pitfalls to Avoid</w:t>
      </w:r>
    </w:p>
    <w:p w14:paraId="157B0F5F" w14:textId="77777777" w:rsidR="00E67194" w:rsidRDefault="00000000">
      <w:r>
        <w:t>• Vague dollars or soft math</w:t>
      </w:r>
      <w:r>
        <w:br/>
        <w:t>• Vanity metrics not tied to service or cost</w:t>
      </w:r>
      <w:r>
        <w:br/>
        <w:t>• Rough estimates without validation</w:t>
      </w:r>
      <w:r>
        <w:br/>
        <w:t>If you can’t name the waste and the payback on a whiteboard, you’re not ready.</w:t>
      </w:r>
    </w:p>
    <w:p w14:paraId="2D097798" w14:textId="77777777" w:rsidR="00E67194" w:rsidRDefault="00000000">
      <w:pPr>
        <w:pStyle w:val="Heading2"/>
      </w:pPr>
      <w:r>
        <w:t>How to Measure Success</w:t>
      </w:r>
    </w:p>
    <w:p w14:paraId="5F3DD204" w14:textId="77777777" w:rsidR="00E67194" w:rsidRDefault="00000000">
      <w:r>
        <w:t>• Decision made within one review cycle</w:t>
      </w:r>
      <w:r>
        <w:br/>
        <w:t>• Payback verified post-implementation</w:t>
      </w:r>
      <w:r>
        <w:br/>
        <w:t>• One key metric (OTIF, pick rate, or cost/line) improves within 30 days</w:t>
      </w:r>
    </w:p>
    <w:p w14:paraId="61AECE73" w14:textId="77777777" w:rsidR="00E67194" w:rsidRDefault="00000000">
      <w:pPr>
        <w:pStyle w:val="Heading2"/>
      </w:pPr>
      <w:r>
        <w:t>Field Tip</w:t>
      </w:r>
    </w:p>
    <w:p w14:paraId="0A32FA4E" w14:textId="77777777" w:rsidR="00E67194" w:rsidRDefault="00000000">
      <w:r>
        <w:t>A strong business case doesn’t sell a project; it earns trust. Speak in dollars and downtime, not buzzwords.</w:t>
      </w:r>
    </w:p>
    <w:sectPr w:rsidR="00E67194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E128" w14:textId="77777777" w:rsidR="00B87E23" w:rsidRDefault="00B87E23" w:rsidP="007A18DF">
      <w:pPr>
        <w:spacing w:after="0" w:line="240" w:lineRule="auto"/>
      </w:pPr>
      <w:r>
        <w:separator/>
      </w:r>
    </w:p>
  </w:endnote>
  <w:endnote w:type="continuationSeparator" w:id="0">
    <w:p w14:paraId="0D37165B" w14:textId="77777777" w:rsidR="00B87E23" w:rsidRDefault="00B87E23" w:rsidP="007A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9666" w14:textId="6987CF18" w:rsidR="007A18DF" w:rsidRDefault="00530B39">
    <w:pPr>
      <w:pStyle w:val="Footer"/>
    </w:pPr>
    <w:r>
      <w:t>CAMM Consulting</w:t>
    </w:r>
  </w:p>
  <w:p w14:paraId="757E6273" w14:textId="77777777" w:rsidR="00530B39" w:rsidRDefault="00530B39">
    <w:pPr>
      <w:pStyle w:val="Footer"/>
    </w:pPr>
  </w:p>
  <w:p w14:paraId="32C91A21" w14:textId="77777777" w:rsidR="007A18DF" w:rsidRDefault="007A1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FEAD" w14:textId="77777777" w:rsidR="00B87E23" w:rsidRDefault="00B87E23" w:rsidP="007A18DF">
      <w:pPr>
        <w:spacing w:after="0" w:line="240" w:lineRule="auto"/>
      </w:pPr>
      <w:r>
        <w:separator/>
      </w:r>
    </w:p>
  </w:footnote>
  <w:footnote w:type="continuationSeparator" w:id="0">
    <w:p w14:paraId="54C4F54C" w14:textId="77777777" w:rsidR="00B87E23" w:rsidRDefault="00B87E23" w:rsidP="007A1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9486090">
    <w:abstractNumId w:val="8"/>
  </w:num>
  <w:num w:numId="2" w16cid:durableId="1759252949">
    <w:abstractNumId w:val="6"/>
  </w:num>
  <w:num w:numId="3" w16cid:durableId="1433283752">
    <w:abstractNumId w:val="5"/>
  </w:num>
  <w:num w:numId="4" w16cid:durableId="820584170">
    <w:abstractNumId w:val="4"/>
  </w:num>
  <w:num w:numId="5" w16cid:durableId="1653440187">
    <w:abstractNumId w:val="7"/>
  </w:num>
  <w:num w:numId="6" w16cid:durableId="399060593">
    <w:abstractNumId w:val="3"/>
  </w:num>
  <w:num w:numId="7" w16cid:durableId="1111777223">
    <w:abstractNumId w:val="2"/>
  </w:num>
  <w:num w:numId="8" w16cid:durableId="1581056695">
    <w:abstractNumId w:val="1"/>
  </w:num>
  <w:num w:numId="9" w16cid:durableId="161575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30B39"/>
    <w:rsid w:val="007A18DF"/>
    <w:rsid w:val="00884B25"/>
    <w:rsid w:val="00AA1D8D"/>
    <w:rsid w:val="00B47730"/>
    <w:rsid w:val="00B87E23"/>
    <w:rsid w:val="00CB0664"/>
    <w:rsid w:val="00E67194"/>
    <w:rsid w:val="00F361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982104"/>
  <w14:defaultImageDpi w14:val="300"/>
  <w15:docId w15:val="{CD0DA270-406F-4DD1-8223-D230E2AC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397</Words>
  <Characters>4087</Characters>
  <Application>Microsoft Office Word</Application>
  <DocSecurity>0</DocSecurity>
  <Lines>80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Quinn</cp:lastModifiedBy>
  <cp:revision>4</cp:revision>
  <dcterms:created xsi:type="dcterms:W3CDTF">2025-11-08T15:44:00Z</dcterms:created>
  <dcterms:modified xsi:type="dcterms:W3CDTF">2025-11-08T15:46:00Z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e971715d-716f-4e5b-ba21-cff7272b7cdc</vt:lpwstr>
  </property>
</Properties>
</file>