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B5" w:rsidRDefault="00504BC0">
      <w:pPr>
        <w:jc w:val="center"/>
        <w:rPr>
          <w:rFonts w:ascii="Avenir" w:eastAsia="Avenir" w:hAnsi="Avenir" w:cs="Avenir"/>
          <w:sz w:val="24"/>
          <w:szCs w:val="24"/>
        </w:rPr>
      </w:pPr>
      <w:r>
        <w:rPr>
          <w:rFonts w:ascii="Avenir" w:eastAsia="Avenir" w:hAnsi="Avenir" w:cs="Avenir"/>
          <w:sz w:val="24"/>
          <w:szCs w:val="24"/>
        </w:rPr>
        <w:t>SAMPLE</w:t>
      </w:r>
    </w:p>
    <w:p w:rsidR="00F203B5" w:rsidRDefault="00504BC0">
      <w:pPr>
        <w:jc w:val="center"/>
        <w:rPr>
          <w:rFonts w:ascii="Avenir" w:eastAsia="Avenir" w:hAnsi="Avenir" w:cs="Avenir"/>
          <w:sz w:val="24"/>
          <w:szCs w:val="24"/>
        </w:rPr>
      </w:pPr>
      <w:r>
        <w:rPr>
          <w:rFonts w:ascii="Avenir" w:eastAsia="Avenir" w:hAnsi="Avenir" w:cs="Avenir"/>
          <w:sz w:val="24"/>
          <w:szCs w:val="24"/>
        </w:rPr>
        <w:t>Performance Improvement Plan</w:t>
      </w:r>
    </w:p>
    <w:p w:rsidR="00F203B5" w:rsidRDefault="00F203B5">
      <w:pPr>
        <w:rPr>
          <w:rFonts w:ascii="Avenir" w:eastAsia="Avenir" w:hAnsi="Avenir" w:cs="Avenir"/>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203B5">
        <w:trPr>
          <w:trHeight w:val="673"/>
        </w:trPr>
        <w:tc>
          <w:tcPr>
            <w:tcW w:w="4675" w:type="dxa"/>
          </w:tcPr>
          <w:p w:rsidR="00F203B5" w:rsidRDefault="00504BC0">
            <w:pPr>
              <w:jc w:val="center"/>
              <w:rPr>
                <w:rFonts w:ascii="Avenir" w:eastAsia="Avenir" w:hAnsi="Avenir" w:cs="Avenir"/>
                <w:sz w:val="24"/>
                <w:szCs w:val="24"/>
              </w:rPr>
            </w:pPr>
            <w:r>
              <w:rPr>
                <w:rFonts w:ascii="Avenir" w:eastAsia="Avenir" w:hAnsi="Avenir" w:cs="Avenir"/>
                <w:sz w:val="24"/>
                <w:szCs w:val="24"/>
              </w:rPr>
              <w:t>Start Date</w:t>
            </w:r>
          </w:p>
        </w:tc>
        <w:tc>
          <w:tcPr>
            <w:tcW w:w="4675" w:type="dxa"/>
          </w:tcPr>
          <w:p w:rsidR="00F203B5" w:rsidRDefault="00F203B5">
            <w:pPr>
              <w:jc w:val="center"/>
              <w:rPr>
                <w:rFonts w:ascii="Avenir" w:eastAsia="Avenir" w:hAnsi="Avenir" w:cs="Avenir"/>
                <w:sz w:val="24"/>
                <w:szCs w:val="24"/>
              </w:rPr>
            </w:pPr>
          </w:p>
        </w:tc>
      </w:tr>
      <w:tr w:rsidR="00F203B5">
        <w:trPr>
          <w:trHeight w:val="673"/>
        </w:trPr>
        <w:tc>
          <w:tcPr>
            <w:tcW w:w="4675" w:type="dxa"/>
          </w:tcPr>
          <w:p w:rsidR="00F203B5" w:rsidRDefault="00504BC0">
            <w:pPr>
              <w:jc w:val="center"/>
              <w:rPr>
                <w:rFonts w:ascii="Avenir" w:eastAsia="Avenir" w:hAnsi="Avenir" w:cs="Avenir"/>
                <w:sz w:val="24"/>
                <w:szCs w:val="24"/>
              </w:rPr>
            </w:pPr>
            <w:r>
              <w:rPr>
                <w:rFonts w:ascii="Avenir" w:eastAsia="Avenir" w:hAnsi="Avenir" w:cs="Avenir"/>
                <w:sz w:val="24"/>
                <w:szCs w:val="24"/>
              </w:rPr>
              <w:t>Staff/Title</w:t>
            </w:r>
          </w:p>
        </w:tc>
        <w:tc>
          <w:tcPr>
            <w:tcW w:w="4675" w:type="dxa"/>
          </w:tcPr>
          <w:p w:rsidR="00F203B5" w:rsidRDefault="00F203B5">
            <w:pPr>
              <w:jc w:val="center"/>
              <w:rPr>
                <w:rFonts w:ascii="Avenir" w:eastAsia="Avenir" w:hAnsi="Avenir" w:cs="Avenir"/>
                <w:sz w:val="24"/>
                <w:szCs w:val="24"/>
              </w:rPr>
            </w:pPr>
          </w:p>
        </w:tc>
      </w:tr>
      <w:tr w:rsidR="00F203B5">
        <w:trPr>
          <w:trHeight w:val="673"/>
        </w:trPr>
        <w:tc>
          <w:tcPr>
            <w:tcW w:w="4675" w:type="dxa"/>
          </w:tcPr>
          <w:p w:rsidR="00F203B5" w:rsidRDefault="00504BC0">
            <w:pPr>
              <w:jc w:val="center"/>
              <w:rPr>
                <w:rFonts w:ascii="Avenir" w:eastAsia="Avenir" w:hAnsi="Avenir" w:cs="Avenir"/>
                <w:sz w:val="24"/>
                <w:szCs w:val="24"/>
              </w:rPr>
            </w:pPr>
            <w:r>
              <w:rPr>
                <w:rFonts w:ascii="Avenir" w:eastAsia="Avenir" w:hAnsi="Avenir" w:cs="Avenir"/>
                <w:sz w:val="24"/>
                <w:szCs w:val="24"/>
              </w:rPr>
              <w:t>Supervisor/Title</w:t>
            </w:r>
          </w:p>
        </w:tc>
        <w:tc>
          <w:tcPr>
            <w:tcW w:w="4675" w:type="dxa"/>
          </w:tcPr>
          <w:p w:rsidR="00F203B5" w:rsidRDefault="00F203B5">
            <w:pPr>
              <w:jc w:val="center"/>
              <w:rPr>
                <w:rFonts w:ascii="Avenir" w:eastAsia="Avenir" w:hAnsi="Avenir" w:cs="Avenir"/>
                <w:sz w:val="24"/>
                <w:szCs w:val="24"/>
              </w:rPr>
            </w:pPr>
          </w:p>
        </w:tc>
      </w:tr>
      <w:tr w:rsidR="00F203B5">
        <w:trPr>
          <w:trHeight w:val="673"/>
        </w:trPr>
        <w:tc>
          <w:tcPr>
            <w:tcW w:w="4675" w:type="dxa"/>
          </w:tcPr>
          <w:p w:rsidR="00F203B5" w:rsidRDefault="00504BC0">
            <w:pPr>
              <w:jc w:val="center"/>
              <w:rPr>
                <w:rFonts w:ascii="Avenir" w:eastAsia="Avenir" w:hAnsi="Avenir" w:cs="Avenir"/>
                <w:sz w:val="24"/>
                <w:szCs w:val="24"/>
              </w:rPr>
            </w:pPr>
            <w:r>
              <w:rPr>
                <w:rFonts w:ascii="Avenir" w:eastAsia="Avenir" w:hAnsi="Avenir" w:cs="Avenir"/>
                <w:sz w:val="24"/>
                <w:szCs w:val="24"/>
              </w:rPr>
              <w:t>End Date</w:t>
            </w:r>
          </w:p>
        </w:tc>
        <w:tc>
          <w:tcPr>
            <w:tcW w:w="4675" w:type="dxa"/>
          </w:tcPr>
          <w:p w:rsidR="00F203B5" w:rsidRDefault="00F203B5">
            <w:pPr>
              <w:jc w:val="center"/>
              <w:rPr>
                <w:rFonts w:ascii="Avenir" w:eastAsia="Avenir" w:hAnsi="Avenir" w:cs="Avenir"/>
                <w:sz w:val="24"/>
                <w:szCs w:val="24"/>
              </w:rPr>
            </w:pPr>
          </w:p>
        </w:tc>
      </w:tr>
      <w:tr w:rsidR="00F203B5">
        <w:trPr>
          <w:trHeight w:val="953"/>
        </w:trPr>
        <w:tc>
          <w:tcPr>
            <w:tcW w:w="9350" w:type="dxa"/>
            <w:gridSpan w:val="2"/>
          </w:tcPr>
          <w:p w:rsidR="00F203B5" w:rsidRDefault="00504BC0">
            <w:pPr>
              <w:rPr>
                <w:rFonts w:ascii="Avenir" w:eastAsia="Avenir" w:hAnsi="Avenir" w:cs="Avenir"/>
                <w:sz w:val="24"/>
                <w:szCs w:val="24"/>
              </w:rPr>
            </w:pPr>
            <w:r>
              <w:rPr>
                <w:rFonts w:ascii="Avenir" w:eastAsia="Avenir" w:hAnsi="Avenir" w:cs="Avenir"/>
                <w:sz w:val="24"/>
                <w:szCs w:val="24"/>
              </w:rPr>
              <w:t xml:space="preserve">Supervisor’s Notes:  </w:t>
            </w:r>
          </w:p>
        </w:tc>
      </w:tr>
    </w:tbl>
    <w:p w:rsidR="00F203B5" w:rsidRDefault="00504BC0">
      <w:pPr>
        <w:rPr>
          <w:rFonts w:ascii="Avenir" w:eastAsia="Avenir" w:hAnsi="Avenir" w:cs="Avenir"/>
          <w:b/>
          <w:sz w:val="24"/>
          <w:szCs w:val="24"/>
        </w:rPr>
      </w:pPr>
      <w:r>
        <w:rPr>
          <w:rFonts w:ascii="Avenir" w:eastAsia="Avenir" w:hAnsi="Avenir" w:cs="Avenir"/>
          <w:b/>
          <w:sz w:val="24"/>
          <w:szCs w:val="24"/>
        </w:rPr>
        <w:t>Introduction:</w:t>
      </w:r>
    </w:p>
    <w:p w:rsidR="00F203B5" w:rsidRDefault="00F203B5">
      <w:pPr>
        <w:rPr>
          <w:rFonts w:ascii="Avenir" w:eastAsia="Avenir" w:hAnsi="Avenir" w:cs="Avenir"/>
          <w:sz w:val="24"/>
          <w:szCs w:val="24"/>
        </w:rPr>
      </w:pPr>
    </w:p>
    <w:p w:rsidR="00F203B5" w:rsidRDefault="00504BC0">
      <w:pPr>
        <w:rPr>
          <w:rFonts w:ascii="Avenir" w:eastAsia="Avenir" w:hAnsi="Avenir" w:cs="Avenir"/>
          <w:sz w:val="24"/>
          <w:szCs w:val="24"/>
        </w:rPr>
      </w:pPr>
      <w:r>
        <w:rPr>
          <w:rFonts w:ascii="Avenir" w:eastAsia="Avenir" w:hAnsi="Avenir" w:cs="Avenir"/>
          <w:sz w:val="24"/>
          <w:szCs w:val="24"/>
        </w:rPr>
        <w:t>GIVE GENERAL BACKGROUND ON EMPLOYEE AND GENERAL STATE OF WORK ALONG WITH SOME POSITIVES</w:t>
      </w:r>
    </w:p>
    <w:p w:rsidR="00F203B5" w:rsidRDefault="00F203B5">
      <w:pPr>
        <w:rPr>
          <w:rFonts w:ascii="Avenir" w:eastAsia="Avenir" w:hAnsi="Avenir" w:cs="Avenir"/>
          <w:sz w:val="24"/>
          <w:szCs w:val="24"/>
        </w:rPr>
      </w:pPr>
    </w:p>
    <w:p w:rsidR="00F203B5" w:rsidRDefault="00504BC0">
      <w:pPr>
        <w:rPr>
          <w:rFonts w:ascii="Avenir" w:eastAsia="Avenir" w:hAnsi="Avenir" w:cs="Avenir"/>
          <w:sz w:val="24"/>
          <w:szCs w:val="24"/>
        </w:rPr>
      </w:pPr>
      <w:r>
        <w:rPr>
          <w:rFonts w:ascii="Avenir" w:eastAsia="Avenir" w:hAnsi="Avenir" w:cs="Avenir"/>
          <w:sz w:val="24"/>
          <w:szCs w:val="24"/>
        </w:rPr>
        <w:t>However, there are several areas of concern that need to be addressed.   The following is a p</w:t>
      </w:r>
      <w:r w:rsidR="00D91C9D">
        <w:rPr>
          <w:rFonts w:ascii="Avenir" w:eastAsia="Avenir" w:hAnsi="Avenir" w:cs="Avenir"/>
          <w:sz w:val="24"/>
          <w:szCs w:val="24"/>
        </w:rPr>
        <w:t>erformance</w:t>
      </w:r>
      <w:bookmarkStart w:id="0" w:name="_GoBack"/>
      <w:bookmarkEnd w:id="0"/>
      <w:r>
        <w:rPr>
          <w:rFonts w:ascii="Avenir" w:eastAsia="Avenir" w:hAnsi="Avenir" w:cs="Avenir"/>
          <w:sz w:val="24"/>
          <w:szCs w:val="24"/>
        </w:rPr>
        <w:t xml:space="preserve"> development plan for NAME that seeks to address the concerns laid out and recognized by MANAGER and to give NAME a clear path toward improvement.  If t</w:t>
      </w:r>
      <w:r>
        <w:rPr>
          <w:rFonts w:ascii="Avenir" w:eastAsia="Avenir" w:hAnsi="Avenir" w:cs="Avenir"/>
          <w:sz w:val="24"/>
          <w:szCs w:val="24"/>
        </w:rPr>
        <w:t xml:space="preserve">he plan is not followed, further action may be taken, up to and including termination.  </w:t>
      </w:r>
    </w:p>
    <w:p w:rsidR="00F203B5" w:rsidRDefault="00F203B5">
      <w:pPr>
        <w:rPr>
          <w:rFonts w:ascii="Avenir" w:eastAsia="Avenir" w:hAnsi="Avenir" w:cs="Avenir"/>
          <w:sz w:val="24"/>
          <w:szCs w:val="24"/>
        </w:rPr>
      </w:pPr>
    </w:p>
    <w:p w:rsidR="00F203B5" w:rsidRDefault="00504BC0">
      <w:pPr>
        <w:rPr>
          <w:rFonts w:ascii="Avenir" w:eastAsia="Avenir" w:hAnsi="Avenir" w:cs="Avenir"/>
          <w:sz w:val="24"/>
          <w:szCs w:val="24"/>
        </w:rPr>
      </w:pPr>
      <w:r>
        <w:rPr>
          <w:rFonts w:ascii="Avenir" w:eastAsia="Avenir" w:hAnsi="Avenir" w:cs="Avenir"/>
          <w:sz w:val="24"/>
          <w:szCs w:val="24"/>
        </w:rPr>
        <w:t>It is important to note that while this plan does lay out specific goals, it is done so with the understanding that these can be changed or modified based on need.  T</w:t>
      </w:r>
      <w:r>
        <w:rPr>
          <w:rFonts w:ascii="Avenir" w:eastAsia="Avenir" w:hAnsi="Avenir" w:cs="Avenir"/>
          <w:sz w:val="24"/>
          <w:szCs w:val="24"/>
        </w:rPr>
        <w:t xml:space="preserve">his plan also reflects an end date of DATE, but recognizes that these timelines may be modified based on need.  If NAME fails to follow the plan or fails to make significant progress on achieving the goals and objectives, additional disciplinary steps may </w:t>
      </w:r>
      <w:r>
        <w:rPr>
          <w:rFonts w:ascii="Avenir" w:eastAsia="Avenir" w:hAnsi="Avenir" w:cs="Avenir"/>
          <w:sz w:val="24"/>
          <w:szCs w:val="24"/>
        </w:rPr>
        <w:t xml:space="preserve">be taken up to and including termination.  </w:t>
      </w:r>
    </w:p>
    <w:p w:rsidR="00F203B5" w:rsidRDefault="00F203B5">
      <w:pPr>
        <w:rPr>
          <w:rFonts w:ascii="Avenir" w:eastAsia="Avenir" w:hAnsi="Avenir" w:cs="Avenir"/>
          <w:sz w:val="24"/>
          <w:szCs w:val="24"/>
        </w:rPr>
      </w:pPr>
    </w:p>
    <w:p w:rsidR="00F203B5" w:rsidRDefault="00504BC0">
      <w:pPr>
        <w:rPr>
          <w:rFonts w:ascii="Avenir" w:eastAsia="Avenir" w:hAnsi="Avenir" w:cs="Avenir"/>
          <w:i/>
          <w:sz w:val="24"/>
          <w:szCs w:val="24"/>
        </w:rPr>
      </w:pPr>
      <w:r>
        <w:rPr>
          <w:rFonts w:ascii="Avenir" w:eastAsia="Avenir" w:hAnsi="Avenir" w:cs="Avenir"/>
          <w:i/>
          <w:sz w:val="24"/>
          <w:szCs w:val="24"/>
        </w:rPr>
        <w:t>Evaluation</w:t>
      </w:r>
    </w:p>
    <w:p w:rsidR="00F203B5" w:rsidRDefault="00504BC0">
      <w:pPr>
        <w:rPr>
          <w:rFonts w:ascii="Avenir" w:eastAsia="Avenir" w:hAnsi="Avenir" w:cs="Avenir"/>
          <w:sz w:val="24"/>
          <w:szCs w:val="24"/>
        </w:rPr>
      </w:pPr>
      <w:r>
        <w:rPr>
          <w:rFonts w:ascii="Avenir" w:eastAsia="Avenir" w:hAnsi="Avenir" w:cs="Avenir"/>
          <w:sz w:val="24"/>
          <w:szCs w:val="24"/>
        </w:rPr>
        <w:t xml:space="preserve">The goals laid out in this plan are one set of criteria, but there are additional across the board criteria that are used for evaluative purposes that should also be </w:t>
      </w:r>
      <w:proofErr w:type="gramStart"/>
      <w:r>
        <w:rPr>
          <w:rFonts w:ascii="Avenir" w:eastAsia="Avenir" w:hAnsi="Avenir" w:cs="Avenir"/>
          <w:sz w:val="24"/>
          <w:szCs w:val="24"/>
        </w:rPr>
        <w:t>taken into account</w:t>
      </w:r>
      <w:proofErr w:type="gramEnd"/>
      <w:r>
        <w:rPr>
          <w:rFonts w:ascii="Avenir" w:eastAsia="Avenir" w:hAnsi="Avenir" w:cs="Avenir"/>
          <w:sz w:val="24"/>
          <w:szCs w:val="24"/>
        </w:rPr>
        <w:t>.</w:t>
      </w:r>
    </w:p>
    <w:p w:rsidR="00F203B5" w:rsidRDefault="00F203B5">
      <w:pPr>
        <w:rPr>
          <w:rFonts w:ascii="Avenir" w:eastAsia="Avenir" w:hAnsi="Avenir" w:cs="Avenir"/>
          <w:sz w:val="24"/>
          <w:szCs w:val="24"/>
        </w:rPr>
      </w:pPr>
    </w:p>
    <w:p w:rsidR="00F203B5" w:rsidRDefault="00504BC0">
      <w:pPr>
        <w:rPr>
          <w:rFonts w:ascii="Avenir" w:eastAsia="Avenir" w:hAnsi="Avenir" w:cs="Avenir"/>
          <w:sz w:val="24"/>
          <w:szCs w:val="24"/>
        </w:rPr>
      </w:pPr>
      <w:r>
        <w:rPr>
          <w:rFonts w:ascii="Avenir" w:eastAsia="Avenir" w:hAnsi="Avenir" w:cs="Avenir"/>
          <w:sz w:val="24"/>
          <w:szCs w:val="24"/>
        </w:rPr>
        <w:t xml:space="preserve">ATTENDANCE – </w:t>
      </w:r>
      <w:r>
        <w:rPr>
          <w:rFonts w:ascii="Avenir" w:eastAsia="Avenir" w:hAnsi="Avenir" w:cs="Avenir"/>
          <w:sz w:val="24"/>
          <w:szCs w:val="24"/>
        </w:rPr>
        <w:t>punctual, dependable</w:t>
      </w:r>
    </w:p>
    <w:p w:rsidR="00F203B5" w:rsidRDefault="00504BC0">
      <w:pPr>
        <w:rPr>
          <w:rFonts w:ascii="Avenir" w:eastAsia="Avenir" w:hAnsi="Avenir" w:cs="Avenir"/>
          <w:sz w:val="24"/>
          <w:szCs w:val="24"/>
        </w:rPr>
      </w:pPr>
      <w:r>
        <w:rPr>
          <w:rFonts w:ascii="Avenir" w:eastAsia="Avenir" w:hAnsi="Avenir" w:cs="Avenir"/>
          <w:sz w:val="24"/>
          <w:szCs w:val="24"/>
        </w:rPr>
        <w:t>QUALITY OF WORK – accuracy, completeness</w:t>
      </w:r>
    </w:p>
    <w:p w:rsidR="00F203B5" w:rsidRDefault="00504BC0">
      <w:pPr>
        <w:rPr>
          <w:rFonts w:ascii="Avenir" w:eastAsia="Avenir" w:hAnsi="Avenir" w:cs="Avenir"/>
          <w:sz w:val="24"/>
          <w:szCs w:val="24"/>
        </w:rPr>
      </w:pPr>
      <w:r>
        <w:rPr>
          <w:rFonts w:ascii="Avenir" w:eastAsia="Avenir" w:hAnsi="Avenir" w:cs="Avenir"/>
          <w:sz w:val="24"/>
          <w:szCs w:val="24"/>
        </w:rPr>
        <w:t>DEPENDABILITY/PRODUCTIVITY – accomplishes quantity and quality of work</w:t>
      </w:r>
    </w:p>
    <w:p w:rsidR="00F203B5" w:rsidRDefault="00504BC0">
      <w:pPr>
        <w:rPr>
          <w:rFonts w:ascii="Avenir" w:eastAsia="Avenir" w:hAnsi="Avenir" w:cs="Avenir"/>
          <w:sz w:val="24"/>
          <w:szCs w:val="24"/>
        </w:rPr>
      </w:pPr>
      <w:r>
        <w:rPr>
          <w:rFonts w:ascii="Avenir" w:eastAsia="Avenir" w:hAnsi="Avenir" w:cs="Avenir"/>
          <w:sz w:val="24"/>
          <w:szCs w:val="24"/>
        </w:rPr>
        <w:t xml:space="preserve">TEMPERAMENT &amp; EMOTIONAL FACTORS – retains control under pressure, intelligently handles patron/staff problems &amp; inquiries, </w:t>
      </w:r>
      <w:r>
        <w:rPr>
          <w:rFonts w:ascii="Avenir" w:eastAsia="Avenir" w:hAnsi="Avenir" w:cs="Avenir"/>
          <w:sz w:val="24"/>
          <w:szCs w:val="24"/>
        </w:rPr>
        <w:t>explains reasons for actions and policies</w:t>
      </w:r>
    </w:p>
    <w:p w:rsidR="00F203B5" w:rsidRDefault="00504BC0">
      <w:pPr>
        <w:rPr>
          <w:rFonts w:ascii="Avenir" w:eastAsia="Avenir" w:hAnsi="Avenir" w:cs="Avenir"/>
          <w:sz w:val="24"/>
          <w:szCs w:val="24"/>
        </w:rPr>
      </w:pPr>
      <w:r>
        <w:rPr>
          <w:rFonts w:ascii="Avenir" w:eastAsia="Avenir" w:hAnsi="Avenir" w:cs="Avenir"/>
          <w:sz w:val="24"/>
          <w:szCs w:val="24"/>
        </w:rPr>
        <w:t>INITIATIVE – self-reliance, resourcefulness, willingness &amp; ability to accept &amp; carry out responsibilities, finds better way to accomplish tasks</w:t>
      </w:r>
    </w:p>
    <w:p w:rsidR="00F203B5" w:rsidRDefault="00504BC0">
      <w:pPr>
        <w:rPr>
          <w:rFonts w:ascii="Avenir" w:eastAsia="Avenir" w:hAnsi="Avenir" w:cs="Avenir"/>
          <w:sz w:val="24"/>
          <w:szCs w:val="24"/>
        </w:rPr>
      </w:pPr>
      <w:r>
        <w:rPr>
          <w:rFonts w:ascii="Avenir" w:eastAsia="Avenir" w:hAnsi="Avenir" w:cs="Avenir"/>
          <w:sz w:val="24"/>
          <w:szCs w:val="24"/>
        </w:rPr>
        <w:t>ADAPTABILITY – adapts to new situations, changes in routines, workload</w:t>
      </w:r>
      <w:r>
        <w:rPr>
          <w:rFonts w:ascii="Avenir" w:eastAsia="Avenir" w:hAnsi="Avenir" w:cs="Avenir"/>
          <w:sz w:val="24"/>
          <w:szCs w:val="24"/>
        </w:rPr>
        <w:t>, and/or assignments</w:t>
      </w:r>
    </w:p>
    <w:p w:rsidR="00F203B5" w:rsidRDefault="00504BC0">
      <w:pPr>
        <w:rPr>
          <w:rFonts w:ascii="Avenir" w:eastAsia="Avenir" w:hAnsi="Avenir" w:cs="Avenir"/>
          <w:sz w:val="24"/>
          <w:szCs w:val="24"/>
        </w:rPr>
      </w:pPr>
      <w:r>
        <w:rPr>
          <w:rFonts w:ascii="Avenir" w:eastAsia="Avenir" w:hAnsi="Avenir" w:cs="Avenir"/>
          <w:sz w:val="24"/>
          <w:szCs w:val="24"/>
        </w:rPr>
        <w:lastRenderedPageBreak/>
        <w:t>RELATIONS WITH OTHERS – establishes effective working relationships with:</w:t>
      </w:r>
    </w:p>
    <w:p w:rsidR="00F203B5" w:rsidRDefault="00504BC0">
      <w:pPr>
        <w:rPr>
          <w:rFonts w:ascii="Avenir" w:eastAsia="Avenir" w:hAnsi="Avenir" w:cs="Avenir"/>
          <w:sz w:val="24"/>
          <w:szCs w:val="24"/>
        </w:rPr>
      </w:pPr>
      <w:r>
        <w:rPr>
          <w:rFonts w:ascii="Avenir" w:eastAsia="Avenir" w:hAnsi="Avenir" w:cs="Avenir"/>
          <w:sz w:val="24"/>
          <w:szCs w:val="24"/>
        </w:rPr>
        <w:t xml:space="preserve">          Supervisors</w:t>
      </w:r>
    </w:p>
    <w:p w:rsidR="00F203B5" w:rsidRDefault="00504BC0">
      <w:pPr>
        <w:rPr>
          <w:rFonts w:ascii="Avenir" w:eastAsia="Avenir" w:hAnsi="Avenir" w:cs="Avenir"/>
          <w:sz w:val="24"/>
          <w:szCs w:val="24"/>
        </w:rPr>
      </w:pPr>
      <w:r>
        <w:rPr>
          <w:rFonts w:ascii="Avenir" w:eastAsia="Avenir" w:hAnsi="Avenir" w:cs="Avenir"/>
          <w:sz w:val="24"/>
          <w:szCs w:val="24"/>
        </w:rPr>
        <w:t xml:space="preserve">          Co-workers</w:t>
      </w:r>
    </w:p>
    <w:p w:rsidR="00F203B5" w:rsidRDefault="00504BC0">
      <w:pPr>
        <w:rPr>
          <w:rFonts w:ascii="Avenir" w:eastAsia="Avenir" w:hAnsi="Avenir" w:cs="Avenir"/>
          <w:sz w:val="24"/>
          <w:szCs w:val="24"/>
        </w:rPr>
      </w:pPr>
      <w:r>
        <w:rPr>
          <w:rFonts w:ascii="Avenir" w:eastAsia="Avenir" w:hAnsi="Avenir" w:cs="Avenir"/>
          <w:sz w:val="24"/>
          <w:szCs w:val="24"/>
        </w:rPr>
        <w:t xml:space="preserve">          Public</w:t>
      </w:r>
    </w:p>
    <w:p w:rsidR="00F203B5" w:rsidRDefault="00504BC0">
      <w:pPr>
        <w:rPr>
          <w:rFonts w:ascii="Avenir" w:eastAsia="Avenir" w:hAnsi="Avenir" w:cs="Avenir"/>
          <w:sz w:val="24"/>
          <w:szCs w:val="24"/>
        </w:rPr>
      </w:pPr>
      <w:r>
        <w:rPr>
          <w:rFonts w:ascii="Avenir" w:eastAsia="Avenir" w:hAnsi="Avenir" w:cs="Avenir"/>
          <w:sz w:val="24"/>
          <w:szCs w:val="24"/>
        </w:rPr>
        <w:t>JUDGMENT/DECISION-MAKING – does not require close supervision, perceives problems, assigns priorities, skilled in analyzing problems and reaching sound conclusions of decisions made</w:t>
      </w:r>
    </w:p>
    <w:p w:rsidR="00F203B5" w:rsidRDefault="00504BC0">
      <w:pPr>
        <w:rPr>
          <w:rFonts w:ascii="Avenir" w:eastAsia="Avenir" w:hAnsi="Avenir" w:cs="Avenir"/>
          <w:sz w:val="24"/>
          <w:szCs w:val="24"/>
        </w:rPr>
      </w:pPr>
      <w:r>
        <w:rPr>
          <w:rFonts w:ascii="Avenir" w:eastAsia="Avenir" w:hAnsi="Avenir" w:cs="Avenir"/>
          <w:sz w:val="24"/>
          <w:szCs w:val="24"/>
        </w:rPr>
        <w:t>SUPERVISORY SKILLS – delegates authority, motivates, guides &amp; develops sub</w:t>
      </w:r>
      <w:r>
        <w:rPr>
          <w:rFonts w:ascii="Avenir" w:eastAsia="Avenir" w:hAnsi="Avenir" w:cs="Avenir"/>
          <w:sz w:val="24"/>
          <w:szCs w:val="24"/>
        </w:rPr>
        <w:t>ordinates, evaluates staff, plans organizes &amp; coordinates assigned work unit, receptive to subordinates’ suggestions, problems, complaints, communicates well both orally and in writing</w:t>
      </w:r>
    </w:p>
    <w:p w:rsidR="00F203B5" w:rsidRDefault="00504BC0">
      <w:pPr>
        <w:rPr>
          <w:rFonts w:ascii="Avenir" w:eastAsia="Avenir" w:hAnsi="Avenir" w:cs="Avenir"/>
          <w:sz w:val="24"/>
          <w:szCs w:val="24"/>
        </w:rPr>
      </w:pPr>
      <w:r>
        <w:rPr>
          <w:rFonts w:ascii="Avenir" w:eastAsia="Avenir" w:hAnsi="Avenir" w:cs="Avenir"/>
          <w:sz w:val="24"/>
          <w:szCs w:val="24"/>
        </w:rPr>
        <w:t>SPECIALIZED KNOWLEDGE – develops new skills to enhance job performance,</w:t>
      </w:r>
      <w:r>
        <w:rPr>
          <w:rFonts w:ascii="Avenir" w:eastAsia="Avenir" w:hAnsi="Avenir" w:cs="Avenir"/>
          <w:sz w:val="24"/>
          <w:szCs w:val="24"/>
        </w:rPr>
        <w:t xml:space="preserve"> keeps abreast of learning opportunities &amp; advances within the field of specialization, and demonstrates familiarity with technical innovation &amp; subject specialization</w:t>
      </w:r>
    </w:p>
    <w:p w:rsidR="00F203B5" w:rsidRDefault="00F203B5">
      <w:pPr>
        <w:rPr>
          <w:rFonts w:ascii="Avenir" w:eastAsia="Avenir" w:hAnsi="Avenir" w:cs="Avenir"/>
          <w:sz w:val="24"/>
          <w:szCs w:val="24"/>
        </w:rPr>
      </w:pPr>
    </w:p>
    <w:p w:rsidR="00F203B5" w:rsidRDefault="00504BC0">
      <w:pPr>
        <w:rPr>
          <w:rFonts w:ascii="Avenir" w:eastAsia="Avenir" w:hAnsi="Avenir" w:cs="Avenir"/>
          <w:b/>
          <w:sz w:val="24"/>
          <w:szCs w:val="24"/>
        </w:rPr>
      </w:pPr>
      <w:r>
        <w:rPr>
          <w:rFonts w:ascii="Avenir" w:eastAsia="Avenir" w:hAnsi="Avenir" w:cs="Avenir"/>
          <w:b/>
          <w:sz w:val="24"/>
          <w:szCs w:val="24"/>
        </w:rPr>
        <w:t>Goals:</w:t>
      </w:r>
    </w:p>
    <w:p w:rsidR="00F203B5" w:rsidRDefault="00504BC0">
      <w:pPr>
        <w:rPr>
          <w:rFonts w:ascii="Avenir" w:eastAsia="Avenir" w:hAnsi="Avenir" w:cs="Avenir"/>
          <w:sz w:val="24"/>
          <w:szCs w:val="24"/>
        </w:rPr>
      </w:pPr>
      <w:r>
        <w:rPr>
          <w:rFonts w:ascii="Avenir" w:eastAsia="Avenir" w:hAnsi="Avenir" w:cs="Avenir"/>
          <w:sz w:val="24"/>
          <w:szCs w:val="24"/>
        </w:rPr>
        <w:t>Below is a list of projects and goals that NAME will work towards during the next few months.  NAME will report on the status of these in their monthly written report to the SUPERVISOR.  In addition, NAME will provide a daily summary of their activities em</w:t>
      </w:r>
      <w:r>
        <w:rPr>
          <w:rFonts w:ascii="Avenir" w:eastAsia="Avenir" w:hAnsi="Avenir" w:cs="Avenir"/>
          <w:sz w:val="24"/>
          <w:szCs w:val="24"/>
        </w:rPr>
        <w:t xml:space="preserve">ailed to SUPERVISOR.  A weekly meeting to evaluate the progress made on the goals will take place at DATE and TIME. </w:t>
      </w:r>
    </w:p>
    <w:p w:rsidR="00F203B5" w:rsidRDefault="00F203B5">
      <w:pPr>
        <w:rPr>
          <w:rFonts w:ascii="Avenir" w:eastAsia="Avenir" w:hAnsi="Avenir" w:cs="Avenir"/>
          <w:sz w:val="24"/>
          <w:szCs w:val="24"/>
        </w:rPr>
      </w:pPr>
    </w:p>
    <w:p w:rsidR="00F203B5" w:rsidRDefault="00504BC0">
      <w:pPr>
        <w:rPr>
          <w:rFonts w:ascii="Avenir" w:eastAsia="Avenir" w:hAnsi="Avenir" w:cs="Avenir"/>
          <w:sz w:val="24"/>
          <w:szCs w:val="24"/>
        </w:rPr>
      </w:pPr>
      <w:bookmarkStart w:id="1" w:name="_heading=h.gjdgxs" w:colFirst="0" w:colLast="0"/>
      <w:bookmarkEnd w:id="1"/>
      <w:r>
        <w:rPr>
          <w:rFonts w:ascii="Avenir" w:eastAsia="Avenir" w:hAnsi="Avenir" w:cs="Avenir"/>
          <w:sz w:val="24"/>
          <w:szCs w:val="24"/>
        </w:rPr>
        <w:t>LIST SPECIFIC ACTIONS THAT NEED TO BE TAKEN DURING THE PIP</w:t>
      </w:r>
    </w:p>
    <w:p w:rsidR="00F203B5" w:rsidRDefault="00F203B5">
      <w:pPr>
        <w:rPr>
          <w:rFonts w:ascii="Avenir" w:eastAsia="Avenir" w:hAnsi="Avenir" w:cs="Avenir"/>
          <w:b/>
          <w:sz w:val="24"/>
          <w:szCs w:val="24"/>
        </w:rPr>
      </w:pPr>
    </w:p>
    <w:p w:rsidR="00F203B5" w:rsidRDefault="00F203B5">
      <w:pPr>
        <w:rPr>
          <w:rFonts w:ascii="Avenir" w:eastAsia="Avenir" w:hAnsi="Avenir" w:cs="Avenir"/>
          <w:sz w:val="24"/>
          <w:szCs w:val="24"/>
        </w:rPr>
      </w:pPr>
    </w:p>
    <w:sectPr w:rsidR="00F203B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4BC0">
      <w:r>
        <w:separator/>
      </w:r>
    </w:p>
  </w:endnote>
  <w:endnote w:type="continuationSeparator" w:id="0">
    <w:p w:rsidR="00000000" w:rsidRDefault="0050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3B5" w:rsidRDefault="00504BC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A6E5B">
      <w:rPr>
        <w:color w:val="000000"/>
      </w:rPr>
      <w:fldChar w:fldCharType="separate"/>
    </w:r>
    <w:r w:rsidR="001A6E5B">
      <w:rPr>
        <w:noProof/>
        <w:color w:val="000000"/>
      </w:rPr>
      <w:t>1</w:t>
    </w:r>
    <w:r>
      <w:rPr>
        <w:color w:val="000000"/>
      </w:rPr>
      <w:fldChar w:fldCharType="end"/>
    </w:r>
  </w:p>
  <w:p w:rsidR="00F203B5" w:rsidRDefault="00F203B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4BC0">
      <w:r>
        <w:separator/>
      </w:r>
    </w:p>
  </w:footnote>
  <w:footnote w:type="continuationSeparator" w:id="0">
    <w:p w:rsidR="00000000" w:rsidRDefault="00504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B5"/>
    <w:rsid w:val="001A6E5B"/>
    <w:rsid w:val="00504BC0"/>
    <w:rsid w:val="00D91C9D"/>
    <w:rsid w:val="00F2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A469"/>
  <w15:docId w15:val="{F431ABD4-20D6-4E3A-A631-06B11CC3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39"/>
    <w:rsid w:val="002F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3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F4"/>
    <w:rPr>
      <w:rFonts w:ascii="Segoe UI" w:hAnsi="Segoe UI" w:cs="Segoe UI"/>
      <w:sz w:val="18"/>
      <w:szCs w:val="18"/>
    </w:rPr>
  </w:style>
  <w:style w:type="paragraph" w:styleId="NormalWeb">
    <w:name w:val="Normal (Web)"/>
    <w:basedOn w:val="Normal"/>
    <w:uiPriority w:val="99"/>
    <w:semiHidden/>
    <w:unhideWhenUsed/>
    <w:rsid w:val="005423A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0D9"/>
    <w:pPr>
      <w:tabs>
        <w:tab w:val="center" w:pos="4680"/>
        <w:tab w:val="right" w:pos="9360"/>
      </w:tabs>
    </w:pPr>
  </w:style>
  <w:style w:type="character" w:customStyle="1" w:styleId="HeaderChar">
    <w:name w:val="Header Char"/>
    <w:basedOn w:val="DefaultParagraphFont"/>
    <w:link w:val="Header"/>
    <w:uiPriority w:val="99"/>
    <w:rsid w:val="005B20D9"/>
  </w:style>
  <w:style w:type="paragraph" w:styleId="Footer">
    <w:name w:val="footer"/>
    <w:basedOn w:val="Normal"/>
    <w:link w:val="FooterChar"/>
    <w:uiPriority w:val="99"/>
    <w:unhideWhenUsed/>
    <w:rsid w:val="005B20D9"/>
    <w:pPr>
      <w:tabs>
        <w:tab w:val="center" w:pos="4680"/>
        <w:tab w:val="right" w:pos="9360"/>
      </w:tabs>
    </w:pPr>
  </w:style>
  <w:style w:type="character" w:customStyle="1" w:styleId="FooterChar">
    <w:name w:val="Footer Char"/>
    <w:basedOn w:val="DefaultParagraphFont"/>
    <w:link w:val="Footer"/>
    <w:uiPriority w:val="99"/>
    <w:rsid w:val="005B20D9"/>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wek2DU5y847tVccmHj2t8acbQ==">AMUW2mUoB0vXz9WDPHdfaKnFYJZQuQrRRdKlPZOk6axUz1tqqcmrPkmHQ769t+YW9R3FqBThYsWDjnWq3JKB1c4d8Gk0CuYtprVyLxTxH5nREeNrBsD7jSzyP/Aamw96YzfPXuTuneeh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 Business Office</dc:creator>
  <cp:lastModifiedBy>Kate Hall</cp:lastModifiedBy>
  <cp:revision>3</cp:revision>
  <dcterms:created xsi:type="dcterms:W3CDTF">2022-06-14T17:39:00Z</dcterms:created>
  <dcterms:modified xsi:type="dcterms:W3CDTF">2022-06-14T17:40:00Z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