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7" w:line="240"/>
        <w:ind w:right="0" w:left="0" w:firstLine="0"/>
        <w:jc w:val="left"/>
        <w:rPr>
          <w:rFonts w:ascii="Calibri" w:hAnsi="Calibri" w:cs="Calibri" w:eastAsia="Calibri"/>
          <w:b/>
          <w:color w:val="333333"/>
          <w:spacing w:val="0"/>
          <w:position w:val="0"/>
          <w:sz w:val="48"/>
          <w:shd w:fill="auto" w:val="clear"/>
        </w:rPr>
      </w:pPr>
      <w:r>
        <w:rPr>
          <w:rFonts w:ascii="Calibri" w:hAnsi="Calibri" w:cs="Calibri" w:eastAsia="Calibri"/>
          <w:b/>
          <w:color w:val="333333"/>
          <w:spacing w:val="0"/>
          <w:position w:val="0"/>
          <w:sz w:val="48"/>
          <w:shd w:fill="auto" w:val="clear"/>
        </w:rPr>
        <w:t xml:space="preserve">How to Prepare for the Victorian Selective School Test by a Former MacRobertson Girl</w:t>
      </w:r>
    </w:p>
    <w:p>
      <w:pPr>
        <w:spacing w:before="0" w:after="167" w:line="240"/>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[I just found this article online and thought that it might help a bit </w:t>
      </w:r>
      <w:r>
        <w:rPr>
          <w:rFonts w:ascii="Calibri" w:hAnsi="Calibri" w:cs="Calibri" w:eastAsia="Calibri"/>
          <w:color w:val="333333"/>
          <w:spacing w:val="0"/>
          <w:position w:val="0"/>
          <w:sz w:val="28"/>
          <w:shd w:fill="auto" w:val="clear"/>
        </w:rPr>
        <w:t xml:space="preserve">–</w:t>
      </w:r>
      <w:r>
        <w:rPr>
          <w:rFonts w:ascii="Calibri" w:hAnsi="Calibri" w:cs="Calibri" w:eastAsia="Calibri"/>
          <w:color w:val="333333"/>
          <w:spacing w:val="0"/>
          <w:position w:val="0"/>
          <w:sz w:val="28"/>
          <w:shd w:fill="auto" w:val="clear"/>
        </w:rPr>
        <w:t xml:space="preserve"> Mr Carl]</w:t>
      </w:r>
    </w:p>
    <w:p>
      <w:pPr>
        <w:spacing w:before="0" w:after="0" w:line="240"/>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color w:val="333333"/>
          <w:spacing w:val="0"/>
          <w:position w:val="0"/>
          <w:sz w:val="28"/>
          <w:shd w:fill="auto" w:val="clear"/>
        </w:rPr>
        <w:t xml:space="preserve">Having helped students prepare for the Selective School test with high success since 2010 (last year all students received an offer), below are my top tips organized by test area in terms of test preparation for this year’s Victorian Selective School Test.</w:t>
      </w:r>
    </w:p>
    <w:p>
      <w:pPr>
        <w:spacing w:before="0" w:after="0" w:line="240"/>
        <w:ind w:right="0" w:left="0" w:firstLine="0"/>
        <w:jc w:val="left"/>
        <w:rPr>
          <w:rFonts w:ascii="Calibri" w:hAnsi="Calibri" w:cs="Calibri" w:eastAsia="Calibri"/>
          <w:b/>
          <w:color w:val="333333"/>
          <w:spacing w:val="0"/>
          <w:position w:val="0"/>
          <w:sz w:val="28"/>
          <w:shd w:fill="auto" w:val="clear"/>
        </w:rPr>
      </w:pPr>
    </w:p>
    <w:p>
      <w:pPr>
        <w:spacing w:before="0" w:after="0" w:line="240"/>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READING COMPREHENSION: </w:t>
      </w:r>
      <w:r>
        <w:rPr>
          <w:rFonts w:ascii="Calibri" w:hAnsi="Calibri" w:cs="Calibri" w:eastAsia="Calibri"/>
          <w:color w:val="333333"/>
          <w:spacing w:val="0"/>
          <w:position w:val="0"/>
          <w:sz w:val="28"/>
          <w:shd w:fill="auto" w:val="clear"/>
        </w:rPr>
        <w:t xml:space="preserve"> Read a </w:t>
      </w:r>
      <w:r>
        <w:rPr>
          <w:rFonts w:ascii="Calibri" w:hAnsi="Calibri" w:cs="Calibri" w:eastAsia="Calibri"/>
          <w:b/>
          <w:color w:val="333333"/>
          <w:spacing w:val="0"/>
          <w:position w:val="0"/>
          <w:sz w:val="28"/>
          <w:shd w:fill="auto" w:val="clear"/>
        </w:rPr>
        <w:t xml:space="preserve">range of articles</w:t>
      </w:r>
      <w:r>
        <w:rPr>
          <w:rFonts w:ascii="Calibri" w:hAnsi="Calibri" w:cs="Calibri" w:eastAsia="Calibri"/>
          <w:color w:val="333333"/>
          <w:spacing w:val="0"/>
          <w:position w:val="0"/>
          <w:sz w:val="28"/>
          <w:shd w:fill="auto" w:val="clear"/>
        </w:rPr>
        <w:t xml:space="preserve"> up to the exam, for example, </w:t>
      </w:r>
      <w:r>
        <w:rPr>
          <w:rFonts w:ascii="Calibri" w:hAnsi="Calibri" w:cs="Calibri" w:eastAsia="Calibri"/>
          <w:b/>
          <w:color w:val="333333"/>
          <w:spacing w:val="0"/>
          <w:position w:val="0"/>
          <w:sz w:val="28"/>
          <w:shd w:fill="auto" w:val="clear"/>
        </w:rPr>
        <w:t xml:space="preserve">autobiographies, newspaper articles, non-fiction texts, narratives</w:t>
      </w:r>
      <w:r>
        <w:rPr>
          <w:rFonts w:ascii="Calibri" w:hAnsi="Calibri" w:cs="Calibri" w:eastAsia="Calibri"/>
          <w:color w:val="333333"/>
          <w:spacing w:val="0"/>
          <w:position w:val="0"/>
          <w:sz w:val="28"/>
          <w:shd w:fill="auto" w:val="clear"/>
        </w:rPr>
        <w:t xml:space="preserve"> and for each paragraph you read, think about </w:t>
      </w:r>
      <w:r>
        <w:rPr>
          <w:rFonts w:ascii="Calibri" w:hAnsi="Calibri" w:cs="Calibri" w:eastAsia="Calibri"/>
          <w:b/>
          <w:color w:val="333333"/>
          <w:spacing w:val="0"/>
          <w:position w:val="0"/>
          <w:sz w:val="28"/>
          <w:shd w:fill="auto" w:val="clear"/>
        </w:rPr>
        <w:t xml:space="preserve">what the reader is trying to convey</w:t>
      </w:r>
      <w:r>
        <w:rPr>
          <w:rFonts w:ascii="Calibri" w:hAnsi="Calibri" w:cs="Calibri" w:eastAsia="Calibri"/>
          <w:color w:val="333333"/>
          <w:spacing w:val="0"/>
          <w:position w:val="0"/>
          <w:sz w:val="28"/>
          <w:shd w:fill="auto" w:val="clear"/>
        </w:rPr>
        <w:t xml:space="preserve">. What’s the </w:t>
      </w:r>
      <w:r>
        <w:rPr>
          <w:rFonts w:ascii="Calibri" w:hAnsi="Calibri" w:cs="Calibri" w:eastAsia="Calibri"/>
          <w:b/>
          <w:color w:val="333333"/>
          <w:spacing w:val="0"/>
          <w:position w:val="0"/>
          <w:sz w:val="28"/>
          <w:shd w:fill="auto" w:val="clear"/>
        </w:rPr>
        <w:t xml:space="preserve">overall tone</w:t>
      </w:r>
      <w:r>
        <w:rPr>
          <w:rFonts w:ascii="Calibri" w:hAnsi="Calibri" w:cs="Calibri" w:eastAsia="Calibri"/>
          <w:color w:val="333333"/>
          <w:spacing w:val="0"/>
          <w:position w:val="0"/>
          <w:sz w:val="28"/>
          <w:shd w:fill="auto" w:val="clear"/>
        </w:rPr>
        <w:t xml:space="preserve">?  How is this shown through </w:t>
      </w:r>
      <w:r>
        <w:rPr>
          <w:rFonts w:ascii="Calibri" w:hAnsi="Calibri" w:cs="Calibri" w:eastAsia="Calibri"/>
          <w:b/>
          <w:color w:val="333333"/>
          <w:spacing w:val="0"/>
          <w:position w:val="0"/>
          <w:sz w:val="28"/>
          <w:shd w:fill="auto" w:val="clear"/>
        </w:rPr>
        <w:t xml:space="preserve">key words</w:t>
      </w:r>
      <w:r>
        <w:rPr>
          <w:rFonts w:ascii="Calibri" w:hAnsi="Calibri" w:cs="Calibri" w:eastAsia="Calibri"/>
          <w:color w:val="333333"/>
          <w:spacing w:val="0"/>
          <w:position w:val="0"/>
          <w:sz w:val="28"/>
          <w:shd w:fill="auto" w:val="clear"/>
        </w:rPr>
        <w:t xml:space="preserve">?</w:t>
      </w:r>
    </w:p>
    <w:p>
      <w:pPr>
        <w:spacing w:before="0" w:after="469" w:line="240"/>
        <w:ind w:right="0" w:left="0" w:firstLine="0"/>
        <w:jc w:val="left"/>
        <w:rPr>
          <w:rFonts w:ascii="Calibri" w:hAnsi="Calibri" w:cs="Calibri" w:eastAsia="Calibri"/>
          <w:b/>
          <w:color w:val="333333"/>
          <w:spacing w:val="0"/>
          <w:position w:val="0"/>
          <w:sz w:val="28"/>
          <w:shd w:fill="auto" w:val="clear"/>
        </w:rPr>
      </w:pPr>
    </w:p>
    <w:p>
      <w:pPr>
        <w:spacing w:before="0" w:after="469" w:line="240"/>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VERBAL REASONING (and Numerical Reasoning)</w:t>
      </w:r>
      <w:r>
        <w:rPr>
          <w:rFonts w:ascii="Calibri" w:hAnsi="Calibri" w:cs="Calibri" w:eastAsia="Calibri"/>
          <w:color w:val="333333"/>
          <w:spacing w:val="0"/>
          <w:position w:val="0"/>
          <w:sz w:val="28"/>
          <w:shd w:fill="auto" w:val="clear"/>
        </w:rPr>
        <w:t xml:space="preserve">: Again, it’s about doing </w:t>
      </w:r>
      <w:r>
        <w:rPr>
          <w:rFonts w:ascii="Calibri" w:hAnsi="Calibri" w:cs="Calibri" w:eastAsia="Calibri"/>
          <w:b/>
          <w:color w:val="333333"/>
          <w:spacing w:val="0"/>
          <w:position w:val="0"/>
          <w:sz w:val="28"/>
          <w:shd w:fill="auto" w:val="clear"/>
        </w:rPr>
        <w:t xml:space="preserve">in depth</w:t>
      </w:r>
      <w:r>
        <w:rPr>
          <w:rFonts w:ascii="Calibri" w:hAnsi="Calibri" w:cs="Calibri" w:eastAsia="Calibri"/>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practice </w:t>
      </w:r>
      <w:r>
        <w:rPr>
          <w:rFonts w:ascii="Calibri" w:hAnsi="Calibri" w:cs="Calibri" w:eastAsia="Calibri"/>
          <w:color w:val="333333"/>
          <w:spacing w:val="0"/>
          <w:position w:val="0"/>
          <w:sz w:val="28"/>
          <w:shd w:fill="auto" w:val="clear"/>
        </w:rPr>
        <w:t xml:space="preserve">and </w:t>
      </w:r>
      <w:r>
        <w:rPr>
          <w:rFonts w:ascii="Calibri" w:hAnsi="Calibri" w:cs="Calibri" w:eastAsia="Calibri"/>
          <w:b/>
          <w:color w:val="333333"/>
          <w:spacing w:val="0"/>
          <w:position w:val="0"/>
          <w:sz w:val="28"/>
          <w:shd w:fill="auto" w:val="clear"/>
        </w:rPr>
        <w:t xml:space="preserve">understanding</w:t>
      </w:r>
      <w:r>
        <w:rPr>
          <w:rFonts w:ascii="Calibri" w:hAnsi="Calibri" w:cs="Calibri" w:eastAsia="Calibri"/>
          <w:color w:val="333333"/>
          <w:spacing w:val="0"/>
          <w:position w:val="0"/>
          <w:sz w:val="28"/>
          <w:shd w:fill="auto" w:val="clear"/>
        </w:rPr>
        <w:t xml:space="preserve"> of the </w:t>
      </w:r>
      <w:r>
        <w:rPr>
          <w:rFonts w:ascii="Calibri" w:hAnsi="Calibri" w:cs="Calibri" w:eastAsia="Calibri"/>
          <w:b/>
          <w:color w:val="333333"/>
          <w:spacing w:val="0"/>
          <w:position w:val="0"/>
          <w:sz w:val="28"/>
          <w:shd w:fill="auto" w:val="clear"/>
        </w:rPr>
        <w:t xml:space="preserve">logical links</w:t>
      </w:r>
      <w:r>
        <w:rPr>
          <w:rFonts w:ascii="Calibri" w:hAnsi="Calibri" w:cs="Calibri" w:eastAsia="Calibri"/>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within reasoning</w:t>
      </w:r>
      <w:r>
        <w:rPr>
          <w:rFonts w:ascii="Calibri" w:hAnsi="Calibri" w:cs="Calibri" w:eastAsia="Calibri"/>
          <w:color w:val="333333"/>
          <w:spacing w:val="0"/>
          <w:position w:val="0"/>
          <w:sz w:val="28"/>
          <w:shd w:fill="auto" w:val="clear"/>
        </w:rPr>
        <w:t xml:space="preserve">.  This test presumes that all “smart” children will also be </w:t>
      </w:r>
      <w:r>
        <w:rPr>
          <w:rFonts w:ascii="Calibri" w:hAnsi="Calibri" w:cs="Calibri" w:eastAsia="Calibri"/>
          <w:b/>
          <w:color w:val="333333"/>
          <w:spacing w:val="0"/>
          <w:position w:val="0"/>
          <w:sz w:val="28"/>
          <w:shd w:fill="auto" w:val="clear"/>
        </w:rPr>
        <w:t xml:space="preserve">adept</w:t>
      </w:r>
      <w:r>
        <w:rPr>
          <w:rFonts w:ascii="Calibri" w:hAnsi="Calibri" w:cs="Calibri" w:eastAsia="Calibri"/>
          <w:color w:val="333333"/>
          <w:spacing w:val="0"/>
          <w:position w:val="0"/>
          <w:sz w:val="28"/>
          <w:shd w:fill="auto" w:val="clear"/>
        </w:rPr>
        <w:t xml:space="preserve"> at </w:t>
      </w:r>
      <w:r>
        <w:rPr>
          <w:rFonts w:ascii="Calibri" w:hAnsi="Calibri" w:cs="Calibri" w:eastAsia="Calibri"/>
          <w:b/>
          <w:color w:val="333333"/>
          <w:spacing w:val="0"/>
          <w:position w:val="0"/>
          <w:sz w:val="28"/>
          <w:shd w:fill="auto" w:val="clear"/>
        </w:rPr>
        <w:t xml:space="preserve">speed. </w:t>
      </w:r>
      <w:r>
        <w:rPr>
          <w:rFonts w:ascii="Calibri" w:hAnsi="Calibri" w:cs="Calibri" w:eastAsia="Calibri"/>
          <w:color w:val="333333"/>
          <w:spacing w:val="0"/>
          <w:position w:val="0"/>
          <w:sz w:val="28"/>
          <w:shd w:fill="auto" w:val="clear"/>
        </w:rPr>
        <w:t xml:space="preserve">Preparation and effort before the exam can help students to do better in the test as </w:t>
      </w:r>
      <w:r>
        <w:rPr>
          <w:rFonts w:ascii="Calibri" w:hAnsi="Calibri" w:cs="Calibri" w:eastAsia="Calibri"/>
          <w:b/>
          <w:color w:val="333333"/>
          <w:spacing w:val="0"/>
          <w:position w:val="0"/>
          <w:sz w:val="28"/>
          <w:shd w:fill="auto" w:val="clear"/>
        </w:rPr>
        <w:t xml:space="preserve">time limits</w:t>
      </w:r>
      <w:r>
        <w:rPr>
          <w:rFonts w:ascii="Calibri" w:hAnsi="Calibri" w:cs="Calibri" w:eastAsia="Calibri"/>
          <w:color w:val="333333"/>
          <w:spacing w:val="0"/>
          <w:position w:val="0"/>
          <w:sz w:val="28"/>
          <w:shd w:fill="auto" w:val="clear"/>
        </w:rPr>
        <w:t xml:space="preserve"> play an important part.</w:t>
      </w:r>
    </w:p>
    <w:p>
      <w:pPr>
        <w:spacing w:before="0" w:after="469" w:line="240"/>
        <w:ind w:right="0" w:left="0" w:firstLine="0"/>
        <w:jc w:val="left"/>
        <w:rPr>
          <w:rFonts w:ascii="Calibri" w:hAnsi="Calibri" w:cs="Calibri" w:eastAsia="Calibri"/>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ANALYTICAL/PERSUASIVE WRITING:</w:t>
      </w:r>
      <w:r>
        <w:rPr>
          <w:rFonts w:ascii="Calibri" w:hAnsi="Calibri" w:cs="Calibri" w:eastAsia="Calibri"/>
          <w:color w:val="333333"/>
          <w:spacing w:val="0"/>
          <w:position w:val="0"/>
          <w:sz w:val="28"/>
          <w:shd w:fill="auto" w:val="clear"/>
        </w:rPr>
        <w:t xml:space="preserve"> Read articles on the </w:t>
      </w:r>
      <w:r>
        <w:rPr>
          <w:rFonts w:ascii="Calibri" w:hAnsi="Calibri" w:cs="Calibri" w:eastAsia="Calibri"/>
          <w:b/>
          <w:color w:val="333333"/>
          <w:spacing w:val="0"/>
          <w:position w:val="0"/>
          <w:sz w:val="28"/>
          <w:shd w:fill="auto" w:val="clear"/>
        </w:rPr>
        <w:t xml:space="preserve">editorial/opinion</w:t>
      </w:r>
      <w:r>
        <w:rPr>
          <w:rFonts w:ascii="Calibri" w:hAnsi="Calibri" w:cs="Calibri" w:eastAsia="Calibri"/>
          <w:color w:val="333333"/>
          <w:spacing w:val="0"/>
          <w:position w:val="0"/>
          <w:sz w:val="28"/>
          <w:shd w:fill="auto" w:val="clear"/>
        </w:rPr>
        <w:t xml:space="preserve"> section of </w:t>
      </w:r>
      <w:r>
        <w:rPr>
          <w:rFonts w:ascii="Calibri" w:hAnsi="Calibri" w:cs="Calibri" w:eastAsia="Calibri"/>
          <w:b/>
          <w:i/>
          <w:color w:val="333333"/>
          <w:spacing w:val="0"/>
          <w:position w:val="0"/>
          <w:sz w:val="28"/>
          <w:shd w:fill="auto" w:val="clear"/>
        </w:rPr>
        <w:t xml:space="preserve">The Age</w:t>
      </w:r>
      <w:r>
        <w:rPr>
          <w:rFonts w:ascii="Calibri" w:hAnsi="Calibri" w:cs="Calibri" w:eastAsia="Calibri"/>
          <w:color w:val="333333"/>
          <w:spacing w:val="0"/>
          <w:position w:val="0"/>
          <w:sz w:val="28"/>
          <w:shd w:fill="auto" w:val="clear"/>
        </w:rPr>
        <w:t xml:space="preserve"> or the </w:t>
      </w:r>
      <w:r>
        <w:rPr>
          <w:rFonts w:ascii="Calibri" w:hAnsi="Calibri" w:cs="Calibri" w:eastAsia="Calibri"/>
          <w:b/>
          <w:i/>
          <w:color w:val="333333"/>
          <w:spacing w:val="0"/>
          <w:position w:val="0"/>
          <w:sz w:val="28"/>
          <w:shd w:fill="auto" w:val="clear"/>
        </w:rPr>
        <w:t xml:space="preserve">Herald Sun</w:t>
      </w:r>
      <w:r>
        <w:rPr>
          <w:rFonts w:ascii="Calibri" w:hAnsi="Calibri" w:cs="Calibri" w:eastAsia="Calibri"/>
          <w:color w:val="333333"/>
          <w:spacing w:val="0"/>
          <w:position w:val="0"/>
          <w:sz w:val="28"/>
          <w:shd w:fill="auto" w:val="clear"/>
        </w:rPr>
        <w:t xml:space="preserve"> newspaper [these can easily be found online].  You’ll probably find </w:t>
      </w:r>
      <w:r>
        <w:rPr>
          <w:rFonts w:ascii="Calibri" w:hAnsi="Calibri" w:cs="Calibri" w:eastAsia="Calibri"/>
          <w:b/>
          <w:color w:val="333333"/>
          <w:spacing w:val="0"/>
          <w:position w:val="0"/>
          <w:sz w:val="28"/>
          <w:shd w:fill="auto" w:val="clear"/>
        </w:rPr>
        <w:t xml:space="preserve">5-10 new vocabulary words</w:t>
      </w:r>
      <w:r>
        <w:rPr>
          <w:rFonts w:ascii="Calibri" w:hAnsi="Calibri" w:cs="Calibri" w:eastAsia="Calibri"/>
          <w:color w:val="333333"/>
          <w:spacing w:val="0"/>
          <w:position w:val="0"/>
          <w:sz w:val="28"/>
          <w:shd w:fill="auto" w:val="clear"/>
        </w:rPr>
        <w:t xml:space="preserve"> that will add to your language skills. </w:t>
      </w:r>
      <w:r>
        <w:rPr>
          <w:rFonts w:ascii="Calibri" w:hAnsi="Calibri" w:cs="Calibri" w:eastAsia="Calibri"/>
          <w:b/>
          <w:color w:val="333333"/>
          <w:spacing w:val="0"/>
          <w:position w:val="0"/>
          <w:sz w:val="28"/>
          <w:shd w:fill="auto" w:val="clear"/>
        </w:rPr>
        <w:t xml:space="preserve">Re-write </w:t>
      </w:r>
      <w:r>
        <w:rPr>
          <w:rFonts w:ascii="Calibri" w:hAnsi="Calibri" w:cs="Calibri" w:eastAsia="Calibri"/>
          <w:color w:val="333333"/>
          <w:spacing w:val="0"/>
          <w:position w:val="0"/>
          <w:sz w:val="28"/>
          <w:shd w:fill="auto" w:val="clear"/>
        </w:rPr>
        <w:t xml:space="preserve">some of them and </w:t>
      </w:r>
      <w:r>
        <w:rPr>
          <w:rFonts w:ascii="Calibri" w:hAnsi="Calibri" w:cs="Calibri" w:eastAsia="Calibri"/>
          <w:b/>
          <w:color w:val="333333"/>
          <w:spacing w:val="0"/>
          <w:position w:val="0"/>
          <w:sz w:val="28"/>
          <w:shd w:fill="auto" w:val="clear"/>
        </w:rPr>
        <w:t xml:space="preserve">identify</w:t>
      </w:r>
      <w:r>
        <w:rPr>
          <w:rFonts w:ascii="Calibri" w:hAnsi="Calibri" w:cs="Calibri" w:eastAsia="Calibri"/>
          <w:color w:val="333333"/>
          <w:spacing w:val="0"/>
          <w:position w:val="0"/>
          <w:sz w:val="28"/>
          <w:shd w:fill="auto" w:val="clear"/>
        </w:rPr>
        <w:t xml:space="preserve"> the </w:t>
      </w:r>
      <w:r>
        <w:rPr>
          <w:rFonts w:ascii="Calibri" w:hAnsi="Calibri" w:cs="Calibri" w:eastAsia="Calibri"/>
          <w:b/>
          <w:color w:val="333333"/>
          <w:spacing w:val="0"/>
          <w:position w:val="0"/>
          <w:sz w:val="28"/>
          <w:shd w:fill="auto" w:val="clear"/>
        </w:rPr>
        <w:t xml:space="preserve">position </w:t>
      </w:r>
      <w:r>
        <w:rPr>
          <w:rFonts w:ascii="Calibri" w:hAnsi="Calibri" w:cs="Calibri" w:eastAsia="Calibri"/>
          <w:color w:val="333333"/>
          <w:spacing w:val="0"/>
          <w:position w:val="0"/>
          <w:sz w:val="28"/>
          <w:shd w:fill="auto" w:val="clear"/>
        </w:rPr>
        <w:t xml:space="preserve">of the</w:t>
      </w:r>
      <w:r>
        <w:rPr>
          <w:rFonts w:ascii="Calibri" w:hAnsi="Calibri" w:cs="Calibri" w:eastAsia="Calibri"/>
          <w:b/>
          <w:color w:val="333333"/>
          <w:spacing w:val="0"/>
          <w:position w:val="0"/>
          <w:sz w:val="28"/>
          <w:shd w:fill="auto" w:val="clear"/>
        </w:rPr>
        <w:t xml:space="preserve"> writer</w:t>
      </w:r>
      <w:r>
        <w:rPr>
          <w:rFonts w:ascii="Calibri" w:hAnsi="Calibri" w:cs="Calibri" w:eastAsia="Calibri"/>
          <w:color w:val="333333"/>
          <w:spacing w:val="0"/>
          <w:position w:val="0"/>
          <w:sz w:val="28"/>
          <w:shd w:fill="auto" w:val="clear"/>
        </w:rPr>
        <w:t xml:space="preserve"> and the i</w:t>
      </w:r>
      <w:r>
        <w:rPr>
          <w:rFonts w:ascii="Calibri" w:hAnsi="Calibri" w:cs="Calibri" w:eastAsia="Calibri"/>
          <w:b/>
          <w:color w:val="333333"/>
          <w:spacing w:val="0"/>
          <w:position w:val="0"/>
          <w:sz w:val="28"/>
          <w:shd w:fill="auto" w:val="clear"/>
        </w:rPr>
        <w:t xml:space="preserve">ssue</w:t>
      </w:r>
      <w:r>
        <w:rPr>
          <w:rFonts w:ascii="Calibri" w:hAnsi="Calibri" w:cs="Calibri" w:eastAsia="Calibri"/>
          <w:color w:val="333333"/>
          <w:spacing w:val="0"/>
          <w:position w:val="0"/>
          <w:sz w:val="28"/>
          <w:shd w:fill="auto" w:val="clear"/>
        </w:rPr>
        <w:t xml:space="preserve"> at</w:t>
      </w:r>
      <w:r>
        <w:rPr>
          <w:rFonts w:ascii="Calibri" w:hAnsi="Calibri" w:cs="Calibri" w:eastAsia="Calibri"/>
          <w:b/>
          <w:color w:val="333333"/>
          <w:spacing w:val="0"/>
          <w:position w:val="0"/>
          <w:sz w:val="28"/>
          <w:shd w:fill="auto" w:val="clear"/>
        </w:rPr>
        <w:t xml:space="preserve"> hand </w:t>
      </w:r>
      <w:r>
        <w:rPr>
          <w:rFonts w:ascii="Calibri" w:hAnsi="Calibri" w:cs="Calibri" w:eastAsia="Calibri"/>
          <w:color w:val="333333"/>
          <w:spacing w:val="0"/>
          <w:position w:val="0"/>
          <w:sz w:val="28"/>
          <w:shd w:fill="auto" w:val="clear"/>
        </w:rPr>
        <w:t xml:space="preserve">(eg. euthanasia or change).  Reading </w:t>
      </w:r>
      <w:r>
        <w:rPr>
          <w:rFonts w:ascii="Calibri" w:hAnsi="Calibri" w:cs="Calibri" w:eastAsia="Calibri"/>
          <w:b/>
          <w:color w:val="333333"/>
          <w:spacing w:val="0"/>
          <w:position w:val="0"/>
          <w:sz w:val="28"/>
          <w:shd w:fill="auto" w:val="clear"/>
        </w:rPr>
        <w:t xml:space="preserve">editorial articles</w:t>
      </w:r>
      <w:r>
        <w:rPr>
          <w:rFonts w:ascii="Calibri" w:hAnsi="Calibri" w:cs="Calibri" w:eastAsia="Calibri"/>
          <w:color w:val="333333"/>
          <w:spacing w:val="0"/>
          <w:position w:val="0"/>
          <w:sz w:val="28"/>
          <w:shd w:fill="auto" w:val="clear"/>
        </w:rPr>
        <w:t xml:space="preserve"> is powerful because you’ll be able to </w:t>
      </w:r>
      <w:r>
        <w:rPr>
          <w:rFonts w:ascii="Calibri" w:hAnsi="Calibri" w:cs="Calibri" w:eastAsia="Calibri"/>
          <w:b/>
          <w:color w:val="333333"/>
          <w:spacing w:val="0"/>
          <w:position w:val="0"/>
          <w:sz w:val="28"/>
          <w:shd w:fill="auto" w:val="clear"/>
        </w:rPr>
        <w:t xml:space="preserve">model your own writing</w:t>
      </w:r>
      <w:r>
        <w:rPr>
          <w:rFonts w:ascii="Calibri" w:hAnsi="Calibri" w:cs="Calibri" w:eastAsia="Calibri"/>
          <w:color w:val="333333"/>
          <w:spacing w:val="0"/>
          <w:position w:val="0"/>
          <w:sz w:val="28"/>
          <w:shd w:fill="auto" w:val="clear"/>
        </w:rPr>
        <w:t xml:space="preserve"> on </w:t>
      </w:r>
      <w:r>
        <w:rPr>
          <w:rFonts w:ascii="Calibri" w:hAnsi="Calibri" w:cs="Calibri" w:eastAsia="Calibri"/>
          <w:b/>
          <w:color w:val="333333"/>
          <w:spacing w:val="0"/>
          <w:position w:val="0"/>
          <w:sz w:val="28"/>
          <w:shd w:fill="auto" w:val="clear"/>
        </w:rPr>
        <w:t xml:space="preserve">excellent persuasive writing</w:t>
      </w:r>
      <w:r>
        <w:rPr>
          <w:rFonts w:ascii="Calibri" w:hAnsi="Calibri" w:cs="Calibri" w:eastAsia="Calibri"/>
          <w:color w:val="333333"/>
          <w:spacing w:val="0"/>
          <w:position w:val="0"/>
          <w:sz w:val="28"/>
          <w:shd w:fill="auto" w:val="clear"/>
        </w:rPr>
        <w:t xml:space="preserve"> plus you’ll be </w:t>
      </w:r>
      <w:r>
        <w:rPr>
          <w:rFonts w:ascii="Calibri" w:hAnsi="Calibri" w:cs="Calibri" w:eastAsia="Calibri"/>
          <w:b/>
          <w:color w:val="333333"/>
          <w:spacing w:val="0"/>
          <w:position w:val="0"/>
          <w:sz w:val="28"/>
          <w:shd w:fill="auto" w:val="clear"/>
        </w:rPr>
        <w:t xml:space="preserve">up to date</w:t>
      </w:r>
      <w:r>
        <w:rPr>
          <w:rFonts w:ascii="Calibri" w:hAnsi="Calibri" w:cs="Calibri" w:eastAsia="Calibri"/>
          <w:color w:val="333333"/>
          <w:spacing w:val="0"/>
          <w:position w:val="0"/>
          <w:sz w:val="28"/>
          <w:shd w:fill="auto" w:val="clear"/>
        </w:rPr>
        <w:t xml:space="preserve"> with issues in the exam, because the test usually examines </w:t>
      </w:r>
      <w:r>
        <w:rPr>
          <w:rFonts w:ascii="Calibri" w:hAnsi="Calibri" w:cs="Calibri" w:eastAsia="Calibri"/>
          <w:b/>
          <w:color w:val="333333"/>
          <w:spacing w:val="0"/>
          <w:position w:val="0"/>
          <w:sz w:val="28"/>
          <w:shd w:fill="auto" w:val="clear"/>
        </w:rPr>
        <w:t xml:space="preserve">current issues.</w:t>
      </w:r>
      <w:r>
        <w:rPr>
          <w:rFonts w:ascii="Calibri" w:hAnsi="Calibri" w:cs="Calibri" w:eastAsia="Calibri"/>
          <w:color w:val="333333"/>
          <w:spacing w:val="0"/>
          <w:position w:val="0"/>
          <w:sz w:val="28"/>
          <w:shd w:fill="auto" w:val="clear"/>
        </w:rPr>
        <w:t xml:space="preserve">  Also, you’ll grow your </w:t>
      </w:r>
      <w:r>
        <w:rPr>
          <w:rFonts w:ascii="Calibri" w:hAnsi="Calibri" w:cs="Calibri" w:eastAsia="Calibri"/>
          <w:b/>
          <w:color w:val="333333"/>
          <w:spacing w:val="0"/>
          <w:position w:val="0"/>
          <w:sz w:val="28"/>
          <w:shd w:fill="auto" w:val="clear"/>
        </w:rPr>
        <w:t xml:space="preserve">vocabulary.</w:t>
      </w:r>
    </w:p>
    <w:p>
      <w:pPr>
        <w:spacing w:before="0" w:after="200" w:line="276"/>
        <w:ind w:right="0" w:left="0" w:firstLine="0"/>
        <w:jc w:val="left"/>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