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785104" w:rsidRDefault="001B6443" w:rsidP="001B6443">
      <w:pPr>
        <w:pStyle w:val="NoSpacing"/>
        <w:rPr>
          <w:rFonts w:cs="Times New Roman"/>
        </w:rPr>
      </w:pPr>
      <w:r w:rsidRPr="00785104">
        <w:rPr>
          <w:rFonts w:cs="Times New Roman"/>
          <w:b/>
        </w:rPr>
        <w:t xml:space="preserve">Board Members Present:  </w:t>
      </w:r>
      <w:r w:rsidRPr="00785104">
        <w:rPr>
          <w:rFonts w:cs="Times New Roman"/>
        </w:rPr>
        <w:t>Gary Heal,</w:t>
      </w:r>
      <w:r w:rsidR="00C35B18">
        <w:rPr>
          <w:rFonts w:cs="Times New Roman"/>
        </w:rPr>
        <w:t xml:space="preserve"> </w:t>
      </w:r>
      <w:r w:rsidRPr="00785104">
        <w:rPr>
          <w:rFonts w:cs="Times New Roman"/>
        </w:rPr>
        <w:t>Dennis Baker, Max Munger, Amy Rispin</w:t>
      </w:r>
      <w:r w:rsidR="00C35B18">
        <w:rPr>
          <w:rFonts w:cs="Times New Roman"/>
        </w:rPr>
        <w:t xml:space="preserve"> (by phone)</w:t>
      </w:r>
      <w:r w:rsidRPr="00785104">
        <w:rPr>
          <w:rFonts w:cs="Times New Roman"/>
        </w:rPr>
        <w:t>, Duane Heidemann</w:t>
      </w:r>
      <w:r w:rsidR="00912BD4" w:rsidRPr="00785104">
        <w:rPr>
          <w:rFonts w:cs="Times New Roman"/>
        </w:rPr>
        <w:t>, Aubrey Mumford</w:t>
      </w:r>
      <w:r w:rsidR="00C35B18">
        <w:rPr>
          <w:rFonts w:cs="Times New Roman"/>
        </w:rPr>
        <w:t xml:space="preserve"> and Larry Reich</w:t>
      </w:r>
      <w:bookmarkStart w:id="0" w:name="_GoBack"/>
      <w:bookmarkEnd w:id="0"/>
    </w:p>
    <w:p w:rsidR="001B6443" w:rsidRPr="00F962E7" w:rsidRDefault="001B6443" w:rsidP="001B6443">
      <w:pPr>
        <w:pStyle w:val="NoSpacing"/>
        <w:rPr>
          <w:rFonts w:cs="Times New Roman"/>
          <w:sz w:val="16"/>
          <w:szCs w:val="16"/>
        </w:rPr>
      </w:pPr>
    </w:p>
    <w:p w:rsidR="001B6443" w:rsidRPr="00785104" w:rsidRDefault="001B6443" w:rsidP="001B6443">
      <w:pPr>
        <w:pStyle w:val="NoSpacing"/>
        <w:rPr>
          <w:rFonts w:cs="Times New Roman"/>
        </w:rPr>
      </w:pPr>
      <w:r w:rsidRPr="00785104">
        <w:rPr>
          <w:rFonts w:cs="Times New Roman"/>
          <w:b/>
        </w:rPr>
        <w:t xml:space="preserve">Board Members Not Present:  </w:t>
      </w:r>
      <w:r w:rsidR="00C35B18">
        <w:rPr>
          <w:rFonts w:cs="Times New Roman"/>
        </w:rPr>
        <w:t>Dale Maxwell and Dan Mathias</w:t>
      </w:r>
    </w:p>
    <w:p w:rsidR="001B6443" w:rsidRPr="00F962E7" w:rsidRDefault="001B6443" w:rsidP="001B6443">
      <w:pPr>
        <w:pStyle w:val="NoSpacing"/>
        <w:rPr>
          <w:rFonts w:cs="Times New Roman"/>
          <w:sz w:val="16"/>
          <w:szCs w:val="16"/>
        </w:rPr>
      </w:pPr>
    </w:p>
    <w:p w:rsidR="001B6443" w:rsidRPr="00785104" w:rsidRDefault="001B6443" w:rsidP="001B6443">
      <w:pPr>
        <w:pStyle w:val="NoSpacing"/>
        <w:rPr>
          <w:rFonts w:cs="Times New Roman"/>
        </w:rPr>
      </w:pPr>
      <w:r w:rsidRPr="00785104">
        <w:rPr>
          <w:rFonts w:cs="Times New Roman"/>
          <w:b/>
        </w:rPr>
        <w:t xml:space="preserve">Staff Present:  </w:t>
      </w:r>
      <w:r w:rsidRPr="00785104">
        <w:rPr>
          <w:rFonts w:cs="Times New Roman"/>
        </w:rPr>
        <w:t>Rhea Webster and Jeff MacDonald</w:t>
      </w:r>
    </w:p>
    <w:p w:rsidR="00B40A71" w:rsidRPr="00F962E7" w:rsidRDefault="00B40A71" w:rsidP="001B6443">
      <w:pPr>
        <w:pStyle w:val="NoSpacing"/>
        <w:rPr>
          <w:rFonts w:cs="Times New Roman"/>
          <w:sz w:val="16"/>
          <w:szCs w:val="16"/>
        </w:rPr>
      </w:pPr>
    </w:p>
    <w:p w:rsidR="00B40A71" w:rsidRPr="00785104" w:rsidRDefault="00B40A71" w:rsidP="001B6443">
      <w:pPr>
        <w:pStyle w:val="NoSpacing"/>
        <w:rPr>
          <w:rFonts w:cs="Times New Roman"/>
        </w:rPr>
      </w:pPr>
      <w:r w:rsidRPr="00785104">
        <w:rPr>
          <w:rFonts w:cs="Times New Roman"/>
          <w:b/>
        </w:rPr>
        <w:t xml:space="preserve">Property Owners Present:  </w:t>
      </w:r>
      <w:r w:rsidRPr="00785104">
        <w:rPr>
          <w:rFonts w:cs="Times New Roman"/>
        </w:rPr>
        <w:t>John McCall</w:t>
      </w:r>
      <w:r w:rsidR="00D65342">
        <w:rPr>
          <w:rFonts w:cs="Times New Roman"/>
        </w:rPr>
        <w:t xml:space="preserve">, </w:t>
      </w:r>
      <w:r w:rsidRPr="00785104">
        <w:rPr>
          <w:rFonts w:cs="Times New Roman"/>
        </w:rPr>
        <w:t>Len Addiss</w:t>
      </w:r>
      <w:r w:rsidR="00D65342">
        <w:rPr>
          <w:rFonts w:cs="Times New Roman"/>
        </w:rPr>
        <w:t>, Fran Borsh and Peter Holt</w:t>
      </w:r>
    </w:p>
    <w:p w:rsidR="00B40A71" w:rsidRPr="00F962E7" w:rsidRDefault="00B40A71" w:rsidP="001B6443">
      <w:pPr>
        <w:pStyle w:val="NoSpacing"/>
        <w:rPr>
          <w:rFonts w:cs="Times New Roman"/>
          <w:sz w:val="16"/>
          <w:szCs w:val="16"/>
        </w:rPr>
      </w:pPr>
    </w:p>
    <w:p w:rsidR="00BC2DC9" w:rsidRPr="0096382E" w:rsidRDefault="00BC2DC9" w:rsidP="00BC2DC9">
      <w:pPr>
        <w:pStyle w:val="NoSpacing"/>
        <w:rPr>
          <w:rFonts w:cstheme="minorHAnsi"/>
        </w:rPr>
      </w:pPr>
      <w:r w:rsidRPr="0096382E">
        <w:rPr>
          <w:rFonts w:cstheme="minorHAnsi"/>
        </w:rPr>
        <w:t>Gary Heal, President of the Board of Directors for the Drum Point Property Owners' Association (DPPOA), called the meeting to order at 7:00 p.m.  He stated that the meeting is being recorded</w:t>
      </w:r>
      <w:r w:rsidR="005664BA">
        <w:rPr>
          <w:rFonts w:cstheme="minorHAnsi"/>
        </w:rPr>
        <w:t>,</w:t>
      </w:r>
      <w:r w:rsidRPr="0096382E">
        <w:rPr>
          <w:rFonts w:cstheme="minorHAnsi"/>
        </w:rPr>
        <w:t xml:space="preserve"> and Robert’s Rules of Order gov</w:t>
      </w:r>
      <w:r w:rsidRPr="0096382E">
        <w:rPr>
          <w:rFonts w:cstheme="minorHAnsi"/>
          <w:spacing w:val="20"/>
        </w:rPr>
        <w:t>ern</w:t>
      </w:r>
      <w:r w:rsidRPr="0096382E">
        <w:rPr>
          <w:rFonts w:cstheme="minorHAnsi"/>
        </w:rPr>
        <w:t xml:space="preserve"> the proceedings.  He reminded Board members and </w:t>
      </w:r>
      <w:r>
        <w:rPr>
          <w:rFonts w:cstheme="minorHAnsi"/>
        </w:rPr>
        <w:t xml:space="preserve">others present </w:t>
      </w:r>
      <w:r w:rsidRPr="0096382E">
        <w:rPr>
          <w:rFonts w:cstheme="minorHAnsi"/>
        </w:rPr>
        <w:t>not to speak until recognized by the Chair.</w:t>
      </w:r>
    </w:p>
    <w:p w:rsidR="000C17AE" w:rsidRPr="00F962E7" w:rsidRDefault="000C17AE" w:rsidP="001B6443">
      <w:pPr>
        <w:pStyle w:val="NoSpacing"/>
        <w:rPr>
          <w:rFonts w:cs="Times New Roman"/>
          <w:sz w:val="16"/>
          <w:szCs w:val="16"/>
        </w:rPr>
      </w:pPr>
    </w:p>
    <w:p w:rsidR="000C17AE" w:rsidRPr="00785104" w:rsidRDefault="000C17AE" w:rsidP="000C17AE">
      <w:pPr>
        <w:pStyle w:val="NoSpacing"/>
        <w:rPr>
          <w:rFonts w:cs="Times New Roman"/>
        </w:rPr>
      </w:pPr>
      <w:r w:rsidRPr="00785104">
        <w:rPr>
          <w:rFonts w:cs="Times New Roman"/>
          <w:b/>
        </w:rPr>
        <w:t xml:space="preserve">Public Comment:  </w:t>
      </w:r>
      <w:r w:rsidR="00C35B18">
        <w:rPr>
          <w:rFonts w:cs="Times New Roman"/>
        </w:rPr>
        <w:t>Peter Holt made a recommendation that time for a “meet the candidates” session be set aside at the March 23</w:t>
      </w:r>
      <w:r w:rsidR="00C35B18" w:rsidRPr="00C35B18">
        <w:rPr>
          <w:rFonts w:cs="Times New Roman"/>
          <w:vertAlign w:val="superscript"/>
        </w:rPr>
        <w:t>rd</w:t>
      </w:r>
      <w:r w:rsidR="00C35B18">
        <w:rPr>
          <w:rFonts w:cs="Times New Roman"/>
        </w:rPr>
        <w:t xml:space="preserve"> meeting of the General Membership.</w:t>
      </w:r>
    </w:p>
    <w:p w:rsidR="000C17AE" w:rsidRPr="00F962E7" w:rsidRDefault="000C17AE" w:rsidP="000C17AE">
      <w:pPr>
        <w:pStyle w:val="NoSpacing"/>
        <w:rPr>
          <w:rFonts w:cs="Times New Roman"/>
          <w:sz w:val="16"/>
          <w:szCs w:val="16"/>
        </w:rPr>
      </w:pPr>
    </w:p>
    <w:p w:rsidR="000C17AE" w:rsidRPr="00785104" w:rsidRDefault="000C17AE" w:rsidP="001B6443">
      <w:pPr>
        <w:pStyle w:val="NoSpacing"/>
        <w:rPr>
          <w:rFonts w:cs="Times New Roman"/>
        </w:rPr>
      </w:pPr>
      <w:r w:rsidRPr="00785104">
        <w:rPr>
          <w:rFonts w:cs="Times New Roman"/>
          <w:b/>
        </w:rPr>
        <w:t xml:space="preserve">Office Update:  </w:t>
      </w:r>
      <w:r w:rsidRPr="00785104">
        <w:rPr>
          <w:rFonts w:cs="Times New Roman"/>
        </w:rPr>
        <w:t>Rhea Webster reported as follows:</w:t>
      </w:r>
    </w:p>
    <w:p w:rsidR="000C17AE" w:rsidRPr="00F962E7" w:rsidRDefault="000C17AE" w:rsidP="001B6443">
      <w:pPr>
        <w:pStyle w:val="NoSpacing"/>
        <w:rPr>
          <w:rFonts w:cs="Times New Roman"/>
          <w:sz w:val="16"/>
          <w:szCs w:val="16"/>
        </w:rPr>
      </w:pPr>
    </w:p>
    <w:p w:rsidR="00B40A71" w:rsidRDefault="00C35B18" w:rsidP="001B6443">
      <w:pPr>
        <w:pStyle w:val="NoSpacing"/>
        <w:numPr>
          <w:ilvl w:val="0"/>
          <w:numId w:val="1"/>
        </w:numPr>
        <w:rPr>
          <w:rFonts w:cs="Times New Roman"/>
        </w:rPr>
      </w:pPr>
      <w:r>
        <w:rPr>
          <w:rFonts w:cs="Times New Roman"/>
        </w:rPr>
        <w:t>Payments for Covenant fees and Association dues are being received</w:t>
      </w:r>
      <w:r w:rsidR="008B129F">
        <w:rPr>
          <w:rFonts w:cs="Times New Roman"/>
        </w:rPr>
        <w:t xml:space="preserve"> and posted</w:t>
      </w:r>
      <w:r>
        <w:rPr>
          <w:rFonts w:cs="Times New Roman"/>
        </w:rPr>
        <w:t>.  Thus far, 664 property owners have paid Covenant fees.  Of that number, 463 elected to also pay the Association dues (thereby becoming members in good standing of the Association</w:t>
      </w:r>
      <w:r w:rsidR="008B129F">
        <w:rPr>
          <w:rFonts w:cs="Times New Roman"/>
        </w:rPr>
        <w:t>)</w:t>
      </w:r>
      <w:r>
        <w:rPr>
          <w:rFonts w:cs="Times New Roman"/>
        </w:rPr>
        <w:t>.</w:t>
      </w:r>
    </w:p>
    <w:p w:rsidR="00C35B18" w:rsidRDefault="00C35B18" w:rsidP="001B6443">
      <w:pPr>
        <w:pStyle w:val="NoSpacing"/>
        <w:numPr>
          <w:ilvl w:val="0"/>
          <w:numId w:val="1"/>
        </w:numPr>
        <w:rPr>
          <w:rFonts w:cs="Times New Roman"/>
        </w:rPr>
      </w:pPr>
      <w:r>
        <w:rPr>
          <w:rFonts w:cs="Times New Roman"/>
        </w:rPr>
        <w:t>The electrical inspection for the shed was conducted March 8</w:t>
      </w:r>
      <w:r w:rsidRPr="00C35B18">
        <w:rPr>
          <w:rFonts w:cs="Times New Roman"/>
          <w:vertAlign w:val="superscript"/>
        </w:rPr>
        <w:t>th</w:t>
      </w:r>
      <w:r>
        <w:rPr>
          <w:rFonts w:cs="Times New Roman"/>
        </w:rPr>
        <w:t xml:space="preserve"> (as required by the Calvert County Department of Inspections and Permits).  The final inspection is scheduled </w:t>
      </w:r>
      <w:r w:rsidR="008B129F">
        <w:rPr>
          <w:rFonts w:cs="Times New Roman"/>
        </w:rPr>
        <w:t>for</w:t>
      </w:r>
      <w:r>
        <w:rPr>
          <w:rFonts w:cs="Times New Roman"/>
        </w:rPr>
        <w:t xml:space="preserve"> tomorrow, </w:t>
      </w:r>
      <w:r w:rsidR="008B129F">
        <w:rPr>
          <w:rFonts w:cs="Times New Roman"/>
        </w:rPr>
        <w:t xml:space="preserve">March </w:t>
      </w:r>
      <w:r>
        <w:rPr>
          <w:rFonts w:cs="Times New Roman"/>
        </w:rPr>
        <w:t>13</w:t>
      </w:r>
      <w:r w:rsidRPr="00C35B18">
        <w:rPr>
          <w:rFonts w:cs="Times New Roman"/>
          <w:vertAlign w:val="superscript"/>
        </w:rPr>
        <w:t>th</w:t>
      </w:r>
      <w:r>
        <w:rPr>
          <w:rFonts w:cs="Times New Roman"/>
        </w:rPr>
        <w:t>.</w:t>
      </w:r>
    </w:p>
    <w:p w:rsidR="00C35B18" w:rsidRDefault="003E5749" w:rsidP="001B6443">
      <w:pPr>
        <w:pStyle w:val="NoSpacing"/>
        <w:numPr>
          <w:ilvl w:val="0"/>
          <w:numId w:val="1"/>
        </w:numPr>
        <w:rPr>
          <w:rFonts w:cs="Times New Roman"/>
        </w:rPr>
      </w:pPr>
      <w:r>
        <w:rPr>
          <w:rFonts w:cs="Times New Roman"/>
        </w:rPr>
        <w:t xml:space="preserve">Jeffrey Richards, </w:t>
      </w:r>
      <w:r w:rsidR="008B129F">
        <w:rPr>
          <w:rFonts w:cs="Times New Roman"/>
        </w:rPr>
        <w:t xml:space="preserve">with Sandy Spring Insurance, insurance company for the DPPOA, can </w:t>
      </w:r>
      <w:r w:rsidR="00C35B18">
        <w:rPr>
          <w:rFonts w:cs="Times New Roman"/>
        </w:rPr>
        <w:t>attend the next meeting of the</w:t>
      </w:r>
      <w:r w:rsidR="008B129F">
        <w:rPr>
          <w:rFonts w:cs="Times New Roman"/>
        </w:rPr>
        <w:t xml:space="preserve"> Board</w:t>
      </w:r>
      <w:r>
        <w:rPr>
          <w:rFonts w:cs="Times New Roman"/>
        </w:rPr>
        <w:t xml:space="preserve"> to answer questions about the Association’s</w:t>
      </w:r>
      <w:r w:rsidR="00C35B18">
        <w:rPr>
          <w:rFonts w:cs="Times New Roman"/>
        </w:rPr>
        <w:t xml:space="preserve"> liability</w:t>
      </w:r>
      <w:r>
        <w:rPr>
          <w:rFonts w:cs="Times New Roman"/>
        </w:rPr>
        <w:t xml:space="preserve"> on behalf of any </w:t>
      </w:r>
      <w:r w:rsidR="008B129F">
        <w:rPr>
          <w:rFonts w:cs="Times New Roman"/>
        </w:rPr>
        <w:t xml:space="preserve">of its </w:t>
      </w:r>
      <w:r>
        <w:rPr>
          <w:rFonts w:cs="Times New Roman"/>
        </w:rPr>
        <w:t>volunteers.</w:t>
      </w:r>
      <w:r w:rsidR="00C35B18">
        <w:rPr>
          <w:rFonts w:cs="Times New Roman"/>
        </w:rPr>
        <w:t xml:space="preserve">  Mr. Schild, Attorney for the Association, has also been invited to speak to</w:t>
      </w:r>
      <w:r>
        <w:rPr>
          <w:rFonts w:cs="Times New Roman"/>
        </w:rPr>
        <w:t xml:space="preserve"> the Board and answer questions.</w:t>
      </w:r>
      <w:r w:rsidR="008B129F">
        <w:rPr>
          <w:rFonts w:cs="Times New Roman"/>
        </w:rPr>
        <w:t xml:space="preserve">  The date of Mr. Schild’s visit has not yet been established.</w:t>
      </w:r>
    </w:p>
    <w:p w:rsidR="003E5749" w:rsidRDefault="008B129F" w:rsidP="001B6443">
      <w:pPr>
        <w:pStyle w:val="NoSpacing"/>
        <w:numPr>
          <w:ilvl w:val="0"/>
          <w:numId w:val="1"/>
        </w:numPr>
        <w:rPr>
          <w:rFonts w:cs="Times New Roman"/>
        </w:rPr>
      </w:pPr>
      <w:r>
        <w:rPr>
          <w:rFonts w:cs="Times New Roman"/>
        </w:rPr>
        <w:t>Two notes, received with the payment of Covenant fees and Association dues, were read.  The two c</w:t>
      </w:r>
      <w:r w:rsidR="00CB3D70">
        <w:rPr>
          <w:rFonts w:cs="Times New Roman"/>
        </w:rPr>
        <w:t>omments represent</w:t>
      </w:r>
      <w:r>
        <w:rPr>
          <w:rFonts w:cs="Times New Roman"/>
        </w:rPr>
        <w:t xml:space="preserve"> opposing points of view with regard to </w:t>
      </w:r>
      <w:r w:rsidR="00CB3D70">
        <w:rPr>
          <w:rFonts w:cs="Times New Roman"/>
        </w:rPr>
        <w:t>the voluntary nature of the Association dues and who does and does not elect to pay.</w:t>
      </w:r>
    </w:p>
    <w:p w:rsidR="00CB3D70" w:rsidRPr="00B83D15" w:rsidRDefault="00B3002B" w:rsidP="001B6443">
      <w:pPr>
        <w:pStyle w:val="NoSpacing"/>
        <w:numPr>
          <w:ilvl w:val="0"/>
          <w:numId w:val="1"/>
        </w:numPr>
        <w:rPr>
          <w:rFonts w:cs="Times New Roman"/>
        </w:rPr>
      </w:pPr>
      <w:r>
        <w:rPr>
          <w:rFonts w:cs="Times New Roman"/>
        </w:rPr>
        <w:t>The Association office received an e-mail from a property owner stating that another</w:t>
      </w:r>
      <w:r w:rsidR="00CB3D70">
        <w:rPr>
          <w:rFonts w:cs="Times New Roman"/>
        </w:rPr>
        <w:t xml:space="preserve"> owner</w:t>
      </w:r>
      <w:r w:rsidR="006C1715">
        <w:rPr>
          <w:rFonts w:cs="Times New Roman"/>
        </w:rPr>
        <w:t>,</w:t>
      </w:r>
      <w:r w:rsidR="00CB3D70">
        <w:rPr>
          <w:rFonts w:cs="Times New Roman"/>
        </w:rPr>
        <w:t xml:space="preserve"> who lives on Bay Drive</w:t>
      </w:r>
      <w:r w:rsidR="006C1715">
        <w:rPr>
          <w:rFonts w:cs="Times New Roman"/>
        </w:rPr>
        <w:t>,</w:t>
      </w:r>
      <w:r w:rsidR="00CB3D70">
        <w:rPr>
          <w:rFonts w:cs="Times New Roman"/>
        </w:rPr>
        <w:t xml:space="preserve"> applied to the County </w:t>
      </w:r>
      <w:r w:rsidR="00D65342">
        <w:rPr>
          <w:rFonts w:cs="Times New Roman"/>
        </w:rPr>
        <w:t xml:space="preserve">Board of Appeals </w:t>
      </w:r>
      <w:r w:rsidR="00CB3D70">
        <w:rPr>
          <w:rFonts w:cs="Times New Roman"/>
        </w:rPr>
        <w:t xml:space="preserve">for a variance </w:t>
      </w:r>
      <w:r w:rsidR="00D65342">
        <w:rPr>
          <w:rFonts w:cs="Times New Roman"/>
        </w:rPr>
        <w:t xml:space="preserve">to </w:t>
      </w:r>
      <w:r w:rsidR="006C1715">
        <w:rPr>
          <w:rFonts w:cs="Times New Roman"/>
        </w:rPr>
        <w:t xml:space="preserve">the </w:t>
      </w:r>
      <w:r w:rsidR="00D65342">
        <w:rPr>
          <w:rFonts w:cs="Times New Roman"/>
        </w:rPr>
        <w:t>County o</w:t>
      </w:r>
      <w:r w:rsidR="006C1715">
        <w:rPr>
          <w:rFonts w:cs="Times New Roman"/>
        </w:rPr>
        <w:t xml:space="preserve">rdinance which prohibits the operation of a business in a residential area.  </w:t>
      </w:r>
      <w:r w:rsidR="00D65342">
        <w:rPr>
          <w:rFonts w:cs="Times New Roman"/>
        </w:rPr>
        <w:t>[</w:t>
      </w:r>
      <w:r w:rsidR="00CB3D70">
        <w:rPr>
          <w:rFonts w:cs="Times New Roman"/>
        </w:rPr>
        <w:t>When a property owner applies for a variance, adjacent owners are notified in order to allow for those owners to</w:t>
      </w:r>
      <w:r w:rsidR="00D65342">
        <w:rPr>
          <w:rFonts w:cs="Times New Roman"/>
        </w:rPr>
        <w:t xml:space="preserve"> ask questions and/or voice concerns</w:t>
      </w:r>
      <w:r w:rsidR="00CB3D70">
        <w:rPr>
          <w:rFonts w:cs="Times New Roman"/>
        </w:rPr>
        <w:t>.  As owners of the adjacent roads, the DPPOA has always received these notifications</w:t>
      </w:r>
      <w:r w:rsidR="00D65342">
        <w:rPr>
          <w:rFonts w:cs="Times New Roman"/>
        </w:rPr>
        <w:t xml:space="preserve"> from the County</w:t>
      </w:r>
      <w:r w:rsidR="00CB3D70">
        <w:rPr>
          <w:rFonts w:cs="Times New Roman"/>
        </w:rPr>
        <w:t>.  Recently, these notices have not been sent to the Association office.</w:t>
      </w:r>
      <w:r w:rsidR="00D65342">
        <w:rPr>
          <w:rFonts w:cs="Times New Roman"/>
        </w:rPr>
        <w:t xml:space="preserve">]  </w:t>
      </w:r>
      <w:r w:rsidR="006C1715">
        <w:rPr>
          <w:rFonts w:cs="Times New Roman"/>
        </w:rPr>
        <w:t xml:space="preserve">The operation of a </w:t>
      </w:r>
      <w:r w:rsidR="006C1715" w:rsidRPr="00B83D15">
        <w:rPr>
          <w:rFonts w:cs="Times New Roman"/>
        </w:rPr>
        <w:t xml:space="preserve">business within Drum Point is also prohibited by our Covenants.  </w:t>
      </w:r>
      <w:r w:rsidR="00D65342" w:rsidRPr="00B83D15">
        <w:rPr>
          <w:rFonts w:cs="Times New Roman"/>
        </w:rPr>
        <w:t xml:space="preserve">After </w:t>
      </w:r>
      <w:r w:rsidR="006C1715" w:rsidRPr="00B83D15">
        <w:rPr>
          <w:rFonts w:cs="Times New Roman"/>
        </w:rPr>
        <w:t>discussion, Dennis Baker made a motion to move forward with investigation of how County ordinances and Drum Point Covenants interface.  The motion was seconded.  After discussion, the motion carried unanimou</w:t>
      </w:r>
      <w:r w:rsidRPr="00B83D15">
        <w:rPr>
          <w:rFonts w:cs="Times New Roman"/>
        </w:rPr>
        <w:t>sly.  Gary Heal will contact</w:t>
      </w:r>
      <w:r w:rsidR="006C1715" w:rsidRPr="00B83D15">
        <w:rPr>
          <w:rFonts w:cs="Times New Roman"/>
        </w:rPr>
        <w:t xml:space="preserve"> Commissioner Nutter </w:t>
      </w:r>
      <w:r w:rsidR="00B83D15" w:rsidRPr="00B83D15">
        <w:rPr>
          <w:rFonts w:cs="Times New Roman"/>
        </w:rPr>
        <w:t xml:space="preserve">and the County </w:t>
      </w:r>
      <w:r w:rsidR="00F019CF">
        <w:rPr>
          <w:rFonts w:cs="Times New Roman"/>
        </w:rPr>
        <w:t xml:space="preserve">staff </w:t>
      </w:r>
      <w:r w:rsidR="006C1715" w:rsidRPr="00B83D15">
        <w:rPr>
          <w:rFonts w:cs="Times New Roman"/>
        </w:rPr>
        <w:t xml:space="preserve">with regard to the fact that we no longer receive notifications </w:t>
      </w:r>
      <w:r w:rsidRPr="00B83D15">
        <w:rPr>
          <w:rFonts w:cs="Times New Roman"/>
        </w:rPr>
        <w:t xml:space="preserve">of variance requests </w:t>
      </w:r>
      <w:r w:rsidR="006C1715" w:rsidRPr="00B83D15">
        <w:rPr>
          <w:rFonts w:cs="Times New Roman"/>
        </w:rPr>
        <w:t xml:space="preserve">from the County. </w:t>
      </w:r>
    </w:p>
    <w:p w:rsidR="0081115D" w:rsidRPr="00F962E7" w:rsidRDefault="0081115D" w:rsidP="0081115D">
      <w:pPr>
        <w:pStyle w:val="NoSpacing"/>
        <w:ind w:left="720"/>
        <w:rPr>
          <w:rFonts w:cs="Times New Roman"/>
          <w:sz w:val="16"/>
          <w:szCs w:val="16"/>
        </w:rPr>
      </w:pPr>
    </w:p>
    <w:p w:rsidR="0081115D" w:rsidRPr="00785104" w:rsidRDefault="0081115D" w:rsidP="0081115D">
      <w:pPr>
        <w:pStyle w:val="NoSpacing"/>
        <w:rPr>
          <w:rFonts w:cs="Times New Roman"/>
        </w:rPr>
      </w:pPr>
      <w:r w:rsidRPr="00785104">
        <w:rPr>
          <w:rFonts w:cs="Times New Roman"/>
          <w:b/>
        </w:rPr>
        <w:t xml:space="preserve">Approval of Minutes:  </w:t>
      </w:r>
      <w:r w:rsidR="006C1715">
        <w:rPr>
          <w:rFonts w:cs="Times New Roman"/>
        </w:rPr>
        <w:t>Dennis Baker</w:t>
      </w:r>
      <w:r w:rsidRPr="00785104">
        <w:rPr>
          <w:rFonts w:cs="Times New Roman"/>
        </w:rPr>
        <w:t xml:space="preserve"> made a motion to approve the minutes of the </w:t>
      </w:r>
      <w:r w:rsidR="006C1715">
        <w:rPr>
          <w:rFonts w:cs="Times New Roman"/>
        </w:rPr>
        <w:t>February 12, 2013</w:t>
      </w:r>
      <w:r w:rsidRPr="00785104">
        <w:rPr>
          <w:rFonts w:cs="Times New Roman"/>
        </w:rPr>
        <w:t xml:space="preserve"> Board meeting.  The motion was seconded and approved unanimously.</w:t>
      </w:r>
    </w:p>
    <w:p w:rsidR="0081115D" w:rsidRPr="00F962E7" w:rsidRDefault="0081115D" w:rsidP="0081115D">
      <w:pPr>
        <w:pStyle w:val="NoSpacing"/>
        <w:rPr>
          <w:rFonts w:cs="Times New Roman"/>
          <w:sz w:val="16"/>
          <w:szCs w:val="16"/>
        </w:rPr>
      </w:pPr>
    </w:p>
    <w:p w:rsidR="00832506" w:rsidRDefault="00832506" w:rsidP="00385B66">
      <w:pPr>
        <w:pStyle w:val="NoSpacing"/>
        <w:rPr>
          <w:rFonts w:cs="Times New Roman"/>
          <w:b/>
        </w:rPr>
      </w:pPr>
      <w:r>
        <w:rPr>
          <w:rFonts w:cs="Times New Roman"/>
          <w:b/>
        </w:rPr>
        <w:t xml:space="preserve">President’s Remarks:  </w:t>
      </w:r>
      <w:r w:rsidR="0081115D" w:rsidRPr="00785104">
        <w:rPr>
          <w:rFonts w:cs="Times New Roman"/>
          <w:b/>
        </w:rPr>
        <w:t xml:space="preserve"> </w:t>
      </w:r>
      <w:r w:rsidR="00665961" w:rsidRPr="00665961">
        <w:rPr>
          <w:rFonts w:cs="Times New Roman"/>
        </w:rPr>
        <w:t>No comments</w:t>
      </w:r>
    </w:p>
    <w:p w:rsidR="00832506" w:rsidRDefault="00832506" w:rsidP="00385B66">
      <w:pPr>
        <w:pStyle w:val="NoSpacing"/>
        <w:rPr>
          <w:rFonts w:cs="Times New Roman"/>
          <w:b/>
        </w:rPr>
      </w:pPr>
    </w:p>
    <w:p w:rsidR="00385B66" w:rsidRPr="00785104" w:rsidRDefault="00665961" w:rsidP="00385B66">
      <w:pPr>
        <w:pStyle w:val="NoSpacing"/>
        <w:rPr>
          <w:rFonts w:cs="Times New Roman"/>
        </w:rPr>
      </w:pPr>
      <w:r>
        <w:rPr>
          <w:rFonts w:cs="Times New Roman"/>
          <w:b/>
        </w:rPr>
        <w:t xml:space="preserve">Round Table:  </w:t>
      </w:r>
      <w:r w:rsidRPr="00665961">
        <w:rPr>
          <w:rFonts w:cs="Times New Roman"/>
        </w:rPr>
        <w:t>No comments</w:t>
      </w:r>
      <w:r w:rsidR="00385B66" w:rsidRPr="00785104">
        <w:rPr>
          <w:rFonts w:cs="Times New Roman"/>
          <w:b/>
        </w:rPr>
        <w:t xml:space="preserve"> </w:t>
      </w:r>
    </w:p>
    <w:p w:rsidR="00385B66" w:rsidRPr="00B01CFD" w:rsidRDefault="00385B66" w:rsidP="00385B66">
      <w:pPr>
        <w:pStyle w:val="NoSpacing"/>
        <w:rPr>
          <w:rFonts w:cs="Times New Roman"/>
          <w:sz w:val="16"/>
          <w:szCs w:val="16"/>
        </w:rPr>
      </w:pPr>
    </w:p>
    <w:p w:rsidR="00832506" w:rsidRDefault="00832506">
      <w:pPr>
        <w:rPr>
          <w:rFonts w:cs="Times New Roman"/>
        </w:rPr>
      </w:pPr>
      <w:r>
        <w:rPr>
          <w:rFonts w:cs="Times New Roman"/>
        </w:rPr>
        <w:br w:type="page"/>
      </w:r>
    </w:p>
    <w:p w:rsidR="00A5469E" w:rsidRPr="00785104" w:rsidRDefault="00A5469E" w:rsidP="00385B66">
      <w:pPr>
        <w:pStyle w:val="NoSpacing"/>
        <w:rPr>
          <w:rFonts w:cs="Times New Roman"/>
          <w:b/>
        </w:rPr>
      </w:pPr>
      <w:r w:rsidRPr="00785104">
        <w:rPr>
          <w:rFonts w:cs="Times New Roman"/>
          <w:b/>
        </w:rPr>
        <w:lastRenderedPageBreak/>
        <w:t>Committee Reports:</w:t>
      </w:r>
    </w:p>
    <w:p w:rsidR="00A5469E" w:rsidRPr="00B01CFD" w:rsidRDefault="00A5469E" w:rsidP="00385B66">
      <w:pPr>
        <w:pStyle w:val="NoSpacing"/>
        <w:rPr>
          <w:rFonts w:cs="Times New Roman"/>
          <w:b/>
          <w:sz w:val="16"/>
          <w:szCs w:val="16"/>
        </w:rPr>
      </w:pPr>
    </w:p>
    <w:p w:rsidR="00A5469E" w:rsidRDefault="00A5469E" w:rsidP="00385B66">
      <w:pPr>
        <w:pStyle w:val="NoSpacing"/>
        <w:rPr>
          <w:rFonts w:cs="Times New Roman"/>
        </w:rPr>
      </w:pPr>
      <w:r w:rsidRPr="00785104">
        <w:rPr>
          <w:rFonts w:cs="Times New Roman"/>
          <w:b/>
        </w:rPr>
        <w:t xml:space="preserve">Action Items:  </w:t>
      </w:r>
      <w:r w:rsidRPr="00785104">
        <w:rPr>
          <w:rFonts w:cs="Times New Roman"/>
        </w:rPr>
        <w:t>Jeff MacDonald reported the following:</w:t>
      </w:r>
    </w:p>
    <w:p w:rsidR="00832506" w:rsidRDefault="00832506" w:rsidP="00385B66">
      <w:pPr>
        <w:pStyle w:val="NoSpacing"/>
        <w:rPr>
          <w:rFonts w:cs="Times New Roman"/>
        </w:rPr>
      </w:pPr>
    </w:p>
    <w:p w:rsidR="00832506" w:rsidRDefault="00832506" w:rsidP="00832506">
      <w:pPr>
        <w:pStyle w:val="NoSpacing"/>
        <w:numPr>
          <w:ilvl w:val="0"/>
          <w:numId w:val="13"/>
        </w:numPr>
        <w:rPr>
          <w:rFonts w:cs="Times New Roman"/>
        </w:rPr>
      </w:pPr>
      <w:r>
        <w:rPr>
          <w:rFonts w:cs="Times New Roman"/>
        </w:rPr>
        <w:t>Two projects involving</w:t>
      </w:r>
      <w:r w:rsidR="00665961">
        <w:rPr>
          <w:rFonts w:cs="Times New Roman"/>
        </w:rPr>
        <w:t xml:space="preserve"> storm water drainage erosion issues are being studied (Skyview Lane ad Chestnut Drive).  A scope of work, which involves some asphalting, is being developed and contractors will be contacted.  The total cost of both projects will fall below the $15,000.00 limit.  Therefore, per the Special Tax District Agreement, there is no requirement that the projects be advertised.  The projects will be bundled in order to receive a lower price from contractors.  The design will be finished and a proposal presented at the April Board meeting.</w:t>
      </w:r>
    </w:p>
    <w:p w:rsidR="00665961" w:rsidRDefault="00665961" w:rsidP="00832506">
      <w:pPr>
        <w:pStyle w:val="NoSpacing"/>
        <w:numPr>
          <w:ilvl w:val="0"/>
          <w:numId w:val="13"/>
        </w:numPr>
        <w:rPr>
          <w:rFonts w:cs="Times New Roman"/>
        </w:rPr>
      </w:pPr>
      <w:r>
        <w:rPr>
          <w:rFonts w:cs="Times New Roman"/>
        </w:rPr>
        <w:t xml:space="preserve">The </w:t>
      </w:r>
      <w:r w:rsidR="00D35B51">
        <w:rPr>
          <w:rFonts w:cs="Times New Roman"/>
        </w:rPr>
        <w:t xml:space="preserve">group of roads </w:t>
      </w:r>
      <w:r>
        <w:rPr>
          <w:rFonts w:cs="Times New Roman"/>
        </w:rPr>
        <w:t xml:space="preserve">for </w:t>
      </w:r>
      <w:r w:rsidR="00530746">
        <w:rPr>
          <w:rFonts w:cs="Times New Roman"/>
        </w:rPr>
        <w:t>Phase II</w:t>
      </w:r>
      <w:r>
        <w:rPr>
          <w:rFonts w:cs="Times New Roman"/>
        </w:rPr>
        <w:t xml:space="preserve"> of Rejuvenation will be </w:t>
      </w:r>
      <w:r w:rsidR="00530746">
        <w:rPr>
          <w:rFonts w:cs="Times New Roman"/>
        </w:rPr>
        <w:t>presented at the next meeting.  The primary focus will remain on this side of Rousby Hall Road, with some streets on the other side also included.  Lake Drive and others that have been recently striped are in good condition and will not be included in the Rejuvenation process at this time.</w:t>
      </w:r>
    </w:p>
    <w:p w:rsidR="00D35B51" w:rsidRPr="00785104" w:rsidRDefault="00D35B51" w:rsidP="00832506">
      <w:pPr>
        <w:pStyle w:val="NoSpacing"/>
        <w:numPr>
          <w:ilvl w:val="0"/>
          <w:numId w:val="13"/>
        </w:numPr>
        <w:rPr>
          <w:rFonts w:cs="Times New Roman"/>
        </w:rPr>
      </w:pPr>
      <w:r>
        <w:rPr>
          <w:rFonts w:cs="Times New Roman"/>
        </w:rPr>
        <w:t>At the request of the Board, the shed placed in the Drum Point Right of Way on Calvert Drive will be inspected to ascertain whether the shed will have an adverse impact on drainage of storm water from Drum Point roads.</w:t>
      </w:r>
    </w:p>
    <w:p w:rsidR="009B589A" w:rsidRPr="00B01CFD" w:rsidRDefault="009B589A" w:rsidP="009B589A">
      <w:pPr>
        <w:pStyle w:val="NoSpacing"/>
        <w:rPr>
          <w:rFonts w:cs="Times New Roman"/>
          <w:b/>
          <w:sz w:val="16"/>
          <w:szCs w:val="16"/>
        </w:rPr>
      </w:pPr>
    </w:p>
    <w:p w:rsidR="009B589A" w:rsidRDefault="009B589A" w:rsidP="009B589A">
      <w:pPr>
        <w:pStyle w:val="NoSpacing"/>
        <w:rPr>
          <w:rFonts w:cs="Times New Roman"/>
        </w:rPr>
      </w:pPr>
      <w:r w:rsidRPr="00785104">
        <w:rPr>
          <w:rFonts w:cs="Times New Roman"/>
          <w:b/>
        </w:rPr>
        <w:t xml:space="preserve">Treasurer’s Report:  </w:t>
      </w:r>
      <w:r w:rsidR="00D35B51">
        <w:rPr>
          <w:rFonts w:cs="Times New Roman"/>
        </w:rPr>
        <w:t>The Balance Sheet and Profit and Loss Statement</w:t>
      </w:r>
      <w:r w:rsidR="0081180E">
        <w:rPr>
          <w:rFonts w:cs="Times New Roman"/>
        </w:rPr>
        <w:t xml:space="preserve"> were distributed.</w:t>
      </w:r>
    </w:p>
    <w:p w:rsidR="00785104" w:rsidRPr="00B01CFD" w:rsidRDefault="00785104" w:rsidP="00D0228F">
      <w:pPr>
        <w:pStyle w:val="NoSpacing"/>
        <w:rPr>
          <w:rFonts w:cs="Times New Roman"/>
          <w:b/>
          <w:sz w:val="16"/>
          <w:szCs w:val="16"/>
        </w:rPr>
      </w:pPr>
    </w:p>
    <w:p w:rsidR="00D0228F" w:rsidRDefault="00D0228F" w:rsidP="00D0228F">
      <w:pPr>
        <w:pStyle w:val="NoSpacing"/>
        <w:rPr>
          <w:rFonts w:cs="Times New Roman"/>
        </w:rPr>
      </w:pPr>
      <w:r w:rsidRPr="00785104">
        <w:rPr>
          <w:rFonts w:cs="Times New Roman"/>
          <w:b/>
        </w:rPr>
        <w:t xml:space="preserve">Environmental Report:  </w:t>
      </w:r>
      <w:r w:rsidR="004620AF">
        <w:rPr>
          <w:rFonts w:cs="Times New Roman"/>
        </w:rPr>
        <w:t>No report</w:t>
      </w:r>
    </w:p>
    <w:p w:rsidR="004620AF" w:rsidRDefault="004620AF" w:rsidP="00D0228F">
      <w:pPr>
        <w:pStyle w:val="NoSpacing"/>
        <w:rPr>
          <w:rFonts w:cs="Times New Roman"/>
        </w:rPr>
      </w:pPr>
    </w:p>
    <w:p w:rsidR="004620AF" w:rsidRPr="004620AF" w:rsidRDefault="004620AF" w:rsidP="00D0228F">
      <w:pPr>
        <w:pStyle w:val="NoSpacing"/>
        <w:rPr>
          <w:rFonts w:cs="Times New Roman"/>
        </w:rPr>
      </w:pPr>
      <w:r>
        <w:rPr>
          <w:rFonts w:cs="Times New Roman"/>
          <w:b/>
        </w:rPr>
        <w:t xml:space="preserve">Planning Committee:  </w:t>
      </w:r>
      <w:r>
        <w:rPr>
          <w:rFonts w:cs="Times New Roman"/>
        </w:rPr>
        <w:t>No report</w:t>
      </w:r>
    </w:p>
    <w:p w:rsidR="00FF5746" w:rsidRPr="00B01CFD" w:rsidRDefault="00FF5746" w:rsidP="00FF5746">
      <w:pPr>
        <w:pStyle w:val="NoSpacing"/>
        <w:rPr>
          <w:rFonts w:cs="Times New Roman"/>
          <w:sz w:val="16"/>
          <w:szCs w:val="16"/>
        </w:rPr>
      </w:pPr>
    </w:p>
    <w:p w:rsidR="00832506" w:rsidRPr="004620AF" w:rsidRDefault="00FF5746" w:rsidP="001B6443">
      <w:pPr>
        <w:pStyle w:val="NoSpacing"/>
        <w:rPr>
          <w:rFonts w:cs="Times New Roman"/>
        </w:rPr>
      </w:pPr>
      <w:r w:rsidRPr="00785104">
        <w:rPr>
          <w:rFonts w:cs="Times New Roman"/>
          <w:b/>
        </w:rPr>
        <w:t xml:space="preserve">Road Retrieval Committee:  </w:t>
      </w:r>
      <w:r w:rsidR="004620AF">
        <w:rPr>
          <w:rFonts w:cs="Times New Roman"/>
        </w:rPr>
        <w:t>No report</w:t>
      </w:r>
    </w:p>
    <w:p w:rsidR="00832506" w:rsidRDefault="00832506" w:rsidP="001B6443">
      <w:pPr>
        <w:pStyle w:val="NoSpacing"/>
        <w:rPr>
          <w:rFonts w:cs="Times New Roman"/>
          <w:b/>
        </w:rPr>
      </w:pPr>
    </w:p>
    <w:p w:rsidR="00E143C3" w:rsidRDefault="00E143C3" w:rsidP="001B6443">
      <w:pPr>
        <w:pStyle w:val="NoSpacing"/>
        <w:rPr>
          <w:rFonts w:cs="Times New Roman"/>
        </w:rPr>
      </w:pPr>
      <w:r w:rsidRPr="00785104">
        <w:rPr>
          <w:rFonts w:cs="Times New Roman"/>
          <w:b/>
        </w:rPr>
        <w:t xml:space="preserve">By-Laws Update Committee:  </w:t>
      </w:r>
      <w:r w:rsidR="004620AF">
        <w:rPr>
          <w:rFonts w:cs="Times New Roman"/>
        </w:rPr>
        <w:t>No report</w:t>
      </w:r>
    </w:p>
    <w:p w:rsidR="004620AF" w:rsidRDefault="004620AF" w:rsidP="001B6443">
      <w:pPr>
        <w:pStyle w:val="NoSpacing"/>
        <w:rPr>
          <w:rFonts w:cs="Times New Roman"/>
        </w:rPr>
      </w:pPr>
    </w:p>
    <w:p w:rsidR="004620AF" w:rsidRPr="004620AF" w:rsidRDefault="004620AF" w:rsidP="001B6443">
      <w:pPr>
        <w:pStyle w:val="NoSpacing"/>
        <w:rPr>
          <w:rFonts w:cs="Times New Roman"/>
        </w:rPr>
      </w:pPr>
      <w:r>
        <w:rPr>
          <w:rFonts w:cs="Times New Roman"/>
          <w:b/>
        </w:rPr>
        <w:t xml:space="preserve">Nominating Committee:  </w:t>
      </w:r>
      <w:r>
        <w:rPr>
          <w:rFonts w:cs="Times New Roman"/>
        </w:rPr>
        <w:t>John McCall reported that there are four candidates for the upcoming Board election:  Max Munger, Dan Mathias, Len Addiss and Fran Borsh.</w:t>
      </w:r>
    </w:p>
    <w:p w:rsidR="00E143C3" w:rsidRPr="00B01CFD" w:rsidRDefault="00E143C3" w:rsidP="001B6443">
      <w:pPr>
        <w:pStyle w:val="NoSpacing"/>
        <w:rPr>
          <w:rFonts w:cs="Times New Roman"/>
          <w:sz w:val="16"/>
          <w:szCs w:val="16"/>
        </w:rPr>
      </w:pPr>
    </w:p>
    <w:p w:rsidR="004620AF" w:rsidRDefault="00355620" w:rsidP="00E143C3">
      <w:pPr>
        <w:pStyle w:val="NoSpacing"/>
        <w:rPr>
          <w:rFonts w:cs="Times New Roman"/>
          <w:b/>
        </w:rPr>
      </w:pPr>
      <w:r w:rsidRPr="00785104">
        <w:rPr>
          <w:rFonts w:cs="Times New Roman"/>
          <w:b/>
        </w:rPr>
        <w:t>Old Business</w:t>
      </w:r>
    </w:p>
    <w:p w:rsidR="004620AF" w:rsidRDefault="004620AF" w:rsidP="00E143C3">
      <w:pPr>
        <w:pStyle w:val="NoSpacing"/>
        <w:rPr>
          <w:rFonts w:cs="Times New Roman"/>
          <w:b/>
        </w:rPr>
      </w:pPr>
    </w:p>
    <w:p w:rsidR="00355620" w:rsidRDefault="004620AF" w:rsidP="00E143C3">
      <w:pPr>
        <w:pStyle w:val="NoSpacing"/>
        <w:rPr>
          <w:rFonts w:cs="Times New Roman"/>
        </w:rPr>
      </w:pPr>
      <w:r>
        <w:rPr>
          <w:rFonts w:cs="Times New Roman"/>
          <w:b/>
        </w:rPr>
        <w:t xml:space="preserve">Volunteer Liability:  </w:t>
      </w:r>
      <w:r>
        <w:rPr>
          <w:rFonts w:cs="Times New Roman"/>
        </w:rPr>
        <w:t>The issue of volunteer liability was tabled pending the outcome of discussions with the insurance representative and the attorney.</w:t>
      </w:r>
    </w:p>
    <w:p w:rsidR="004620AF" w:rsidRDefault="004620AF" w:rsidP="00E143C3">
      <w:pPr>
        <w:pStyle w:val="NoSpacing"/>
        <w:rPr>
          <w:rFonts w:cs="Times New Roman"/>
        </w:rPr>
      </w:pPr>
    </w:p>
    <w:p w:rsidR="00AA0110" w:rsidRDefault="004620AF" w:rsidP="00E143C3">
      <w:pPr>
        <w:pStyle w:val="NoSpacing"/>
        <w:rPr>
          <w:rFonts w:cs="Times New Roman"/>
        </w:rPr>
      </w:pPr>
      <w:r>
        <w:rPr>
          <w:rFonts w:cs="Times New Roman"/>
          <w:b/>
        </w:rPr>
        <w:t xml:space="preserve">Variance Hearing:  </w:t>
      </w:r>
      <w:r>
        <w:rPr>
          <w:rFonts w:cs="Times New Roman"/>
        </w:rPr>
        <w:t xml:space="preserve">Max Munger </w:t>
      </w:r>
      <w:r w:rsidR="00AA0110">
        <w:rPr>
          <w:rFonts w:cs="Times New Roman"/>
        </w:rPr>
        <w:t>stated</w:t>
      </w:r>
      <w:r>
        <w:rPr>
          <w:rFonts w:cs="Times New Roman"/>
        </w:rPr>
        <w:t xml:space="preserve"> that he, Aubrey Mumford and John McCall attended the hearing before the Board of Appeals regarding a property owner’s request for an exception to the 25’ County setback requirement.  </w:t>
      </w:r>
      <w:r w:rsidR="00AA0110">
        <w:rPr>
          <w:rFonts w:cs="Times New Roman"/>
        </w:rPr>
        <w:t>The owner has built a shed in the Drum Point right of way, which is a violation of Drum Point Covenants.  The following was noted:</w:t>
      </w:r>
    </w:p>
    <w:p w:rsidR="00AA0110" w:rsidRDefault="004620AF" w:rsidP="00AA0110">
      <w:pPr>
        <w:pStyle w:val="NoSpacing"/>
        <w:numPr>
          <w:ilvl w:val="0"/>
          <w:numId w:val="15"/>
        </w:numPr>
        <w:rPr>
          <w:rFonts w:cs="Times New Roman"/>
        </w:rPr>
      </w:pPr>
      <w:r w:rsidRPr="00AA0110">
        <w:rPr>
          <w:rFonts w:cs="Times New Roman"/>
        </w:rPr>
        <w:t>This was the applicant’s second hearing, and he appeared with counsel.  The counsel presented between 20 and 25 exhibits.  Copies of the exhibits will be requested so it can be determined if they show legitimate ordinance</w:t>
      </w:r>
      <w:r w:rsidR="00AA0110">
        <w:rPr>
          <w:rFonts w:cs="Times New Roman"/>
        </w:rPr>
        <w:t xml:space="preserve"> and/or Covenant</w:t>
      </w:r>
      <w:r w:rsidRPr="00AA0110">
        <w:rPr>
          <w:rFonts w:cs="Times New Roman"/>
        </w:rPr>
        <w:t xml:space="preserve"> violations.  </w:t>
      </w:r>
    </w:p>
    <w:p w:rsidR="00AA0110" w:rsidRDefault="004620AF" w:rsidP="00AA0110">
      <w:pPr>
        <w:pStyle w:val="NoSpacing"/>
        <w:numPr>
          <w:ilvl w:val="0"/>
          <w:numId w:val="15"/>
        </w:numPr>
        <w:rPr>
          <w:rFonts w:cs="Times New Roman"/>
        </w:rPr>
      </w:pPr>
      <w:r w:rsidRPr="00AA0110">
        <w:rPr>
          <w:rFonts w:cs="Times New Roman"/>
        </w:rPr>
        <w:t>Various County staff</w:t>
      </w:r>
      <w:r w:rsidR="0081180E" w:rsidRPr="00AA0110">
        <w:rPr>
          <w:rFonts w:cs="Times New Roman"/>
        </w:rPr>
        <w:t xml:space="preserve"> members</w:t>
      </w:r>
      <w:r w:rsidRPr="00AA0110">
        <w:rPr>
          <w:rFonts w:cs="Times New Roman"/>
        </w:rPr>
        <w:t xml:space="preserve"> have stated that they will not enforce Drum Point Covenants</w:t>
      </w:r>
      <w:r w:rsidR="00AA0110">
        <w:rPr>
          <w:rFonts w:cs="Times New Roman"/>
        </w:rPr>
        <w:t>,</w:t>
      </w:r>
      <w:r w:rsidRPr="00AA0110">
        <w:rPr>
          <w:rFonts w:cs="Times New Roman"/>
        </w:rPr>
        <w:t xml:space="preserve"> and the outcome of the appeal will be based solely on the </w:t>
      </w:r>
      <w:r w:rsidR="0081180E" w:rsidRPr="00AA0110">
        <w:rPr>
          <w:rFonts w:cs="Times New Roman"/>
        </w:rPr>
        <w:t xml:space="preserve">County ordinance.  </w:t>
      </w:r>
    </w:p>
    <w:p w:rsidR="00AA0110" w:rsidRDefault="0081180E" w:rsidP="00AA0110">
      <w:pPr>
        <w:pStyle w:val="NoSpacing"/>
        <w:numPr>
          <w:ilvl w:val="0"/>
          <w:numId w:val="15"/>
        </w:numPr>
        <w:rPr>
          <w:rFonts w:cs="Times New Roman"/>
        </w:rPr>
      </w:pPr>
      <w:r w:rsidRPr="00AA0110">
        <w:rPr>
          <w:rFonts w:cs="Times New Roman"/>
        </w:rPr>
        <w:t xml:space="preserve">Max and Gary Heal will pick up </w:t>
      </w:r>
      <w:r w:rsidR="00AA0110">
        <w:rPr>
          <w:rFonts w:cs="Times New Roman"/>
        </w:rPr>
        <w:t xml:space="preserve">copies of </w:t>
      </w:r>
      <w:r w:rsidRPr="00AA0110">
        <w:rPr>
          <w:rFonts w:cs="Times New Roman"/>
        </w:rPr>
        <w:t>the exhibits and meet with</w:t>
      </w:r>
      <w:r w:rsidR="00AA0110">
        <w:rPr>
          <w:rFonts w:cs="Times New Roman"/>
        </w:rPr>
        <w:t xml:space="preserve"> County</w:t>
      </w:r>
      <w:r w:rsidRPr="00AA0110">
        <w:rPr>
          <w:rFonts w:cs="Times New Roman"/>
        </w:rPr>
        <w:t xml:space="preserve"> staff.</w:t>
      </w:r>
      <w:r w:rsidR="00026FE4">
        <w:rPr>
          <w:rFonts w:cs="Times New Roman"/>
        </w:rPr>
        <w:t xml:space="preserve">  The next hearing date is set for April 5, 2013.</w:t>
      </w:r>
      <w:r w:rsidRPr="00AA0110">
        <w:rPr>
          <w:rFonts w:cs="Times New Roman"/>
        </w:rPr>
        <w:t xml:space="preserve">  </w:t>
      </w:r>
    </w:p>
    <w:p w:rsidR="00AA0110" w:rsidRDefault="0081180E" w:rsidP="00AA0110">
      <w:pPr>
        <w:pStyle w:val="NoSpacing"/>
        <w:numPr>
          <w:ilvl w:val="0"/>
          <w:numId w:val="15"/>
        </w:numPr>
        <w:rPr>
          <w:rFonts w:cs="Times New Roman"/>
        </w:rPr>
      </w:pPr>
      <w:r w:rsidRPr="00AA0110">
        <w:rPr>
          <w:rFonts w:cs="Times New Roman"/>
        </w:rPr>
        <w:t>Mr. Schild</w:t>
      </w:r>
      <w:r w:rsidR="00AA0110">
        <w:rPr>
          <w:rFonts w:cs="Times New Roman"/>
        </w:rPr>
        <w:t xml:space="preserve">, attorney for the DPPOA, might be asked to </w:t>
      </w:r>
      <w:r w:rsidRPr="00AA0110">
        <w:rPr>
          <w:rFonts w:cs="Times New Roman"/>
        </w:rPr>
        <w:t>review Drum Point Covenants in relation to County ordinances to determine how they might overlap.</w:t>
      </w:r>
      <w:r w:rsidR="00AA0110">
        <w:rPr>
          <w:rFonts w:cs="Times New Roman"/>
        </w:rPr>
        <w:t xml:space="preserve">  </w:t>
      </w:r>
    </w:p>
    <w:p w:rsidR="0081180E" w:rsidRPr="00AA0110" w:rsidRDefault="00AA0110" w:rsidP="00E143C3">
      <w:pPr>
        <w:pStyle w:val="NoSpacing"/>
        <w:numPr>
          <w:ilvl w:val="0"/>
          <w:numId w:val="15"/>
        </w:numPr>
        <w:rPr>
          <w:rFonts w:cs="Times New Roman"/>
          <w:b/>
        </w:rPr>
      </w:pPr>
      <w:r w:rsidRPr="00AA0110">
        <w:rPr>
          <w:rFonts w:cs="Times New Roman"/>
        </w:rPr>
        <w:t xml:space="preserve">Letters may be sent to various County departments regarding </w:t>
      </w:r>
      <w:r>
        <w:rPr>
          <w:rFonts w:cs="Times New Roman"/>
        </w:rPr>
        <w:t>how the County can work with the Association to maintain the Drum Point community, for example variance request notification.</w:t>
      </w:r>
    </w:p>
    <w:p w:rsidR="00AA0110" w:rsidRDefault="00AA0110" w:rsidP="00AA0110">
      <w:pPr>
        <w:pStyle w:val="NoSpacing"/>
        <w:ind w:left="360"/>
        <w:rPr>
          <w:rFonts w:cs="Times New Roman"/>
        </w:rPr>
      </w:pPr>
    </w:p>
    <w:p w:rsidR="00AA0110" w:rsidRDefault="00AA0110">
      <w:pPr>
        <w:rPr>
          <w:rFonts w:cs="Times New Roman"/>
        </w:rPr>
      </w:pPr>
      <w:r>
        <w:rPr>
          <w:rFonts w:cs="Times New Roman"/>
        </w:rPr>
        <w:br w:type="page"/>
      </w:r>
    </w:p>
    <w:p w:rsidR="00AA0110" w:rsidRDefault="00AA0110" w:rsidP="00775BD9">
      <w:pPr>
        <w:pStyle w:val="NoSpacing"/>
        <w:rPr>
          <w:rFonts w:cs="Times New Roman"/>
        </w:rPr>
      </w:pPr>
      <w:r w:rsidRPr="00AA0110">
        <w:rPr>
          <w:rFonts w:cs="Times New Roman"/>
          <w:b/>
        </w:rPr>
        <w:lastRenderedPageBreak/>
        <w:t>Finance Committee</w:t>
      </w:r>
      <w:r>
        <w:rPr>
          <w:rFonts w:cs="Times New Roman"/>
          <w:b/>
        </w:rPr>
        <w:t xml:space="preserve">:  </w:t>
      </w:r>
      <w:r>
        <w:rPr>
          <w:rFonts w:cs="Times New Roman"/>
        </w:rPr>
        <w:t>The following was noted:</w:t>
      </w:r>
    </w:p>
    <w:p w:rsidR="00AA0110" w:rsidRDefault="00AA0110" w:rsidP="00AA0110">
      <w:pPr>
        <w:pStyle w:val="NoSpacing"/>
        <w:ind w:left="720"/>
        <w:rPr>
          <w:rFonts w:cs="Times New Roman"/>
        </w:rPr>
      </w:pPr>
    </w:p>
    <w:p w:rsidR="00AA0110" w:rsidRDefault="00AA0110" w:rsidP="00AA0110">
      <w:pPr>
        <w:pStyle w:val="NoSpacing"/>
        <w:numPr>
          <w:ilvl w:val="0"/>
          <w:numId w:val="16"/>
        </w:numPr>
        <w:rPr>
          <w:rFonts w:cs="Times New Roman"/>
        </w:rPr>
      </w:pPr>
      <w:r>
        <w:rPr>
          <w:rFonts w:cs="Times New Roman"/>
        </w:rPr>
        <w:t xml:space="preserve">The Committee met March </w:t>
      </w:r>
      <w:r w:rsidR="00190E2E">
        <w:rPr>
          <w:rFonts w:cs="Times New Roman"/>
        </w:rPr>
        <w:t>4, 2013.</w:t>
      </w:r>
    </w:p>
    <w:p w:rsidR="00026FE4" w:rsidRDefault="00AA0110" w:rsidP="00AA0110">
      <w:pPr>
        <w:pStyle w:val="NoSpacing"/>
        <w:numPr>
          <w:ilvl w:val="0"/>
          <w:numId w:val="16"/>
        </w:numPr>
        <w:rPr>
          <w:rFonts w:cs="Times New Roman"/>
        </w:rPr>
      </w:pPr>
      <w:r w:rsidRPr="0081180E">
        <w:rPr>
          <w:rFonts w:cs="Times New Roman"/>
        </w:rPr>
        <w:t>The following issues were discussed at the meeting</w:t>
      </w:r>
      <w:r w:rsidR="00026FE4">
        <w:rPr>
          <w:rFonts w:cs="Times New Roman"/>
        </w:rPr>
        <w:t>:</w:t>
      </w:r>
    </w:p>
    <w:p w:rsidR="00026FE4" w:rsidRDefault="00190E2E" w:rsidP="00026FE4">
      <w:pPr>
        <w:pStyle w:val="NoSpacing"/>
        <w:numPr>
          <w:ilvl w:val="1"/>
          <w:numId w:val="16"/>
        </w:numPr>
        <w:rPr>
          <w:rFonts w:cs="Times New Roman"/>
        </w:rPr>
      </w:pPr>
      <w:r>
        <w:rPr>
          <w:rFonts w:cs="Times New Roman"/>
        </w:rPr>
        <w:t>Whether to fund b</w:t>
      </w:r>
      <w:r w:rsidR="00AA0110" w:rsidRPr="0081180E">
        <w:rPr>
          <w:rFonts w:cs="Times New Roman"/>
        </w:rPr>
        <w:t>each security</w:t>
      </w:r>
      <w:r w:rsidR="00B83D15">
        <w:rPr>
          <w:rFonts w:cs="Times New Roman"/>
        </w:rPr>
        <w:t xml:space="preserve"> from the DPPOA</w:t>
      </w:r>
    </w:p>
    <w:p w:rsidR="00026FE4" w:rsidRDefault="00026FE4" w:rsidP="00026FE4">
      <w:pPr>
        <w:pStyle w:val="NoSpacing"/>
        <w:numPr>
          <w:ilvl w:val="1"/>
          <w:numId w:val="16"/>
        </w:numPr>
        <w:rPr>
          <w:rFonts w:cs="Times New Roman"/>
        </w:rPr>
      </w:pPr>
      <w:r>
        <w:rPr>
          <w:rFonts w:cs="Times New Roman"/>
        </w:rPr>
        <w:t xml:space="preserve">The amount needed </w:t>
      </w:r>
      <w:r w:rsidR="00B83D15">
        <w:rPr>
          <w:rFonts w:cs="Times New Roman"/>
        </w:rPr>
        <w:t xml:space="preserve">from the DPPOA budget </w:t>
      </w:r>
      <w:r>
        <w:rPr>
          <w:rFonts w:cs="Times New Roman"/>
        </w:rPr>
        <w:t xml:space="preserve">for </w:t>
      </w:r>
      <w:r w:rsidR="00AA0110" w:rsidRPr="0081180E">
        <w:rPr>
          <w:rFonts w:cs="Times New Roman"/>
        </w:rPr>
        <w:t>repairs to the office</w:t>
      </w:r>
    </w:p>
    <w:p w:rsidR="00026FE4" w:rsidRDefault="00026FE4" w:rsidP="00026FE4">
      <w:pPr>
        <w:pStyle w:val="NoSpacing"/>
        <w:numPr>
          <w:ilvl w:val="1"/>
          <w:numId w:val="16"/>
        </w:numPr>
        <w:rPr>
          <w:rFonts w:cs="Times New Roman"/>
        </w:rPr>
      </w:pPr>
      <w:r>
        <w:rPr>
          <w:rFonts w:cs="Times New Roman"/>
        </w:rPr>
        <w:t xml:space="preserve">The amount of the contribution to the </w:t>
      </w:r>
      <w:r w:rsidR="00AA0110" w:rsidRPr="0081180E">
        <w:rPr>
          <w:rFonts w:cs="Times New Roman"/>
        </w:rPr>
        <w:t>asset replacement funding</w:t>
      </w:r>
      <w:r>
        <w:rPr>
          <w:rFonts w:cs="Times New Roman"/>
        </w:rPr>
        <w:t xml:space="preserve"> for both the DPPOA and the STD accounts</w:t>
      </w:r>
    </w:p>
    <w:p w:rsidR="00026FE4" w:rsidRDefault="00026FE4" w:rsidP="00026FE4">
      <w:pPr>
        <w:pStyle w:val="NoSpacing"/>
        <w:numPr>
          <w:ilvl w:val="1"/>
          <w:numId w:val="16"/>
        </w:numPr>
        <w:rPr>
          <w:rFonts w:cs="Times New Roman"/>
        </w:rPr>
      </w:pPr>
      <w:r>
        <w:rPr>
          <w:rFonts w:cs="Times New Roman"/>
        </w:rPr>
        <w:t xml:space="preserve">Whether to decrease the number of </w:t>
      </w:r>
      <w:r w:rsidR="00AA0110" w:rsidRPr="0081180E">
        <w:rPr>
          <w:rFonts w:cs="Times New Roman"/>
        </w:rPr>
        <w:t>office hours</w:t>
      </w:r>
    </w:p>
    <w:p w:rsidR="00AA0110" w:rsidRDefault="00026FE4" w:rsidP="00026FE4">
      <w:pPr>
        <w:pStyle w:val="NoSpacing"/>
        <w:numPr>
          <w:ilvl w:val="1"/>
          <w:numId w:val="16"/>
        </w:numPr>
        <w:rPr>
          <w:rFonts w:cs="Times New Roman"/>
        </w:rPr>
      </w:pPr>
      <w:r>
        <w:rPr>
          <w:rFonts w:cs="Times New Roman"/>
        </w:rPr>
        <w:t>H</w:t>
      </w:r>
      <w:r w:rsidR="00AA0110">
        <w:rPr>
          <w:rFonts w:cs="Times New Roman"/>
        </w:rPr>
        <w:t>o</w:t>
      </w:r>
      <w:r w:rsidR="00AA0110" w:rsidRPr="0081180E">
        <w:rPr>
          <w:rFonts w:cs="Times New Roman"/>
        </w:rPr>
        <w:t>w to increase DPPOA membership</w:t>
      </w:r>
    </w:p>
    <w:p w:rsidR="00AA0110" w:rsidRDefault="00AA0110" w:rsidP="00AA0110">
      <w:pPr>
        <w:pStyle w:val="NoSpacing"/>
        <w:numPr>
          <w:ilvl w:val="0"/>
          <w:numId w:val="16"/>
        </w:numPr>
        <w:rPr>
          <w:rFonts w:cs="Times New Roman"/>
        </w:rPr>
      </w:pPr>
      <w:r>
        <w:rPr>
          <w:rFonts w:cs="Times New Roman"/>
        </w:rPr>
        <w:t>Minutes from the meeting will be forwarded to all Board members for comment.</w:t>
      </w:r>
      <w:r w:rsidR="00026FE4">
        <w:rPr>
          <w:rFonts w:cs="Times New Roman"/>
        </w:rPr>
        <w:t xml:space="preserve">  Directors should submit input via e-mail as soon as possible.  It may be presented to the membership during the March 23</w:t>
      </w:r>
      <w:r w:rsidR="00026FE4" w:rsidRPr="00026FE4">
        <w:rPr>
          <w:rFonts w:cs="Times New Roman"/>
          <w:vertAlign w:val="superscript"/>
        </w:rPr>
        <w:t>rd</w:t>
      </w:r>
      <w:r w:rsidR="00026FE4">
        <w:rPr>
          <w:rFonts w:cs="Times New Roman"/>
        </w:rPr>
        <w:t xml:space="preserve"> meeting.</w:t>
      </w:r>
    </w:p>
    <w:p w:rsidR="00026FE4" w:rsidRPr="0081180E" w:rsidRDefault="00026FE4" w:rsidP="00AA0110">
      <w:pPr>
        <w:pStyle w:val="NoSpacing"/>
        <w:numPr>
          <w:ilvl w:val="0"/>
          <w:numId w:val="16"/>
        </w:numPr>
        <w:rPr>
          <w:rFonts w:cs="Times New Roman"/>
        </w:rPr>
      </w:pPr>
      <w:r>
        <w:rPr>
          <w:rFonts w:cs="Times New Roman"/>
        </w:rPr>
        <w:t>The budget is approved at the June meeting of the General Membership.</w:t>
      </w:r>
    </w:p>
    <w:p w:rsidR="00AA0110" w:rsidRPr="00AA0110" w:rsidRDefault="00AA0110" w:rsidP="00AA0110">
      <w:pPr>
        <w:pStyle w:val="NoSpacing"/>
        <w:rPr>
          <w:rFonts w:cs="Times New Roman"/>
          <w:b/>
        </w:rPr>
      </w:pPr>
    </w:p>
    <w:p w:rsidR="00A7082A" w:rsidRDefault="00A7082A" w:rsidP="00AC6E55">
      <w:pPr>
        <w:pStyle w:val="NoSpacing"/>
        <w:rPr>
          <w:rFonts w:cs="Times New Roman"/>
          <w:b/>
        </w:rPr>
      </w:pPr>
      <w:r w:rsidRPr="00785104">
        <w:rPr>
          <w:rFonts w:cs="Times New Roman"/>
          <w:b/>
        </w:rPr>
        <w:t>Public Comment:</w:t>
      </w:r>
    </w:p>
    <w:p w:rsidR="00465788" w:rsidRDefault="00465788" w:rsidP="00AC6E55">
      <w:pPr>
        <w:pStyle w:val="NoSpacing"/>
        <w:rPr>
          <w:rFonts w:cs="Times New Roman"/>
          <w:b/>
        </w:rPr>
      </w:pPr>
    </w:p>
    <w:p w:rsidR="00465788" w:rsidRDefault="00465788" w:rsidP="00465788">
      <w:pPr>
        <w:pStyle w:val="NoSpacing"/>
        <w:numPr>
          <w:ilvl w:val="0"/>
          <w:numId w:val="17"/>
        </w:numPr>
        <w:rPr>
          <w:rFonts w:cs="Times New Roman"/>
        </w:rPr>
      </w:pPr>
      <w:r>
        <w:rPr>
          <w:rFonts w:cs="Times New Roman"/>
        </w:rPr>
        <w:t>Len Addiss commented on the position of the previous County Attorney with regard to enforcement of Drum Point Covenants and asked about the current County Attorney’s opinion on the issue [the policy continues under the new Attorney].  Mr. Addiss also commented on the collection of past due Covenant fees and the filing of claims.</w:t>
      </w:r>
    </w:p>
    <w:p w:rsidR="00465788" w:rsidRPr="00465788" w:rsidRDefault="00DB45B8" w:rsidP="00465788">
      <w:pPr>
        <w:pStyle w:val="NoSpacing"/>
        <w:numPr>
          <w:ilvl w:val="0"/>
          <w:numId w:val="17"/>
        </w:numPr>
        <w:rPr>
          <w:rFonts w:cs="Times New Roman"/>
        </w:rPr>
      </w:pPr>
      <w:r>
        <w:rPr>
          <w:rFonts w:cs="Times New Roman"/>
        </w:rPr>
        <w:t>Peter Holt suggested an e-mail be sent to the Community regarding the “Meet the Candidate” session to be held during the March 23</w:t>
      </w:r>
      <w:r w:rsidRPr="00DB45B8">
        <w:rPr>
          <w:rFonts w:cs="Times New Roman"/>
          <w:vertAlign w:val="superscript"/>
        </w:rPr>
        <w:t>rd</w:t>
      </w:r>
      <w:r>
        <w:rPr>
          <w:rFonts w:cs="Times New Roman"/>
        </w:rPr>
        <w:t xml:space="preserve"> meeting of the General Membership.</w:t>
      </w:r>
    </w:p>
    <w:p w:rsidR="00A7082A" w:rsidRPr="00E00C2E" w:rsidRDefault="00A7082A" w:rsidP="00AC6E55">
      <w:pPr>
        <w:pStyle w:val="NoSpacing"/>
        <w:rPr>
          <w:rFonts w:cs="Times New Roman"/>
          <w:b/>
          <w:sz w:val="8"/>
          <w:szCs w:val="8"/>
        </w:rPr>
      </w:pPr>
    </w:p>
    <w:p w:rsidR="0019203E" w:rsidRPr="00785104" w:rsidRDefault="0019203E" w:rsidP="00AC6E55">
      <w:pPr>
        <w:pStyle w:val="NoSpacing"/>
        <w:rPr>
          <w:rFonts w:cs="Times New Roman"/>
        </w:rPr>
      </w:pPr>
    </w:p>
    <w:p w:rsidR="00AC6E55" w:rsidRPr="00785104" w:rsidRDefault="0019203E" w:rsidP="00AC6E55">
      <w:pPr>
        <w:pStyle w:val="NoSpacing"/>
        <w:rPr>
          <w:rFonts w:cs="Times New Roman"/>
        </w:rPr>
      </w:pPr>
      <w:r w:rsidRPr="00785104">
        <w:rPr>
          <w:rFonts w:cs="Times New Roman"/>
        </w:rPr>
        <w:t>T</w:t>
      </w:r>
      <w:r w:rsidR="00AC6E55" w:rsidRPr="00785104">
        <w:rPr>
          <w:rFonts w:cs="Times New Roman"/>
        </w:rPr>
        <w:t xml:space="preserve">he next meeting is scheduled for </w:t>
      </w:r>
      <w:r w:rsidR="00775BD9">
        <w:rPr>
          <w:rFonts w:cs="Times New Roman"/>
        </w:rPr>
        <w:t>April 9, 2013.</w:t>
      </w:r>
    </w:p>
    <w:p w:rsidR="00B01CFD" w:rsidRDefault="00B01CFD" w:rsidP="00AC6E55">
      <w:pPr>
        <w:pStyle w:val="NoSpacing"/>
        <w:rPr>
          <w:rFonts w:cs="Times New Roman"/>
        </w:rPr>
      </w:pPr>
    </w:p>
    <w:p w:rsidR="0019203E" w:rsidRPr="00785104" w:rsidRDefault="0019203E" w:rsidP="00AC6E55">
      <w:pPr>
        <w:pStyle w:val="NoSpacing"/>
        <w:rPr>
          <w:rFonts w:cs="Times New Roman"/>
        </w:rPr>
      </w:pPr>
      <w:r w:rsidRPr="00785104">
        <w:rPr>
          <w:rFonts w:cs="Times New Roman"/>
        </w:rPr>
        <w:t>With no further business to discuss</w:t>
      </w:r>
      <w:r w:rsidR="00B01CFD">
        <w:rPr>
          <w:rFonts w:cs="Times New Roman"/>
        </w:rPr>
        <w:t xml:space="preserve">, </w:t>
      </w:r>
      <w:r w:rsidR="00DB45B8">
        <w:rPr>
          <w:rFonts w:cs="Times New Roman"/>
        </w:rPr>
        <w:t>Gary Heal made a motion t</w:t>
      </w:r>
      <w:r w:rsidR="00B01CFD">
        <w:rPr>
          <w:rFonts w:cs="Times New Roman"/>
        </w:rPr>
        <w:t>o adjourn the meeting</w:t>
      </w:r>
      <w:r w:rsidR="00DB45B8">
        <w:rPr>
          <w:rFonts w:cs="Times New Roman"/>
        </w:rPr>
        <w:t xml:space="preserve"> to Executive Session to discuss possible legal action</w:t>
      </w:r>
      <w:r w:rsidR="00B01CFD">
        <w:rPr>
          <w:rFonts w:cs="Times New Roman"/>
        </w:rPr>
        <w:t>.  The motion was seconded, and the</w:t>
      </w:r>
      <w:r w:rsidR="00DB45B8">
        <w:rPr>
          <w:rFonts w:cs="Times New Roman"/>
        </w:rPr>
        <w:t xml:space="preserve"> motion passed unanimously.  The</w:t>
      </w:r>
      <w:r w:rsidRPr="00785104">
        <w:rPr>
          <w:rFonts w:cs="Times New Roman"/>
        </w:rPr>
        <w:t xml:space="preserve"> meeting adjourned </w:t>
      </w:r>
      <w:r w:rsidR="00DB45B8">
        <w:rPr>
          <w:rFonts w:cs="Times New Roman"/>
        </w:rPr>
        <w:t>to Executive session at 8:20 p.m.</w:t>
      </w:r>
    </w:p>
    <w:sectPr w:rsidR="0019203E" w:rsidRPr="00785104" w:rsidSect="00E00C2E">
      <w:headerReference w:type="default" r:id="rId9"/>
      <w:footerReference w:type="default" r:id="rId10"/>
      <w:pgSz w:w="12240" w:h="15840"/>
      <w:pgMar w:top="1350" w:right="1170" w:bottom="810" w:left="108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14" w:rsidRDefault="00F80814" w:rsidP="001B6443">
      <w:pPr>
        <w:spacing w:after="0" w:line="240" w:lineRule="auto"/>
      </w:pPr>
      <w:r>
        <w:separator/>
      </w:r>
    </w:p>
  </w:endnote>
  <w:endnote w:type="continuationSeparator" w:id="0">
    <w:p w:rsidR="00F80814" w:rsidRDefault="00F80814"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55572"/>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1A455D">
          <w:rPr>
            <w:noProof/>
          </w:rPr>
          <w:t>2</w:t>
        </w:r>
        <w:r>
          <w:rPr>
            <w:noProof/>
          </w:rPr>
          <w:fldChar w:fldCharType="end"/>
        </w:r>
      </w:p>
    </w:sdtContent>
  </w:sdt>
  <w:p w:rsidR="00E900E0" w:rsidRDefault="00E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14" w:rsidRDefault="00F80814" w:rsidP="001B6443">
      <w:pPr>
        <w:spacing w:after="0" w:line="240" w:lineRule="auto"/>
      </w:pPr>
      <w:r>
        <w:separator/>
      </w:r>
    </w:p>
  </w:footnote>
  <w:footnote w:type="continuationSeparator" w:id="0">
    <w:p w:rsidR="00F80814" w:rsidRDefault="00F80814"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w:t>
    </w:r>
    <w:r w:rsidR="00094ECF">
      <w:rPr>
        <w:b/>
      </w:rPr>
      <w:t>–</w:t>
    </w:r>
    <w:r w:rsidR="00E00C2E">
      <w:rPr>
        <w:b/>
      </w:rPr>
      <w:t xml:space="preserve"> </w:t>
    </w:r>
    <w:r w:rsidR="00094ECF">
      <w:rPr>
        <w:b/>
      </w:rPr>
      <w:t>March 12, 2013</w:t>
    </w:r>
  </w:p>
  <w:p w:rsidR="00BC2DC9" w:rsidRPr="00E1282B" w:rsidRDefault="00BC2DC9" w:rsidP="00BC2DC9">
    <w:pPr>
      <w:pStyle w:val="NoSpacing"/>
      <w:jc w:val="center"/>
      <w:rPr>
        <w:b/>
      </w:rPr>
    </w:pPr>
    <w:r w:rsidRPr="00E1282B">
      <w:rPr>
        <w:b/>
      </w:rPr>
      <w:t>DPPOA Office, 401 Lake Drive</w:t>
    </w:r>
  </w:p>
  <w:p w:rsidR="00BC2DC9" w:rsidRPr="00E1282B" w:rsidRDefault="001A455D" w:rsidP="00BC2DC9">
    <w:pPr>
      <w:pStyle w:val="NoSpacing"/>
      <w:jc w:val="center"/>
      <w:rPr>
        <w:b/>
      </w:rPr>
    </w:pPr>
    <w:r>
      <w:rPr>
        <w:b/>
      </w:rPr>
      <w:t>Final</w:t>
    </w:r>
  </w:p>
  <w:p w:rsidR="001B6443" w:rsidRPr="00BC2DC9" w:rsidRDefault="001B6443"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95F1E"/>
    <w:multiLevelType w:val="hybridMultilevel"/>
    <w:tmpl w:val="9858F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D4D2B"/>
    <w:multiLevelType w:val="hybridMultilevel"/>
    <w:tmpl w:val="EA647F36"/>
    <w:lvl w:ilvl="0" w:tplc="301042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84613"/>
    <w:multiLevelType w:val="hybridMultilevel"/>
    <w:tmpl w:val="3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505007"/>
    <w:multiLevelType w:val="hybridMultilevel"/>
    <w:tmpl w:val="EA647F36"/>
    <w:lvl w:ilvl="0" w:tplc="3010429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D1183"/>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F3A1E"/>
    <w:multiLevelType w:val="hybridMultilevel"/>
    <w:tmpl w:val="9D50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45BDE"/>
    <w:multiLevelType w:val="hybridMultilevel"/>
    <w:tmpl w:val="315A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2"/>
  </w:num>
  <w:num w:numId="4">
    <w:abstractNumId w:val="14"/>
  </w:num>
  <w:num w:numId="5">
    <w:abstractNumId w:val="11"/>
  </w:num>
  <w:num w:numId="6">
    <w:abstractNumId w:val="4"/>
  </w:num>
  <w:num w:numId="7">
    <w:abstractNumId w:val="1"/>
  </w:num>
  <w:num w:numId="8">
    <w:abstractNumId w:val="9"/>
  </w:num>
  <w:num w:numId="9">
    <w:abstractNumId w:val="0"/>
  </w:num>
  <w:num w:numId="10">
    <w:abstractNumId w:val="16"/>
  </w:num>
  <w:num w:numId="11">
    <w:abstractNumId w:val="7"/>
  </w:num>
  <w:num w:numId="12">
    <w:abstractNumId w:val="3"/>
  </w:num>
  <w:num w:numId="13">
    <w:abstractNumId w:val="13"/>
  </w:num>
  <w:num w:numId="14">
    <w:abstractNumId w:val="5"/>
  </w:num>
  <w:num w:numId="15">
    <w:abstractNumId w:val="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26FE4"/>
    <w:rsid w:val="00067291"/>
    <w:rsid w:val="00094ECF"/>
    <w:rsid w:val="000C17AE"/>
    <w:rsid w:val="000C1FEC"/>
    <w:rsid w:val="00190E2E"/>
    <w:rsid w:val="0019203E"/>
    <w:rsid w:val="001A455D"/>
    <w:rsid w:val="001B6443"/>
    <w:rsid w:val="001E581B"/>
    <w:rsid w:val="002001EA"/>
    <w:rsid w:val="00277A64"/>
    <w:rsid w:val="002941C4"/>
    <w:rsid w:val="002B76B0"/>
    <w:rsid w:val="00355620"/>
    <w:rsid w:val="00385B66"/>
    <w:rsid w:val="00387710"/>
    <w:rsid w:val="003B4B52"/>
    <w:rsid w:val="003E5749"/>
    <w:rsid w:val="004620AF"/>
    <w:rsid w:val="00465788"/>
    <w:rsid w:val="004C43D1"/>
    <w:rsid w:val="00530746"/>
    <w:rsid w:val="005664BA"/>
    <w:rsid w:val="00566947"/>
    <w:rsid w:val="005B290A"/>
    <w:rsid w:val="00635D2F"/>
    <w:rsid w:val="00665961"/>
    <w:rsid w:val="006C1715"/>
    <w:rsid w:val="007014DE"/>
    <w:rsid w:val="00775BD9"/>
    <w:rsid w:val="00782D3F"/>
    <w:rsid w:val="00785104"/>
    <w:rsid w:val="0081115D"/>
    <w:rsid w:val="0081180E"/>
    <w:rsid w:val="00832506"/>
    <w:rsid w:val="008906EB"/>
    <w:rsid w:val="008B129F"/>
    <w:rsid w:val="00912BD4"/>
    <w:rsid w:val="009A4CC3"/>
    <w:rsid w:val="009B589A"/>
    <w:rsid w:val="00A41A30"/>
    <w:rsid w:val="00A5469E"/>
    <w:rsid w:val="00A7082A"/>
    <w:rsid w:val="00AA0110"/>
    <w:rsid w:val="00AA32BE"/>
    <w:rsid w:val="00AA7727"/>
    <w:rsid w:val="00AC6E55"/>
    <w:rsid w:val="00AE300A"/>
    <w:rsid w:val="00B01CFD"/>
    <w:rsid w:val="00B3002B"/>
    <w:rsid w:val="00B40A71"/>
    <w:rsid w:val="00B83D15"/>
    <w:rsid w:val="00BC2DC9"/>
    <w:rsid w:val="00C35B18"/>
    <w:rsid w:val="00C8680C"/>
    <w:rsid w:val="00CB3D70"/>
    <w:rsid w:val="00D0228F"/>
    <w:rsid w:val="00D324E6"/>
    <w:rsid w:val="00D35B51"/>
    <w:rsid w:val="00D513A0"/>
    <w:rsid w:val="00D65342"/>
    <w:rsid w:val="00D93BD6"/>
    <w:rsid w:val="00DA325E"/>
    <w:rsid w:val="00DB45B8"/>
    <w:rsid w:val="00E00C2E"/>
    <w:rsid w:val="00E143C3"/>
    <w:rsid w:val="00E900E0"/>
    <w:rsid w:val="00EC1CCC"/>
    <w:rsid w:val="00ED73CA"/>
    <w:rsid w:val="00F019CF"/>
    <w:rsid w:val="00F432E0"/>
    <w:rsid w:val="00F80814"/>
    <w:rsid w:val="00F962E7"/>
    <w:rsid w:val="00FB5BBF"/>
    <w:rsid w:val="00FE2F4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08AF1-42D9-48F3-BBFF-A4336CBD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7</cp:revision>
  <dcterms:created xsi:type="dcterms:W3CDTF">2013-03-28T14:24:00Z</dcterms:created>
  <dcterms:modified xsi:type="dcterms:W3CDTF">2013-04-10T16:41:00Z</dcterms:modified>
</cp:coreProperties>
</file>